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1A0FC4">
        <w:rPr>
          <w:rFonts w:ascii="Times New Roman" w:hAnsi="Times New Roman" w:cs="Times New Roman"/>
          <w:sz w:val="24"/>
          <w:szCs w:val="24"/>
        </w:rPr>
        <w:t>5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FF63AC" w:rsidRDefault="00B6433C" w:rsidP="00A014A1">
      <w:pPr>
        <w:spacing w:after="0" w:line="240" w:lineRule="auto"/>
        <w:rPr>
          <w:rFonts w:ascii="Times New Roman" w:hAnsi="Times New Roman" w:cs="Times New Roman"/>
          <w:b/>
        </w:rPr>
      </w:pPr>
      <w:r w:rsidRPr="00FF63AC">
        <w:rPr>
          <w:rFonts w:ascii="Times New Roman" w:hAnsi="Times New Roman" w:cs="Times New Roman"/>
          <w:b/>
        </w:rPr>
        <w:t xml:space="preserve">Professora: Ana Andréia </w:t>
      </w:r>
      <w:proofErr w:type="spellStart"/>
      <w:r w:rsidRPr="00FF63AC">
        <w:rPr>
          <w:rFonts w:ascii="Times New Roman" w:hAnsi="Times New Roman" w:cs="Times New Roman"/>
          <w:b/>
        </w:rPr>
        <w:t>Bortese</w:t>
      </w:r>
      <w:proofErr w:type="spellEnd"/>
      <w:r w:rsidRPr="00FF63AC">
        <w:rPr>
          <w:rFonts w:ascii="Times New Roman" w:hAnsi="Times New Roman" w:cs="Times New Roman"/>
          <w:b/>
        </w:rPr>
        <w:t xml:space="preserve"> </w:t>
      </w:r>
      <w:proofErr w:type="spellStart"/>
      <w:r w:rsidRPr="00FF63AC">
        <w:rPr>
          <w:rFonts w:ascii="Times New Roman" w:hAnsi="Times New Roman" w:cs="Times New Roman"/>
          <w:b/>
        </w:rPr>
        <w:t>Silvestri</w:t>
      </w:r>
      <w:proofErr w:type="spellEnd"/>
      <w:r w:rsidRPr="00FF63AC">
        <w:rPr>
          <w:rFonts w:ascii="Times New Roman" w:hAnsi="Times New Roman" w:cs="Times New Roman"/>
          <w:b/>
        </w:rPr>
        <w:t xml:space="preserve"> </w:t>
      </w:r>
    </w:p>
    <w:p w:rsidR="00345A26" w:rsidRPr="00FF63AC" w:rsidRDefault="00A52255" w:rsidP="00753DF8">
      <w:pPr>
        <w:spacing w:after="0" w:line="360" w:lineRule="auto"/>
        <w:rPr>
          <w:rFonts w:ascii="Times New Roman" w:hAnsi="Times New Roman" w:cs="Times New Roman"/>
        </w:rPr>
      </w:pPr>
      <w:r w:rsidRPr="00FF63AC">
        <w:rPr>
          <w:rFonts w:ascii="Times New Roman" w:hAnsi="Times New Roman" w:cs="Times New Roman"/>
        </w:rPr>
        <w:t>(Não precisa copiar o texto, somente ler com atenção e fazer a atividade prática)</w:t>
      </w:r>
    </w:p>
    <w:p w:rsidR="00A52255" w:rsidRPr="00FF63AC" w:rsidRDefault="00A52255" w:rsidP="00753DF8">
      <w:pPr>
        <w:spacing w:after="0" w:line="360" w:lineRule="auto"/>
        <w:rPr>
          <w:rFonts w:ascii="Times New Roman" w:hAnsi="Times New Roman" w:cs="Times New Roman"/>
          <w:b/>
        </w:rPr>
      </w:pPr>
    </w:p>
    <w:p w:rsidR="00002C1C" w:rsidRPr="00FF63AC" w:rsidRDefault="00002C1C" w:rsidP="00FF6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63AC"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 de Artes:</w:t>
      </w:r>
      <w:r w:rsidR="00F466CA" w:rsidRPr="00FF6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63AC" w:rsidRPr="00FF63AC">
        <w:rPr>
          <w:rFonts w:ascii="Times New Roman" w:hAnsi="Times New Roman" w:cs="Times New Roman"/>
          <w:b/>
          <w:bCs/>
          <w:sz w:val="24"/>
          <w:szCs w:val="24"/>
          <w:u w:val="single"/>
        </w:rPr>
        <w:t>Círculo Cromático</w:t>
      </w: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708"/>
        <w:jc w:val="both"/>
        <w:rPr>
          <w:sz w:val="6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276" w:lineRule="auto"/>
        <w:ind w:firstLine="708"/>
        <w:jc w:val="both"/>
        <w:rPr>
          <w:szCs w:val="28"/>
        </w:rPr>
      </w:pPr>
      <w:r w:rsidRPr="00FF63A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1163955</wp:posOffset>
            </wp:positionV>
            <wp:extent cx="3752850" cy="3562350"/>
            <wp:effectExtent l="0" t="0" r="0" b="0"/>
            <wp:wrapNone/>
            <wp:docPr id="4" name="Imagem 4" descr="Circulo Cromático: como usar a seu fav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lo Cromático: como usar a seu favor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6"/>
                    <a:stretch/>
                  </pic:blipFill>
                  <pic:spPr bwMode="auto">
                    <a:xfrm>
                      <a:off x="0" y="0"/>
                      <a:ext cx="3752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AC">
        <w:rPr>
          <w:szCs w:val="28"/>
        </w:rPr>
        <w:t>Sabe-se que a combinação de cores é indispensável em um projeto de desenho e a partir de boas combinações podemos contrastá-las, harmonizá-las e iluminá-las de forma espetacular. Para simplificar esse processo, utilizamos o círculo cromático, ou seja, um instrumento facilitador para elaborar desenhos, uma vez que, nele temos acesso a composição de cores, luminosidade, saturação e sombra que devem ser utilizados.</w:t>
      </w: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2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2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2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2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1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1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ind w:firstLine="284"/>
        <w:jc w:val="both"/>
        <w:rPr>
          <w:sz w:val="8"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276" w:lineRule="auto"/>
        <w:jc w:val="both"/>
        <w:rPr>
          <w:szCs w:val="28"/>
        </w:rPr>
      </w:pPr>
      <w:r w:rsidRPr="00FF63AC">
        <w:rPr>
          <w:szCs w:val="28"/>
        </w:rPr>
        <w:t>Entende-se por círculo cromático, como o próprio nome designa uma paleta composta por doze cores, sendo elas:</w:t>
      </w:r>
    </w:p>
    <w:p w:rsidR="00FF63AC" w:rsidRPr="00FF63AC" w:rsidRDefault="00FF63AC" w:rsidP="00FF63AC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714" w:hanging="357"/>
        <w:jc w:val="both"/>
        <w:rPr>
          <w:szCs w:val="28"/>
        </w:rPr>
      </w:pPr>
      <w:r w:rsidRPr="00FF63AC">
        <w:rPr>
          <w:szCs w:val="28"/>
        </w:rPr>
        <w:t>Três cores primárias: cores puras sem misturas: amarelo, azul e vermelho.</w:t>
      </w:r>
    </w:p>
    <w:p w:rsidR="00FF63AC" w:rsidRPr="00FF63AC" w:rsidRDefault="00FF63AC" w:rsidP="00FF63AC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714" w:hanging="357"/>
        <w:jc w:val="both"/>
        <w:rPr>
          <w:szCs w:val="28"/>
        </w:rPr>
      </w:pPr>
      <w:r w:rsidRPr="00FF63AC">
        <w:rPr>
          <w:szCs w:val="28"/>
        </w:rPr>
        <w:t>Três cores secundárias: formadas pela mistura das cores primárias: laranja, violeta e verde.</w:t>
      </w:r>
    </w:p>
    <w:p w:rsidR="00FF63AC" w:rsidRPr="00FF63AC" w:rsidRDefault="00FF63AC" w:rsidP="00FF63AC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714" w:hanging="357"/>
        <w:jc w:val="both"/>
        <w:rPr>
          <w:szCs w:val="28"/>
        </w:rPr>
      </w:pPr>
      <w:r w:rsidRPr="00FF63AC">
        <w:rPr>
          <w:szCs w:val="28"/>
        </w:rPr>
        <w:t>Seis cores terciárias: compostas pela mistura das cores secundárias.</w:t>
      </w:r>
    </w:p>
    <w:p w:rsidR="00FF63AC" w:rsidRDefault="00FF63AC" w:rsidP="00FF63AC">
      <w:pPr>
        <w:pStyle w:val="NormalWeb"/>
        <w:spacing w:before="0" w:beforeAutospacing="0" w:after="375" w:afterAutospacing="0" w:line="360" w:lineRule="auto"/>
        <w:jc w:val="both"/>
        <w:rPr>
          <w:b/>
          <w:szCs w:val="28"/>
        </w:rPr>
      </w:pPr>
    </w:p>
    <w:p w:rsidR="00FF63AC" w:rsidRDefault="00FF63AC" w:rsidP="00FF63AC">
      <w:pPr>
        <w:pStyle w:val="NormalWeb"/>
        <w:spacing w:before="0" w:beforeAutospacing="0" w:after="375" w:afterAutospacing="0" w:line="360" w:lineRule="auto"/>
        <w:jc w:val="both"/>
        <w:rPr>
          <w:b/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375" w:afterAutospacing="0" w:line="360" w:lineRule="auto"/>
        <w:jc w:val="both"/>
        <w:rPr>
          <w:szCs w:val="28"/>
        </w:rPr>
      </w:pPr>
      <w:r w:rsidRPr="00FF63AC">
        <w:rPr>
          <w:b/>
          <w:szCs w:val="28"/>
          <w:u w:val="single"/>
        </w:rPr>
        <w:lastRenderedPageBreak/>
        <w:t>Atividade Prática</w:t>
      </w:r>
      <w:r w:rsidRPr="00FF63AC">
        <w:rPr>
          <w:b/>
          <w:szCs w:val="28"/>
        </w:rPr>
        <w:t>:</w:t>
      </w:r>
      <w:r w:rsidRPr="00FF63AC">
        <w:rPr>
          <w:szCs w:val="28"/>
        </w:rPr>
        <w:t xml:space="preserve"> Em uma folha de papel A4 ou no caderno (se estiver com o aluno) desenhe o Círculo Cromático e em seguida responda as questões a seguir com base no texto.</w:t>
      </w:r>
    </w:p>
    <w:p w:rsidR="00FF63AC" w:rsidRPr="00FF63AC" w:rsidRDefault="00FF63AC" w:rsidP="00FF63A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Cs w:val="28"/>
        </w:rPr>
      </w:pPr>
      <w:r w:rsidRPr="00FF63AC">
        <w:rPr>
          <w:szCs w:val="28"/>
        </w:rPr>
        <w:t>Quantas cores primárias existem e quais são?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  <w:r w:rsidRPr="00FF63AC">
        <w:rPr>
          <w:szCs w:val="28"/>
        </w:rPr>
        <w:t>R.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Cs w:val="28"/>
        </w:rPr>
      </w:pPr>
      <w:r w:rsidRPr="00FF63AC">
        <w:rPr>
          <w:szCs w:val="28"/>
        </w:rPr>
        <w:t>Quantas cores secundárias existem no círculo cromático e quais são?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  <w:r w:rsidRPr="00FF63AC">
        <w:rPr>
          <w:szCs w:val="28"/>
        </w:rPr>
        <w:t>R.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Cs w:val="28"/>
        </w:rPr>
      </w:pPr>
      <w:r w:rsidRPr="00FF63AC">
        <w:rPr>
          <w:szCs w:val="28"/>
        </w:rPr>
        <w:t>Quantas cores terciárias existem no círculo cromático e quais são?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  <w:r w:rsidRPr="00FF63AC">
        <w:rPr>
          <w:szCs w:val="28"/>
        </w:rPr>
        <w:t>R.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</w:p>
    <w:p w:rsidR="00FF63AC" w:rsidRPr="00FF63AC" w:rsidRDefault="00FF63AC" w:rsidP="00FF63A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szCs w:val="28"/>
        </w:rPr>
      </w:pPr>
      <w:r w:rsidRPr="00FF63AC">
        <w:rPr>
          <w:szCs w:val="28"/>
        </w:rPr>
        <w:t>O círculo cromático é composto por quantas cores?</w:t>
      </w:r>
    </w:p>
    <w:p w:rsidR="00FF63AC" w:rsidRPr="00FF63AC" w:rsidRDefault="00FF63AC" w:rsidP="00FF63AC">
      <w:pPr>
        <w:pStyle w:val="NormalWeb"/>
        <w:spacing w:before="0" w:beforeAutospacing="0" w:after="0" w:afterAutospacing="0"/>
        <w:ind w:left="720"/>
        <w:jc w:val="both"/>
        <w:rPr>
          <w:szCs w:val="28"/>
        </w:rPr>
      </w:pPr>
      <w:r w:rsidRPr="00FF63AC">
        <w:rPr>
          <w:szCs w:val="28"/>
        </w:rPr>
        <w:t>R.</w:t>
      </w:r>
    </w:p>
    <w:p w:rsidR="00FF63AC" w:rsidRDefault="00FF63AC" w:rsidP="00FF63AC">
      <w:pPr>
        <w:pStyle w:val="NormalWeb"/>
        <w:spacing w:before="0" w:beforeAutospacing="0" w:after="375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F466CA" w:rsidRDefault="00F466CA" w:rsidP="000956EA">
      <w:pPr>
        <w:spacing w:after="0" w:line="360" w:lineRule="auto"/>
      </w:pPr>
    </w:p>
    <w:p w:rsidR="00FF63AC" w:rsidRPr="00FF63AC" w:rsidRDefault="00F466CA" w:rsidP="00FF63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Façam suas atividades com carinho!! </w:t>
      </w:r>
      <w:r w:rsidR="00FF63AC"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n</w:t>
      </w:r>
      <w:r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ão esqueçam de enviar o registro para </w:t>
      </w:r>
      <w:r w:rsidR="00A92A9D"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FF63AC"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professora.</w:t>
      </w:r>
    </w:p>
    <w:p w:rsidR="00F466CA" w:rsidRPr="00FF63AC" w:rsidRDefault="00F466CA" w:rsidP="00FF63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F63AC"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       </w:t>
      </w:r>
      <w:r w:rsidR="00FF63AC" w:rsidRPr="00FF63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WhatsApp</w:t>
      </w:r>
      <w:r w:rsidRPr="00FF63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991673815</w:t>
      </w:r>
      <w:r w:rsidRPr="00FF63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F466CA" w:rsidRPr="00FF63AC" w:rsidRDefault="00BA18F4" w:rsidP="00F466C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3803399</wp:posOffset>
            </wp:positionH>
            <wp:positionV relativeFrom="paragraph">
              <wp:posOffset>225130</wp:posOffset>
            </wp:positionV>
            <wp:extent cx="2004681" cy="200468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f77b226a5c6b3da4086df01857a5baa82954e870b7c3635710d78e4ad0e9d0.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81" cy="2004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CA" w:rsidRDefault="00BA18F4" w:rsidP="000956EA">
      <w:pPr>
        <w:spacing w:after="0" w:line="360" w:lineRule="auto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234610</wp:posOffset>
            </wp:positionH>
            <wp:positionV relativeFrom="margin">
              <wp:posOffset>4899660</wp:posOffset>
            </wp:positionV>
            <wp:extent cx="2581275" cy="1935480"/>
            <wp:effectExtent l="247650" t="209550" r="257175" b="198120"/>
            <wp:wrapNone/>
            <wp:docPr id="7" name="Imagem 7" descr="Frases de Incentivo ao Estudo - Mundo 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ses de Incentivo ao Estudo - Mundo das Mensag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F466CA" w:rsidSect="00F466CA">
      <w:type w:val="continuous"/>
      <w:pgSz w:w="11906" w:h="16838"/>
      <w:pgMar w:top="720" w:right="991" w:bottom="567" w:left="1276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33F"/>
    <w:multiLevelType w:val="multilevel"/>
    <w:tmpl w:val="CBD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370AD"/>
    <w:multiLevelType w:val="multilevel"/>
    <w:tmpl w:val="F36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E3C95"/>
    <w:multiLevelType w:val="multilevel"/>
    <w:tmpl w:val="C79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03524"/>
    <w:multiLevelType w:val="hybridMultilevel"/>
    <w:tmpl w:val="E56E67FE"/>
    <w:lvl w:ilvl="0" w:tplc="06FA09F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1853"/>
    <w:multiLevelType w:val="multilevel"/>
    <w:tmpl w:val="DEB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17101"/>
    <w:multiLevelType w:val="multilevel"/>
    <w:tmpl w:val="FE0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340B"/>
    <w:multiLevelType w:val="multilevel"/>
    <w:tmpl w:val="9CC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0780F"/>
    <w:multiLevelType w:val="multilevel"/>
    <w:tmpl w:val="606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00CD1"/>
    <w:multiLevelType w:val="multilevel"/>
    <w:tmpl w:val="BCC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91253"/>
    <w:multiLevelType w:val="multilevel"/>
    <w:tmpl w:val="6B3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DE02BF"/>
    <w:multiLevelType w:val="hybridMultilevel"/>
    <w:tmpl w:val="05AE55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364E2"/>
    <w:multiLevelType w:val="multilevel"/>
    <w:tmpl w:val="0D5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A3E11"/>
    <w:multiLevelType w:val="hybridMultilevel"/>
    <w:tmpl w:val="ECBA1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22"/>
  </w:num>
  <w:num w:numId="6">
    <w:abstractNumId w:val="17"/>
  </w:num>
  <w:num w:numId="7">
    <w:abstractNumId w:val="14"/>
  </w:num>
  <w:num w:numId="8">
    <w:abstractNumId w:val="12"/>
  </w:num>
  <w:num w:numId="9">
    <w:abstractNumId w:val="27"/>
  </w:num>
  <w:num w:numId="10">
    <w:abstractNumId w:val="1"/>
  </w:num>
  <w:num w:numId="11">
    <w:abstractNumId w:val="8"/>
  </w:num>
  <w:num w:numId="12">
    <w:abstractNumId w:val="13"/>
  </w:num>
  <w:num w:numId="13">
    <w:abstractNumId w:val="23"/>
  </w:num>
  <w:num w:numId="14">
    <w:abstractNumId w:val="0"/>
  </w:num>
  <w:num w:numId="15">
    <w:abstractNumId w:val="25"/>
  </w:num>
  <w:num w:numId="16">
    <w:abstractNumId w:val="15"/>
  </w:num>
  <w:num w:numId="17">
    <w:abstractNumId w:val="4"/>
  </w:num>
  <w:num w:numId="18">
    <w:abstractNumId w:val="21"/>
  </w:num>
  <w:num w:numId="19">
    <w:abstractNumId w:val="2"/>
  </w:num>
  <w:num w:numId="20">
    <w:abstractNumId w:val="10"/>
  </w:num>
  <w:num w:numId="21">
    <w:abstractNumId w:val="3"/>
  </w:num>
  <w:num w:numId="22">
    <w:abstractNumId w:val="19"/>
  </w:num>
  <w:num w:numId="23">
    <w:abstractNumId w:val="20"/>
  </w:num>
  <w:num w:numId="24">
    <w:abstractNumId w:val="18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2C1C"/>
    <w:rsid w:val="000165B2"/>
    <w:rsid w:val="000406FA"/>
    <w:rsid w:val="000956EA"/>
    <w:rsid w:val="00100B7D"/>
    <w:rsid w:val="001301C1"/>
    <w:rsid w:val="001A0FC4"/>
    <w:rsid w:val="001F3EB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255B8"/>
    <w:rsid w:val="00653268"/>
    <w:rsid w:val="00666E45"/>
    <w:rsid w:val="006C2B21"/>
    <w:rsid w:val="006D4EC3"/>
    <w:rsid w:val="006F644B"/>
    <w:rsid w:val="00753DF8"/>
    <w:rsid w:val="007B5796"/>
    <w:rsid w:val="007D7661"/>
    <w:rsid w:val="00815B4A"/>
    <w:rsid w:val="00855CF8"/>
    <w:rsid w:val="008625B9"/>
    <w:rsid w:val="00867BB3"/>
    <w:rsid w:val="008A1A07"/>
    <w:rsid w:val="00906153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92A9D"/>
    <w:rsid w:val="00AA225C"/>
    <w:rsid w:val="00AB20D1"/>
    <w:rsid w:val="00AC1C2E"/>
    <w:rsid w:val="00AE22B3"/>
    <w:rsid w:val="00AE4B2E"/>
    <w:rsid w:val="00AE53CA"/>
    <w:rsid w:val="00AF67DF"/>
    <w:rsid w:val="00B2042F"/>
    <w:rsid w:val="00B62803"/>
    <w:rsid w:val="00B6433C"/>
    <w:rsid w:val="00B714E9"/>
    <w:rsid w:val="00BA18F4"/>
    <w:rsid w:val="00BA2CC8"/>
    <w:rsid w:val="00BA308E"/>
    <w:rsid w:val="00BA5CE0"/>
    <w:rsid w:val="00BE3D69"/>
    <w:rsid w:val="00BF2D2A"/>
    <w:rsid w:val="00CB1C31"/>
    <w:rsid w:val="00CC59EF"/>
    <w:rsid w:val="00D22CBA"/>
    <w:rsid w:val="00D40AF5"/>
    <w:rsid w:val="00D42AF3"/>
    <w:rsid w:val="00D43A19"/>
    <w:rsid w:val="00D7684B"/>
    <w:rsid w:val="00DA4861"/>
    <w:rsid w:val="00DB2C53"/>
    <w:rsid w:val="00DD49B8"/>
    <w:rsid w:val="00E0706D"/>
    <w:rsid w:val="00E636F0"/>
    <w:rsid w:val="00E72294"/>
    <w:rsid w:val="00E8652E"/>
    <w:rsid w:val="00EF6848"/>
    <w:rsid w:val="00F32276"/>
    <w:rsid w:val="00F466CA"/>
    <w:rsid w:val="00F51BDA"/>
    <w:rsid w:val="00F60F10"/>
    <w:rsid w:val="00F74D1A"/>
    <w:rsid w:val="00F8728A"/>
    <w:rsid w:val="00FB6370"/>
    <w:rsid w:val="00FF63AC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9238D-B76A-4732-9E12-C919F00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4">
    <w:name w:val="heading 4"/>
    <w:basedOn w:val="Normal"/>
    <w:link w:val="Ttulo4Char"/>
    <w:uiPriority w:val="9"/>
    <w:qFormat/>
    <w:rsid w:val="00002C1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3A19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02C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75F0-FBB6-41F7-AF2D-C365B15C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ANA ANDREIA BORTESE SILVESTRI</cp:lastModifiedBy>
  <cp:revision>2</cp:revision>
  <cp:lastPrinted>2020-06-17T00:32:00Z</cp:lastPrinted>
  <dcterms:created xsi:type="dcterms:W3CDTF">2020-06-09T20:00:00Z</dcterms:created>
  <dcterms:modified xsi:type="dcterms:W3CDTF">2020-06-19T12:57:00Z</dcterms:modified>
</cp:coreProperties>
</file>