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210C29" w14:textId="77777777" w:rsidR="00140E34" w:rsidRDefault="00140E34" w:rsidP="00140E34">
      <w:pPr>
        <w:ind w:left="-567" w:right="-567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E0510BA" wp14:editId="635F75DA">
                <wp:simplePos x="0" y="0"/>
                <wp:positionH relativeFrom="margin">
                  <wp:posOffset>0</wp:posOffset>
                </wp:positionH>
                <wp:positionV relativeFrom="paragraph">
                  <wp:posOffset>321945</wp:posOffset>
                </wp:positionV>
                <wp:extent cx="1762125" cy="1190625"/>
                <wp:effectExtent l="0" t="0" r="28575" b="28575"/>
                <wp:wrapSquare wrapText="bothSides"/>
                <wp:docPr id="11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F555F" w14:textId="77777777" w:rsidR="00140E34" w:rsidRDefault="00140E34" w:rsidP="00140E34">
                            <w:r>
                              <w:rPr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6EC0964C" wp14:editId="6D52D778">
                                  <wp:extent cx="1657350" cy="1095375"/>
                                  <wp:effectExtent l="0" t="0" r="0" b="9525"/>
                                  <wp:docPr id="29" name="Imagem 29" descr="ESCOLA MUNICIPAL DE EDUCAÇÃO BÁSICA ALFREDO GOMES: 20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1" descr="ESCOLA MUNICIPAL DE EDUCAÇÃO BÁSICA ALFREDO GOMES: 20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7350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0510BA" id="_x0000_t202" coordsize="21600,21600" o:spt="202" path="m,l,21600r21600,l21600,xe">
                <v:stroke joinstyle="miter"/>
                <v:path gradientshapeok="t" o:connecttype="rect"/>
              </v:shapetype>
              <v:shape id="Caixa de Texto 11" o:spid="_x0000_s1026" type="#_x0000_t202" style="position:absolute;left:0;text-align:left;margin-left:0;margin-top:25.35pt;width:138.75pt;height:93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">
                <v:textbox>
                  <w:txbxContent>
                    <w:p w14:paraId="2EEF555F" w14:textId="77777777" w:rsidR="00140E34" w:rsidRDefault="00140E34" w:rsidP="00140E34">
                      <w:r>
                        <w:rPr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6EC0964C" wp14:editId="6D52D778">
                            <wp:extent cx="1657350" cy="1095375"/>
                            <wp:effectExtent l="0" t="0" r="0" b="9525"/>
                            <wp:docPr id="29" name="Imagem 29" descr="ESCOLA MUNICIPAL DE EDUCAÇÃO BÁSICA ALFREDO GOMES: 20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1" descr="ESCOLA MUNICIPAL DE EDUCAÇÃO BÁSICA ALFREDO GOMES: 20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7350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4DC3438" w14:textId="77777777" w:rsidR="00140E34" w:rsidRDefault="00140E34" w:rsidP="00140E34">
      <w:pPr>
        <w:ind w:left="-567" w:right="-567"/>
        <w:rPr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Escola Municipal de Educação Básica Alfredo Gomes</w:t>
      </w:r>
    </w:p>
    <w:p w14:paraId="3ECC3271" w14:textId="77777777" w:rsidR="00140E34" w:rsidRDefault="00140E34" w:rsidP="00140E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Catanduvas</w:t>
      </w:r>
      <w:proofErr w:type="spellEnd"/>
      <w:r>
        <w:rPr>
          <w:rFonts w:ascii="Times New Roman" w:hAnsi="Times New Roman" w:cs="Times New Roman"/>
          <w:sz w:val="24"/>
          <w:szCs w:val="24"/>
        </w:rPr>
        <w:t>, JULHO DE 2020.</w:t>
      </w:r>
    </w:p>
    <w:p w14:paraId="3AB7FAAF" w14:textId="77777777" w:rsidR="00140E34" w:rsidRDefault="00140E34" w:rsidP="00140E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Diretora: Ivania Ap. Nora </w:t>
      </w:r>
    </w:p>
    <w:p w14:paraId="3F18D90D" w14:textId="77777777" w:rsidR="00140E34" w:rsidRDefault="00140E34" w:rsidP="00140E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Assessora Técnica Pedagógica: Simone Andréa Carl</w:t>
      </w:r>
    </w:p>
    <w:p w14:paraId="374B9A85" w14:textId="77777777" w:rsidR="00140E34" w:rsidRDefault="00140E34" w:rsidP="00140E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Assessora Técnica Administrativa: Tania N. de Ávila</w:t>
      </w:r>
    </w:p>
    <w:p w14:paraId="6A73AF24" w14:textId="77777777" w:rsidR="00140E34" w:rsidRDefault="00140E34" w:rsidP="00140E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Professora: </w:t>
      </w:r>
      <w:proofErr w:type="spellStart"/>
      <w:r>
        <w:rPr>
          <w:rFonts w:ascii="Times New Roman" w:hAnsi="Times New Roman" w:cs="Times New Roman"/>
          <w:sz w:val="24"/>
          <w:szCs w:val="24"/>
        </w:rPr>
        <w:t>Marlí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Bobella</w:t>
      </w:r>
    </w:p>
    <w:p w14:paraId="7312D536" w14:textId="77777777" w:rsidR="00140E34" w:rsidRDefault="00140E34" w:rsidP="00140E34">
      <w:pPr>
        <w:spacing w:after="0" w:line="240" w:lineRule="auto"/>
        <w:ind w:left="2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Turma: 4º ano matutino</w:t>
      </w:r>
    </w:p>
    <w:p w14:paraId="348A705B" w14:textId="77777777" w:rsidR="00140E34" w:rsidRDefault="00140E34" w:rsidP="00140E34">
      <w:pPr>
        <w:pStyle w:val="Cabealho"/>
        <w:jc w:val="center"/>
        <w:rPr>
          <w:rFonts w:asciiTheme="minorHAnsi" w:hAnsiTheme="minorHAnsi" w:cstheme="minorHAnsi"/>
          <w:b/>
          <w:bCs/>
          <w:sz w:val="24"/>
          <w:szCs w:val="22"/>
          <w:u w:val="single"/>
        </w:rPr>
      </w:pPr>
    </w:p>
    <w:p w14:paraId="41478D43" w14:textId="2EDB7E3A" w:rsidR="006D1C1F" w:rsidRDefault="006D1C1F"/>
    <w:p w14:paraId="35864D04" w14:textId="7C45530A" w:rsidR="00140E34" w:rsidRDefault="00140E34"/>
    <w:p w14:paraId="6E813C9A" w14:textId="713BBB99" w:rsidR="00140E34" w:rsidRDefault="00140E34" w:rsidP="00140E34">
      <w:pPr>
        <w:pStyle w:val="Cabealho"/>
        <w:jc w:val="center"/>
        <w:rPr>
          <w:rFonts w:ascii="Arial" w:hAnsi="Arial" w:cs="Arial"/>
          <w:b/>
          <w:bCs/>
          <w:sz w:val="24"/>
          <w:szCs w:val="22"/>
          <w:u w:val="single"/>
        </w:rPr>
      </w:pPr>
      <w:r>
        <w:rPr>
          <w:rFonts w:ascii="Arial" w:hAnsi="Arial" w:cs="Arial"/>
          <w:b/>
          <w:bCs/>
          <w:sz w:val="24"/>
          <w:szCs w:val="22"/>
          <w:u w:val="single"/>
        </w:rPr>
        <w:t>ATIVIDADES DE HISTÓRIA</w:t>
      </w:r>
    </w:p>
    <w:p w14:paraId="1B98DECF" w14:textId="52A87959" w:rsidR="00140E34" w:rsidRDefault="00140E34" w:rsidP="00140E34">
      <w:pPr>
        <w:pStyle w:val="Cabealho"/>
        <w:jc w:val="center"/>
        <w:rPr>
          <w:rFonts w:ascii="Arial" w:hAnsi="Arial" w:cs="Arial"/>
          <w:b/>
          <w:bCs/>
          <w:sz w:val="24"/>
          <w:szCs w:val="22"/>
          <w:u w:val="single"/>
        </w:rPr>
      </w:pPr>
    </w:p>
    <w:p w14:paraId="2444367B" w14:textId="67EADCC8" w:rsidR="00140E34" w:rsidRDefault="00140E34" w:rsidP="00140E34">
      <w:pPr>
        <w:pStyle w:val="Cabealho"/>
        <w:jc w:val="center"/>
        <w:rPr>
          <w:rFonts w:ascii="Arial" w:hAnsi="Arial" w:cs="Arial"/>
          <w:b/>
          <w:bCs/>
          <w:sz w:val="24"/>
          <w:szCs w:val="22"/>
          <w:u w:val="single"/>
        </w:rPr>
      </w:pPr>
    </w:p>
    <w:p w14:paraId="3824C52A" w14:textId="7960B2A3" w:rsidR="00140E34" w:rsidRDefault="00140E34" w:rsidP="00140E34">
      <w:pPr>
        <w:pStyle w:val="Cabealho"/>
        <w:jc w:val="center"/>
        <w:rPr>
          <w:rFonts w:ascii="Arial" w:hAnsi="Arial" w:cs="Arial"/>
          <w:b/>
          <w:bCs/>
          <w:sz w:val="24"/>
          <w:szCs w:val="22"/>
          <w:u w:val="single"/>
        </w:rPr>
      </w:pPr>
      <w:r>
        <w:rPr>
          <w:rFonts w:ascii="Arial" w:hAnsi="Arial" w:cs="Arial"/>
          <w:b/>
          <w:bCs/>
          <w:sz w:val="24"/>
          <w:szCs w:val="22"/>
          <w:u w:val="single"/>
        </w:rPr>
        <w:t>Povos indígenas</w:t>
      </w:r>
    </w:p>
    <w:p w14:paraId="0A8F9681" w14:textId="0DB22176" w:rsidR="00140E34" w:rsidRDefault="00140E34"/>
    <w:p w14:paraId="02E9C1DF" w14:textId="77777777" w:rsidR="00140E34" w:rsidRDefault="00140E34" w:rsidP="00140E34"/>
    <w:p w14:paraId="5CBF4347" w14:textId="77777777" w:rsidR="00140E34" w:rsidRPr="00E00F8A" w:rsidRDefault="00140E34" w:rsidP="00140E3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.L</w:t>
      </w:r>
      <w:r w:rsidRPr="00E00F8A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ia</w:t>
      </w:r>
      <w:proofErr w:type="gramEnd"/>
      <w:r>
        <w:rPr>
          <w:rFonts w:ascii="Arial" w:hAnsi="Arial" w:cs="Arial"/>
          <w:sz w:val="24"/>
          <w:szCs w:val="24"/>
        </w:rPr>
        <w:t xml:space="preserve"> o </w:t>
      </w:r>
      <w:r w:rsidRPr="00E00F8A">
        <w:rPr>
          <w:rFonts w:ascii="Arial" w:hAnsi="Arial" w:cs="Arial"/>
          <w:sz w:val="24"/>
          <w:szCs w:val="24"/>
        </w:rPr>
        <w:t>texto abaixo.</w:t>
      </w:r>
    </w:p>
    <w:p w14:paraId="3084EEA3" w14:textId="77777777" w:rsidR="00140E34" w:rsidRDefault="00140E34" w:rsidP="00140E34"/>
    <w:p w14:paraId="76C3A6A6" w14:textId="77777777" w:rsidR="00140E34" w:rsidRPr="00A70C1D" w:rsidRDefault="00140E34" w:rsidP="00140E34">
      <w:pPr>
        <w:rPr>
          <w:rFonts w:ascii="Arial" w:hAnsi="Arial" w:cs="Arial"/>
          <w:sz w:val="24"/>
          <w:szCs w:val="24"/>
        </w:rPr>
      </w:pPr>
      <w:r w:rsidRPr="00A70C1D">
        <w:rPr>
          <w:rFonts w:ascii="Arial" w:hAnsi="Arial" w:cs="Arial"/>
          <w:sz w:val="24"/>
          <w:szCs w:val="24"/>
        </w:rPr>
        <w:t xml:space="preserve">          Antes de Cabral</w:t>
      </w:r>
    </w:p>
    <w:p w14:paraId="4ADD1A6D" w14:textId="77777777" w:rsidR="00140E34" w:rsidRPr="00A70C1D" w:rsidRDefault="00140E34" w:rsidP="00140E34">
      <w:pPr>
        <w:rPr>
          <w:rFonts w:ascii="Arial" w:hAnsi="Arial" w:cs="Arial"/>
          <w:sz w:val="24"/>
          <w:szCs w:val="24"/>
        </w:rPr>
      </w:pPr>
      <w:r w:rsidRPr="00A70C1D">
        <w:rPr>
          <w:rFonts w:ascii="Arial" w:hAnsi="Arial" w:cs="Arial"/>
          <w:sz w:val="24"/>
          <w:szCs w:val="24"/>
        </w:rPr>
        <w:t xml:space="preserve">     Pedro Alvares Cabral foi o comandante da primeira expedição portuguesa que chegou ao território que mais tarde receberia o nome de Brasil.</w:t>
      </w:r>
    </w:p>
    <w:p w14:paraId="1F4BA5A3" w14:textId="77777777" w:rsidR="00140E34" w:rsidRPr="00A70C1D" w:rsidRDefault="00140E34" w:rsidP="00140E34">
      <w:pPr>
        <w:rPr>
          <w:rFonts w:ascii="Arial" w:hAnsi="Arial" w:cs="Arial"/>
          <w:sz w:val="24"/>
          <w:szCs w:val="24"/>
        </w:rPr>
      </w:pPr>
      <w:r w:rsidRPr="00A70C1D">
        <w:rPr>
          <w:rFonts w:ascii="Arial" w:hAnsi="Arial" w:cs="Arial"/>
          <w:sz w:val="24"/>
          <w:szCs w:val="24"/>
        </w:rPr>
        <w:t>As 13 caravelas lideradas por Cabral chegaram no dia 22 de abril de 1500.</w:t>
      </w:r>
    </w:p>
    <w:p w14:paraId="341E101E" w14:textId="77777777" w:rsidR="00140E34" w:rsidRDefault="00140E34" w:rsidP="00140E34"/>
    <w:p w14:paraId="005D27B1" w14:textId="77777777" w:rsidR="00140E34" w:rsidRDefault="00140E34" w:rsidP="00140E34">
      <w:r>
        <w:rPr>
          <w:noProof/>
        </w:rPr>
        <w:drawing>
          <wp:inline distT="0" distB="0" distL="0" distR="0" wp14:anchorId="6EA537A8" wp14:editId="535527C8">
            <wp:extent cx="5400040" cy="3037840"/>
            <wp:effectExtent l="0" t="0" r="0" b="0"/>
            <wp:docPr id="2" name="Imagem 2" descr="A chegada de Pedro Álvares ao Bras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chegada de Pedro Álvares ao Brasi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86E25" w14:textId="77777777" w:rsidR="00140E34" w:rsidRDefault="00140E34" w:rsidP="00140E34"/>
    <w:p w14:paraId="743647CC" w14:textId="77777777" w:rsidR="00140E34" w:rsidRPr="00A70C1D" w:rsidRDefault="00140E34" w:rsidP="00140E34">
      <w:pPr>
        <w:rPr>
          <w:rFonts w:ascii="Arial" w:hAnsi="Arial" w:cs="Arial"/>
          <w:sz w:val="24"/>
          <w:szCs w:val="24"/>
        </w:rPr>
      </w:pPr>
      <w:r w:rsidRPr="00A70C1D">
        <w:rPr>
          <w:rFonts w:ascii="Arial" w:hAnsi="Arial" w:cs="Arial"/>
          <w:sz w:val="24"/>
          <w:szCs w:val="24"/>
        </w:rPr>
        <w:lastRenderedPageBreak/>
        <w:t>Qual era o número de habitantes à época da chegada dos portugueses?</w:t>
      </w:r>
    </w:p>
    <w:p w14:paraId="616D5AD2" w14:textId="77777777" w:rsidR="00140E34" w:rsidRPr="00A70C1D" w:rsidRDefault="00140E34" w:rsidP="00140E34">
      <w:pPr>
        <w:rPr>
          <w:rFonts w:ascii="Arial" w:hAnsi="Arial" w:cs="Arial"/>
          <w:sz w:val="24"/>
          <w:szCs w:val="24"/>
        </w:rPr>
      </w:pPr>
    </w:p>
    <w:p w14:paraId="3B420421" w14:textId="77777777" w:rsidR="00140E34" w:rsidRPr="00A70C1D" w:rsidRDefault="00140E34" w:rsidP="00140E34">
      <w:pPr>
        <w:rPr>
          <w:rFonts w:ascii="Arial" w:hAnsi="Arial" w:cs="Arial"/>
          <w:sz w:val="24"/>
          <w:szCs w:val="24"/>
        </w:rPr>
      </w:pPr>
      <w:r w:rsidRPr="00A70C1D">
        <w:rPr>
          <w:rFonts w:ascii="Arial" w:hAnsi="Arial" w:cs="Arial"/>
          <w:sz w:val="24"/>
          <w:szCs w:val="24"/>
        </w:rPr>
        <w:t xml:space="preserve">     Estudos indicam que no início do século XVI havia entre 2 e 4 milhões de índios. Hoje o número de indígenas que existem no Brasil, cerca d 800 mil. Houve uma enorme diminuição dessa população muitas foram as causas, mas um número enorme de indígenas morreu por causa da doenças trazidas pelos colonizadores europeus, como por exemplo a gripe o sarampo,  coqueluche, a varíola e a tuberculose.</w:t>
      </w:r>
    </w:p>
    <w:p w14:paraId="05BA644B" w14:textId="6AE3B031" w:rsidR="00140E34" w:rsidRDefault="00140E34"/>
    <w:p w14:paraId="47DAD24A" w14:textId="77777777" w:rsidR="00140E34" w:rsidRPr="00F817E1" w:rsidRDefault="00140E34" w:rsidP="00140E34">
      <w:pPr>
        <w:rPr>
          <w:rFonts w:ascii="Arial" w:hAnsi="Arial" w:cs="Arial"/>
          <w:b/>
          <w:bCs/>
          <w:sz w:val="24"/>
          <w:szCs w:val="24"/>
        </w:rPr>
      </w:pPr>
      <w:r w:rsidRPr="00F817E1">
        <w:rPr>
          <w:b/>
          <w:bCs/>
        </w:rPr>
        <w:t xml:space="preserve">                             </w:t>
      </w:r>
      <w:r w:rsidRPr="00F817E1">
        <w:rPr>
          <w:rFonts w:ascii="Arial" w:hAnsi="Arial" w:cs="Arial"/>
          <w:b/>
          <w:bCs/>
          <w:sz w:val="24"/>
          <w:szCs w:val="24"/>
        </w:rPr>
        <w:t>Como era a vida dos povos indígenas brasileiros?</w:t>
      </w:r>
    </w:p>
    <w:p w14:paraId="30C234F4" w14:textId="77777777" w:rsidR="00140E34" w:rsidRPr="008731D1" w:rsidRDefault="00140E34" w:rsidP="00140E34">
      <w:pPr>
        <w:rPr>
          <w:rFonts w:ascii="Arial" w:hAnsi="Arial" w:cs="Arial"/>
          <w:sz w:val="24"/>
          <w:szCs w:val="24"/>
        </w:rPr>
      </w:pPr>
      <w:r w:rsidRPr="008731D1">
        <w:rPr>
          <w:rFonts w:ascii="Arial" w:hAnsi="Arial" w:cs="Arial"/>
          <w:sz w:val="24"/>
          <w:szCs w:val="24"/>
        </w:rPr>
        <w:t xml:space="preserve"> Cada povo indígena tinha seus próprios costumes e modos de vida quando os portugueses chegaram ao Brasil. [...] os Tupinambás [...] Era um povo que tinha como língua predominante o tupi-guarani – [...] uma língua, e não um povo. [...]</w:t>
      </w:r>
    </w:p>
    <w:p w14:paraId="257646D7" w14:textId="77777777" w:rsidR="00140E34" w:rsidRPr="008731D1" w:rsidRDefault="00140E34" w:rsidP="00140E34">
      <w:pPr>
        <w:rPr>
          <w:rFonts w:ascii="Arial" w:hAnsi="Arial" w:cs="Arial"/>
          <w:sz w:val="24"/>
          <w:szCs w:val="24"/>
        </w:rPr>
      </w:pPr>
      <w:r w:rsidRPr="008731D1">
        <w:rPr>
          <w:rFonts w:ascii="Arial" w:hAnsi="Arial" w:cs="Arial"/>
          <w:sz w:val="24"/>
          <w:szCs w:val="24"/>
        </w:rPr>
        <w:t xml:space="preserve"> [...] se banhavam praticamente com a mesma frequência com que encaramos o chuveiro hoje – aliás, nossa higiene atual é herança indígena. [...] os rios eram locais de brincadeiras para as crianças.</w:t>
      </w:r>
    </w:p>
    <w:p w14:paraId="4588638C" w14:textId="77777777" w:rsidR="00140E34" w:rsidRPr="008731D1" w:rsidRDefault="00140E34" w:rsidP="00140E34">
      <w:pPr>
        <w:rPr>
          <w:rFonts w:ascii="Arial" w:hAnsi="Arial" w:cs="Arial"/>
          <w:sz w:val="24"/>
          <w:szCs w:val="24"/>
        </w:rPr>
      </w:pPr>
      <w:r w:rsidRPr="008731D1">
        <w:rPr>
          <w:rFonts w:ascii="Arial" w:hAnsi="Arial" w:cs="Arial"/>
          <w:sz w:val="24"/>
          <w:szCs w:val="24"/>
        </w:rPr>
        <w:t xml:space="preserve"> As pinturas eram pretas (feitas com jenipapo) ou vermelhas (com urucum). Penas de aves eram usadas em cocares e em adornos[...] </w:t>
      </w:r>
    </w:p>
    <w:p w14:paraId="1C5FC99A" w14:textId="77777777" w:rsidR="00140E34" w:rsidRPr="008731D1" w:rsidRDefault="00140E34" w:rsidP="00140E34">
      <w:pPr>
        <w:rPr>
          <w:rFonts w:ascii="Arial" w:hAnsi="Arial" w:cs="Arial"/>
          <w:sz w:val="24"/>
          <w:szCs w:val="24"/>
        </w:rPr>
      </w:pPr>
      <w:r w:rsidRPr="008731D1">
        <w:rPr>
          <w:rFonts w:ascii="Arial" w:hAnsi="Arial" w:cs="Arial"/>
          <w:sz w:val="24"/>
          <w:szCs w:val="24"/>
        </w:rPr>
        <w:t xml:space="preserve">A aldeia era rodeada por paliçadas, espécies de cercas de lanças </w:t>
      </w:r>
      <w:proofErr w:type="gramStart"/>
      <w:r w:rsidRPr="008731D1">
        <w:rPr>
          <w:rFonts w:ascii="Arial" w:hAnsi="Arial" w:cs="Arial"/>
          <w:sz w:val="24"/>
          <w:szCs w:val="24"/>
        </w:rPr>
        <w:t>[...] Uma</w:t>
      </w:r>
      <w:proofErr w:type="gramEnd"/>
      <w:r w:rsidRPr="008731D1">
        <w:rPr>
          <w:rFonts w:ascii="Arial" w:hAnsi="Arial" w:cs="Arial"/>
          <w:sz w:val="24"/>
          <w:szCs w:val="24"/>
        </w:rPr>
        <w:t xml:space="preserve"> aldeia tinha de quatro a oito malocas, que abrigavam pelo menos três núcleos familiares. [...]</w:t>
      </w:r>
    </w:p>
    <w:p w14:paraId="21C5E753" w14:textId="77777777" w:rsidR="00140E34" w:rsidRPr="008731D1" w:rsidRDefault="00140E34" w:rsidP="00140E34">
      <w:pPr>
        <w:rPr>
          <w:rFonts w:ascii="Arial" w:hAnsi="Arial" w:cs="Arial"/>
          <w:sz w:val="24"/>
          <w:szCs w:val="24"/>
        </w:rPr>
      </w:pPr>
      <w:r w:rsidRPr="008731D1">
        <w:rPr>
          <w:rFonts w:ascii="Arial" w:hAnsi="Arial" w:cs="Arial"/>
          <w:sz w:val="24"/>
          <w:szCs w:val="24"/>
        </w:rPr>
        <w:t xml:space="preserve"> [...] Os arcos e flechas eram “customizados”, trocando-se o desenho das pontas, a posição e o estilo das penas da flecha, além do tamanho e do formato dos arcos [...]</w:t>
      </w:r>
    </w:p>
    <w:p w14:paraId="40480E7B" w14:textId="77777777" w:rsidR="00140E34" w:rsidRDefault="00140E34" w:rsidP="00140E34">
      <w:pPr>
        <w:rPr>
          <w:rFonts w:ascii="Arial" w:hAnsi="Arial" w:cs="Arial"/>
          <w:sz w:val="24"/>
          <w:szCs w:val="24"/>
        </w:rPr>
      </w:pPr>
      <w:r w:rsidRPr="008731D1">
        <w:rPr>
          <w:rFonts w:ascii="Arial" w:hAnsi="Arial" w:cs="Arial"/>
          <w:sz w:val="24"/>
          <w:szCs w:val="24"/>
        </w:rPr>
        <w:t xml:space="preserve"> [...] As mulheres preparavam alimentos, faziam artefatos e outras atividades internas, enquanto os homens cuidavam da parte externa. Algumas das funções masculinas eram guerrear, caçar [...]</w:t>
      </w:r>
    </w:p>
    <w:p w14:paraId="2760486C" w14:textId="77777777" w:rsidR="00140E34" w:rsidRDefault="00140E34" w:rsidP="00140E34">
      <w:pPr>
        <w:rPr>
          <w:rFonts w:ascii="Arial" w:hAnsi="Arial" w:cs="Arial"/>
          <w:sz w:val="24"/>
          <w:szCs w:val="24"/>
        </w:rPr>
      </w:pPr>
    </w:p>
    <w:p w14:paraId="33C71281" w14:textId="77777777" w:rsidR="00140E34" w:rsidRDefault="00140E34" w:rsidP="00140E3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</w:t>
      </w:r>
      <w:r w:rsidRPr="008731D1">
        <w:rPr>
          <w:rFonts w:ascii="Arial" w:hAnsi="Arial" w:cs="Arial"/>
          <w:sz w:val="24"/>
          <w:szCs w:val="24"/>
        </w:rPr>
        <w:t>BRAL, D. C. Como era a vida dos povos indígenas brasileiros.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</w:t>
      </w:r>
      <w:r w:rsidRPr="008731D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Revista Superinteressante.</w:t>
      </w:r>
    </w:p>
    <w:p w14:paraId="771DAC56" w14:textId="77777777" w:rsidR="00140E34" w:rsidRPr="008731D1" w:rsidRDefault="00140E34" w:rsidP="00140E34">
      <w:pPr>
        <w:rPr>
          <w:rFonts w:ascii="Arial" w:hAnsi="Arial" w:cs="Arial"/>
          <w:sz w:val="24"/>
          <w:szCs w:val="24"/>
        </w:rPr>
      </w:pPr>
    </w:p>
    <w:p w14:paraId="48695867" w14:textId="77777777" w:rsidR="00140E34" w:rsidRPr="008731D1" w:rsidRDefault="00140E34" w:rsidP="00140E34">
      <w:pPr>
        <w:rPr>
          <w:rFonts w:ascii="Arial" w:hAnsi="Arial" w:cs="Arial"/>
          <w:sz w:val="24"/>
          <w:szCs w:val="24"/>
        </w:rPr>
      </w:pPr>
    </w:p>
    <w:p w14:paraId="0C713652" w14:textId="77777777" w:rsidR="00140E34" w:rsidRPr="00F817E1" w:rsidRDefault="00140E34" w:rsidP="00140E34">
      <w:pPr>
        <w:rPr>
          <w:rFonts w:ascii="Arial" w:hAnsi="Arial" w:cs="Arial"/>
          <w:b/>
          <w:bCs/>
          <w:sz w:val="24"/>
          <w:szCs w:val="24"/>
        </w:rPr>
      </w:pPr>
      <w:r w:rsidRPr="00F817E1">
        <w:rPr>
          <w:rFonts w:ascii="Arial" w:hAnsi="Arial" w:cs="Arial"/>
          <w:b/>
          <w:bCs/>
          <w:sz w:val="24"/>
          <w:szCs w:val="24"/>
        </w:rPr>
        <w:t xml:space="preserve">. Após ler o texto copie e responda as questões abaixo, no caderno de história. </w:t>
      </w:r>
    </w:p>
    <w:p w14:paraId="6E3DA587" w14:textId="77777777" w:rsidR="00140E34" w:rsidRPr="00F817E1" w:rsidRDefault="00140E34" w:rsidP="00140E34">
      <w:pPr>
        <w:rPr>
          <w:rFonts w:ascii="Arial" w:hAnsi="Arial" w:cs="Arial"/>
          <w:b/>
          <w:bCs/>
          <w:sz w:val="24"/>
          <w:szCs w:val="24"/>
        </w:rPr>
      </w:pPr>
    </w:p>
    <w:p w14:paraId="4E041FA8" w14:textId="77777777" w:rsidR="00140E34" w:rsidRPr="00394C91" w:rsidRDefault="00140E34" w:rsidP="00140E3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1-</w:t>
      </w:r>
      <w:r w:rsidRPr="00394C91">
        <w:rPr>
          <w:rFonts w:ascii="Arial" w:hAnsi="Arial" w:cs="Arial"/>
          <w:sz w:val="24"/>
          <w:szCs w:val="24"/>
        </w:rPr>
        <w:t xml:space="preserve"> Será que os indígenas sempre falaram a língua portuguesa?</w:t>
      </w:r>
    </w:p>
    <w:p w14:paraId="0F3F545D" w14:textId="77777777" w:rsidR="00140E34" w:rsidRPr="00394C91" w:rsidRDefault="00140E34" w:rsidP="00140E3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2-</w:t>
      </w:r>
      <w:r w:rsidRPr="00394C91">
        <w:rPr>
          <w:rFonts w:ascii="Arial" w:hAnsi="Arial" w:cs="Arial"/>
          <w:sz w:val="24"/>
          <w:szCs w:val="24"/>
        </w:rPr>
        <w:t xml:space="preserve"> Era comum aos indígenas antigos usarem arco flecha? E hoje, ainda há comunidades que usam?</w:t>
      </w:r>
    </w:p>
    <w:p w14:paraId="0B942F95" w14:textId="63583F59" w:rsidR="00140E34" w:rsidRDefault="00140E34" w:rsidP="00140E3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3-</w:t>
      </w:r>
      <w:r w:rsidRPr="00394C91">
        <w:rPr>
          <w:rFonts w:ascii="Arial" w:hAnsi="Arial" w:cs="Arial"/>
          <w:sz w:val="24"/>
          <w:szCs w:val="24"/>
        </w:rPr>
        <w:t xml:space="preserve"> Pelas informações do texto é possível notar muitas diferenças entre a vida de um povo indígena e não indígena? Quais seriam?</w:t>
      </w:r>
    </w:p>
    <w:p w14:paraId="4B83356A" w14:textId="03A4F58F" w:rsidR="00140E34" w:rsidRDefault="00140E34" w:rsidP="00140E34">
      <w:pPr>
        <w:rPr>
          <w:rFonts w:ascii="Arial" w:hAnsi="Arial" w:cs="Arial"/>
          <w:sz w:val="24"/>
          <w:szCs w:val="24"/>
        </w:rPr>
      </w:pPr>
    </w:p>
    <w:p w14:paraId="6A6D1E74" w14:textId="7736281F" w:rsidR="00140E34" w:rsidRDefault="00140E34" w:rsidP="00140E34">
      <w:pPr>
        <w:rPr>
          <w:rFonts w:ascii="Arial" w:hAnsi="Arial" w:cs="Arial"/>
          <w:sz w:val="24"/>
          <w:szCs w:val="24"/>
        </w:rPr>
      </w:pPr>
    </w:p>
    <w:p w14:paraId="73AE213F" w14:textId="7A3E74FB" w:rsidR="00140E34" w:rsidRDefault="00140E34" w:rsidP="00140E34">
      <w:pPr>
        <w:rPr>
          <w:rFonts w:ascii="Arial" w:hAnsi="Arial" w:cs="Arial"/>
          <w:sz w:val="24"/>
          <w:szCs w:val="24"/>
        </w:rPr>
      </w:pPr>
    </w:p>
    <w:p w14:paraId="1F99E5D2" w14:textId="77777777" w:rsidR="00140E34" w:rsidRPr="00A70C1D" w:rsidRDefault="00140E34" w:rsidP="00140E34">
      <w:pPr>
        <w:rPr>
          <w:rFonts w:ascii="Arial" w:hAnsi="Arial" w:cs="Arial"/>
          <w:sz w:val="24"/>
          <w:szCs w:val="24"/>
        </w:rPr>
      </w:pPr>
      <w:r w:rsidRPr="00A70C1D">
        <w:rPr>
          <w:rFonts w:ascii="Arial" w:hAnsi="Arial" w:cs="Arial"/>
          <w:sz w:val="24"/>
          <w:szCs w:val="24"/>
        </w:rPr>
        <w:t xml:space="preserve">- Leia o texto sobre o povo </w:t>
      </w:r>
      <w:proofErr w:type="spellStart"/>
      <w:r w:rsidRPr="00A70C1D">
        <w:rPr>
          <w:rFonts w:ascii="Arial" w:hAnsi="Arial" w:cs="Arial"/>
          <w:sz w:val="24"/>
          <w:szCs w:val="24"/>
        </w:rPr>
        <w:t>Yudja</w:t>
      </w:r>
      <w:proofErr w:type="spellEnd"/>
      <w:r w:rsidRPr="00A70C1D">
        <w:rPr>
          <w:rFonts w:ascii="Arial" w:hAnsi="Arial" w:cs="Arial"/>
          <w:sz w:val="24"/>
          <w:szCs w:val="24"/>
        </w:rPr>
        <w:t xml:space="preserve"> </w:t>
      </w:r>
    </w:p>
    <w:p w14:paraId="6E127676" w14:textId="77777777" w:rsidR="00140E34" w:rsidRDefault="00140E34" w:rsidP="00140E34">
      <w:pPr>
        <w:rPr>
          <w:rFonts w:ascii="Arial" w:hAnsi="Arial" w:cs="Arial"/>
          <w:sz w:val="24"/>
          <w:szCs w:val="24"/>
        </w:rPr>
      </w:pPr>
      <w:r w:rsidRPr="00A70C1D">
        <w:rPr>
          <w:rFonts w:ascii="Arial" w:hAnsi="Arial" w:cs="Arial"/>
          <w:sz w:val="24"/>
          <w:szCs w:val="24"/>
        </w:rPr>
        <w:t xml:space="preserve">YUDJA - Povo conhecido há muito tempo </w:t>
      </w:r>
      <w:proofErr w:type="gramStart"/>
      <w:r w:rsidRPr="00A70C1D">
        <w:rPr>
          <w:rFonts w:ascii="Arial" w:hAnsi="Arial" w:cs="Arial"/>
          <w:sz w:val="24"/>
          <w:szCs w:val="24"/>
        </w:rPr>
        <w:t>como Juruna</w:t>
      </w:r>
      <w:proofErr w:type="gramEnd"/>
      <w:r w:rsidRPr="00A70C1D">
        <w:rPr>
          <w:rFonts w:ascii="Arial" w:hAnsi="Arial" w:cs="Arial"/>
          <w:sz w:val="24"/>
          <w:szCs w:val="24"/>
        </w:rPr>
        <w:t xml:space="preserve">, falam uma língua do tronco Tupi. Habitam próximo ao rio Xingu, no Mato Grosso, </w:t>
      </w:r>
      <w:proofErr w:type="gramStart"/>
      <w:r w:rsidRPr="00A70C1D">
        <w:rPr>
          <w:rFonts w:ascii="Arial" w:hAnsi="Arial" w:cs="Arial"/>
          <w:sz w:val="24"/>
          <w:szCs w:val="24"/>
        </w:rPr>
        <w:t>e também</w:t>
      </w:r>
      <w:proofErr w:type="gramEnd"/>
      <w:r w:rsidRPr="00A70C1D">
        <w:rPr>
          <w:rFonts w:ascii="Arial" w:hAnsi="Arial" w:cs="Arial"/>
          <w:sz w:val="24"/>
          <w:szCs w:val="24"/>
        </w:rPr>
        <w:t xml:space="preserve"> na cidade de Altamira, no Pará. Eles chamam a atenção por terem uma pintura corporal bonita e diferenciada, gostam de músicas e festas, além de </w:t>
      </w:r>
      <w:proofErr w:type="spellStart"/>
      <w:r w:rsidRPr="00A70C1D">
        <w:rPr>
          <w:rFonts w:ascii="Arial" w:hAnsi="Arial" w:cs="Arial"/>
          <w:sz w:val="24"/>
          <w:szCs w:val="24"/>
        </w:rPr>
        <w:t>de</w:t>
      </w:r>
      <w:proofErr w:type="spellEnd"/>
      <w:r w:rsidRPr="00A70C1D">
        <w:rPr>
          <w:rFonts w:ascii="Arial" w:hAnsi="Arial" w:cs="Arial"/>
          <w:sz w:val="24"/>
          <w:szCs w:val="24"/>
        </w:rPr>
        <w:t xml:space="preserve"> tomar o </w:t>
      </w:r>
      <w:proofErr w:type="spellStart"/>
      <w:r w:rsidRPr="00A70C1D">
        <w:rPr>
          <w:rFonts w:ascii="Arial" w:hAnsi="Arial" w:cs="Arial"/>
          <w:sz w:val="24"/>
          <w:szCs w:val="24"/>
        </w:rPr>
        <w:t>caxiri</w:t>
      </w:r>
      <w:proofErr w:type="spellEnd"/>
      <w:r w:rsidRPr="00A70C1D">
        <w:rPr>
          <w:rFonts w:ascii="Arial" w:hAnsi="Arial" w:cs="Arial"/>
          <w:sz w:val="24"/>
          <w:szCs w:val="24"/>
        </w:rPr>
        <w:t xml:space="preserve"> (bebida feita de mandioca) e construírem canoas e objetos de cerâmica. A educação </w:t>
      </w:r>
      <w:proofErr w:type="spellStart"/>
      <w:r w:rsidRPr="00A70C1D">
        <w:rPr>
          <w:rFonts w:ascii="Arial" w:hAnsi="Arial" w:cs="Arial"/>
          <w:sz w:val="24"/>
          <w:szCs w:val="24"/>
        </w:rPr>
        <w:t>Yudja</w:t>
      </w:r>
      <w:proofErr w:type="spellEnd"/>
      <w:r w:rsidRPr="00A70C1D">
        <w:rPr>
          <w:rFonts w:ascii="Arial" w:hAnsi="Arial" w:cs="Arial"/>
          <w:sz w:val="24"/>
          <w:szCs w:val="24"/>
        </w:rPr>
        <w:t xml:space="preserve"> é desenvolvida para formar o jovem para o trabalho e para o bom comportamento. A pessoa aprende por meio de atividades práticas, olhando e ouvindo com atenção, imitando o jeito de fazer dos adultos. As crianças estudam na escola da aldeia, estudam sua língua e o português. Brincam de peão, roda e pega </w:t>
      </w:r>
      <w:proofErr w:type="spellStart"/>
      <w:r w:rsidRPr="00A70C1D">
        <w:rPr>
          <w:rFonts w:ascii="Arial" w:hAnsi="Arial" w:cs="Arial"/>
          <w:sz w:val="24"/>
          <w:szCs w:val="24"/>
        </w:rPr>
        <w:t>pega</w:t>
      </w:r>
      <w:proofErr w:type="spellEnd"/>
      <w:r w:rsidRPr="00A70C1D">
        <w:rPr>
          <w:rFonts w:ascii="Arial" w:hAnsi="Arial" w:cs="Arial"/>
          <w:sz w:val="24"/>
          <w:szCs w:val="24"/>
        </w:rPr>
        <w:t xml:space="preserve"> no rio. Os meninos fazem campeonato de arco e flecha e as meninas ajudam as mães a cuidarem dos mais novos além de fazerem colares e pulseiras de miçangas. </w:t>
      </w:r>
    </w:p>
    <w:p w14:paraId="491AAE34" w14:textId="77777777" w:rsidR="00140E34" w:rsidRPr="00394C91" w:rsidRDefault="00140E34" w:rsidP="00140E34">
      <w:pPr>
        <w:rPr>
          <w:rFonts w:ascii="Arial" w:hAnsi="Arial" w:cs="Arial"/>
          <w:sz w:val="24"/>
          <w:szCs w:val="24"/>
        </w:rPr>
      </w:pPr>
    </w:p>
    <w:p w14:paraId="4EF218A8" w14:textId="77777777" w:rsidR="00140E34" w:rsidRPr="00394C91" w:rsidRDefault="00140E34" w:rsidP="00140E34">
      <w:pPr>
        <w:rPr>
          <w:rFonts w:ascii="Arial" w:hAnsi="Arial" w:cs="Arial"/>
          <w:sz w:val="24"/>
          <w:szCs w:val="24"/>
        </w:rPr>
      </w:pPr>
    </w:p>
    <w:p w14:paraId="38A8C158" w14:textId="77777777" w:rsidR="00140E34" w:rsidRDefault="00140E34" w:rsidP="00140E34"/>
    <w:p w14:paraId="3BEB2AEE" w14:textId="55579084" w:rsidR="00140E34" w:rsidRDefault="00140E34">
      <w:r>
        <w:rPr>
          <w:noProof/>
        </w:rPr>
        <w:drawing>
          <wp:inline distT="0" distB="0" distL="0" distR="0" wp14:anchorId="753F9910" wp14:editId="229D2E31">
            <wp:extent cx="5400040" cy="3357880"/>
            <wp:effectExtent l="0" t="0" r="0" b="0"/>
            <wp:docPr id="21" name="Imagem 21" descr="Os Jurunas (Yuruna, Yudjá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Os Jurunas (Yuruna, Yudjá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FF757" w14:textId="52290E4E" w:rsidR="00140E34" w:rsidRDefault="00140E34">
      <w:r>
        <w:rPr>
          <w:noProof/>
        </w:rPr>
        <w:lastRenderedPageBreak/>
        <w:drawing>
          <wp:inline distT="0" distB="0" distL="0" distR="0" wp14:anchorId="3EC28A22" wp14:editId="483A07FA">
            <wp:extent cx="1743075" cy="2619375"/>
            <wp:effectExtent l="0" t="0" r="9525" b="9525"/>
            <wp:docPr id="20" name="Imagem 20" descr="katita's Indios Brasileiros images from the web | Indi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atita's Indios Brasileiros images from the web | Indios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C3D814" wp14:editId="43453C5A">
            <wp:extent cx="3533140" cy="2609215"/>
            <wp:effectExtent l="0" t="0" r="0" b="635"/>
            <wp:docPr id="25" name="Imagem 25" descr="Bejà Kayapó pesca no rio Xingu. Bejà Kayapó in the Xingu Riv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ejà Kayapó pesca no rio Xingu. Bejà Kayapó in the Xingu River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6965D" w14:textId="2F76831A" w:rsidR="00140E34" w:rsidRDefault="00140E34">
      <w:r>
        <w:rPr>
          <w:noProof/>
        </w:rPr>
        <w:drawing>
          <wp:inline distT="0" distB="0" distL="0" distR="0" wp14:anchorId="6A274D2A" wp14:editId="45A03DFA">
            <wp:extent cx="5400040" cy="4032885"/>
            <wp:effectExtent l="0" t="0" r="0" b="5715"/>
            <wp:docPr id="17" name="Imagem 17" descr="Pintura Corporal Indígena (com imagens) | Indios brasileir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ntura Corporal Indígena (com imagens) | Indios brasileiros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3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049C5" w14:textId="2C0B42F3" w:rsidR="00140E34" w:rsidRDefault="00140E34"/>
    <w:p w14:paraId="47143D24" w14:textId="6E7A7840" w:rsidR="00140E34" w:rsidRDefault="00140E34"/>
    <w:p w14:paraId="79F3CF8C" w14:textId="77777777" w:rsidR="00140E34" w:rsidRDefault="00140E34" w:rsidP="00140E34">
      <w:pPr>
        <w:pStyle w:val="Ttulo3"/>
        <w:shd w:val="clear" w:color="auto" w:fill="FFFFFF"/>
        <w:spacing w:before="0" w:beforeAutospacing="0" w:after="0" w:afterAutospacing="0" w:line="480" w:lineRule="auto"/>
        <w:rPr>
          <w:rFonts w:ascii="Arial" w:hAnsi="Arial" w:cs="Arial"/>
          <w:color w:val="663912"/>
          <w:sz w:val="32"/>
          <w:szCs w:val="32"/>
        </w:rPr>
      </w:pPr>
      <w:r w:rsidRPr="00736D38">
        <w:rPr>
          <w:rFonts w:ascii="Arial" w:hAnsi="Arial" w:cs="Arial"/>
          <w:color w:val="663912"/>
          <w:sz w:val="32"/>
          <w:szCs w:val="32"/>
        </w:rPr>
        <w:t>Mitos e lendas da cultura indígena</w:t>
      </w:r>
    </w:p>
    <w:p w14:paraId="71C11250" w14:textId="77777777" w:rsidR="00CA03B4" w:rsidRDefault="00CA03B4" w:rsidP="00CA03B4">
      <w:pPr>
        <w:shd w:val="clear" w:color="auto" w:fill="E4E4E4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262908">
        <w:rPr>
          <w:rFonts w:ascii="Arial" w:eastAsia="Times New Roman" w:hAnsi="Arial" w:cs="Arial"/>
          <w:noProof/>
          <w:color w:val="333333"/>
          <w:sz w:val="24"/>
          <w:szCs w:val="24"/>
          <w:lang w:eastAsia="pt-BR"/>
        </w:rPr>
        <w:lastRenderedPageBreak/>
        <w:drawing>
          <wp:inline distT="0" distB="0" distL="0" distR="0" wp14:anchorId="661913F6" wp14:editId="6B1FC4CB">
            <wp:extent cx="2771775" cy="207645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377E3" w14:textId="63CE05CA" w:rsidR="00CA03B4" w:rsidRPr="00A70C1D" w:rsidRDefault="00CA03B4" w:rsidP="00CA03B4">
      <w:pPr>
        <w:shd w:val="clear" w:color="auto" w:fill="E4E4E4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CA03B4"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 </w:t>
      </w:r>
      <w:r w:rsidRPr="00A70C1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A pesquisadora Chang </w:t>
      </w:r>
      <w:proofErr w:type="spellStart"/>
      <w:r w:rsidRPr="00A70C1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Whan</w:t>
      </w:r>
      <w:proofErr w:type="spellEnd"/>
      <w:r w:rsidRPr="00A70C1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 e </w:t>
      </w:r>
      <w:proofErr w:type="spellStart"/>
      <w:r w:rsidRPr="00A70C1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Txuterè</w:t>
      </w:r>
      <w:proofErr w:type="spellEnd"/>
      <w:r w:rsidRPr="00A70C1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, integrante da tribo indígena </w:t>
      </w:r>
      <w:proofErr w:type="spellStart"/>
      <w:r w:rsidRPr="00A70C1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karajá</w:t>
      </w:r>
      <w:proofErr w:type="spellEnd"/>
      <w:r w:rsidRPr="00A70C1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 (Foto: Divulgação)</w:t>
      </w:r>
    </w:p>
    <w:p w14:paraId="67DB4117" w14:textId="16E8718A" w:rsidR="00CA03B4" w:rsidRDefault="00CA03B4" w:rsidP="00CA03B4">
      <w:pPr>
        <w:shd w:val="clear" w:color="auto" w:fill="FFFFFF"/>
        <w:spacing w:before="150" w:after="75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A70C1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30/03/2012</w:t>
      </w:r>
      <w:r w:rsidRPr="00A70C1D">
        <w:rPr>
          <w:rFonts w:ascii="Arial" w:eastAsia="Times New Roman" w:hAnsi="Arial" w:cs="Arial"/>
          <w:color w:val="333333"/>
          <w:sz w:val="24"/>
          <w:szCs w:val="24"/>
          <w:lang w:eastAsia="pt-BR"/>
        </w:rPr>
        <w:br/>
      </w:r>
    </w:p>
    <w:p w14:paraId="03845CAB" w14:textId="77777777" w:rsidR="00CA03B4" w:rsidRPr="00A70C1D" w:rsidRDefault="00CA03B4" w:rsidP="00CA03B4">
      <w:pPr>
        <w:shd w:val="clear" w:color="auto" w:fill="FFFFFF"/>
        <w:spacing w:before="150" w:after="75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A70C1D">
        <w:rPr>
          <w:rFonts w:ascii="Arial" w:eastAsia="Times New Roman" w:hAnsi="Arial" w:cs="Arial"/>
          <w:color w:val="333333"/>
          <w:sz w:val="24"/>
          <w:szCs w:val="24"/>
          <w:lang w:eastAsia="pt-BR"/>
        </w:rPr>
        <w:br/>
        <w:t>Para os índios, a floresta é um mundo, o seu habitat. Da floresta eles obtêm tudo o que precisam para suas vidas, desde material para a construção de suas casas, utensílios básicos, ferramentas, implementos de caça, até alimentos e remédios. Eles sabem que compartilham esse habitat com outros seres, animais de muitas espécies diferentes, que, às vezes, podem ser caçados para alimentar seu povo. Desde pequenas, as crianças aprendem sobre a floresta. Jovens, adentram a mata com seus pais, tios e avôs para incursões de caça, ou coleta de frutos, sementes, mel e material para construção de moradia. A floresta é como uma grande enciclopédia viva para o conhecimento indígena.</w:t>
      </w:r>
    </w:p>
    <w:p w14:paraId="07E3B4F7" w14:textId="77777777" w:rsidR="00CA03B4" w:rsidRPr="00A70C1D" w:rsidRDefault="00CA03B4" w:rsidP="00CA03B4">
      <w:pPr>
        <w:shd w:val="clear" w:color="auto" w:fill="FFFFFF"/>
        <w:spacing w:before="150" w:after="75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A70C1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 De uma forma geral, em todas as culturas, os mitos e as lendas surgem como formas que o homem encontrou para compreender e dar sentido aos fatos e eventos da vida e do mundo. Muitos mitos explicam a origem das coisas, como certos alimentos; práticas culturais, como a agricultura, e fenômenos naturais, como o trovão e os eclipses. O contato dos povos indígenas com comunidades próximas tornou algumas destas lendas conhecidas, de modo que foram absorvidas pela cultura regional brasileira, como a lenda amazônica do boto cor-de-rosa, que gosta de seduzir e namorar as moças incautas às margens dos igarapés. Outras lendas são específicas de cada tribo. É o que explica a pesquisadora e curadora do Museu do Índio do Rio de Janeiro, Chang </w:t>
      </w:r>
      <w:proofErr w:type="spellStart"/>
      <w:r w:rsidRPr="00A70C1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Whang</w:t>
      </w:r>
      <w:proofErr w:type="spellEnd"/>
      <w:r w:rsidRPr="00A70C1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:</w:t>
      </w:r>
    </w:p>
    <w:p w14:paraId="45A20B9D" w14:textId="77777777" w:rsidR="00CA03B4" w:rsidRPr="00A70C1D" w:rsidRDefault="00CA03B4" w:rsidP="00CA03B4">
      <w:pPr>
        <w:shd w:val="clear" w:color="auto" w:fill="FFFFFF"/>
        <w:spacing w:before="150" w:after="75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A70C1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"Geralmente cada povo indígena tem seus mitos de origem, de como seu povo veio a ser. São os mitos cosmogônicos. Esses mitos, transmitidos oralmente, de geração a geração, são muito importantes na formação do indivíduo social, pois fornecem coesão simbólica à percepção do indivíduo como parte de um corpo social, reforçando sua identidade étnica. Desde tempos imemoriais, os mitos descrevem eventos que se dão no mundo indígena, e a floresta é o elemento concreto, visível e tangível desse mundo".</w:t>
      </w:r>
    </w:p>
    <w:p w14:paraId="74A450D7" w14:textId="77777777" w:rsidR="00CA03B4" w:rsidRDefault="00CA03B4" w:rsidP="00CA03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Alguns mitos mais conhecidos das culturas indígenas são: Yara a rainha das águas, Mandioca pão indígena, Vitória-régia a estrela dos lagos, Guaraná a essência dos frutos, Curupira, Saci Pererê, Boto, Uirapuru, Caipora.</w:t>
      </w:r>
    </w:p>
    <w:p w14:paraId="5EBE3400" w14:textId="77777777" w:rsidR="00CA03B4" w:rsidRDefault="00CA03B4" w:rsidP="00CA03B4">
      <w:pPr>
        <w:rPr>
          <w:rFonts w:ascii="Arial" w:hAnsi="Arial" w:cs="Arial"/>
          <w:sz w:val="24"/>
          <w:szCs w:val="24"/>
        </w:rPr>
      </w:pPr>
    </w:p>
    <w:p w14:paraId="41DDD36B" w14:textId="77777777" w:rsidR="00CA03B4" w:rsidRPr="00F817E1" w:rsidRDefault="00CA03B4" w:rsidP="00CA03B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Pr="00F817E1">
        <w:rPr>
          <w:rFonts w:ascii="Arial" w:hAnsi="Arial" w:cs="Arial"/>
          <w:b/>
          <w:bCs/>
          <w:sz w:val="24"/>
          <w:szCs w:val="24"/>
        </w:rPr>
        <w:t>. Responda eu seu caderno.</w:t>
      </w:r>
    </w:p>
    <w:p w14:paraId="76048D87" w14:textId="77777777" w:rsidR="00CA03B4" w:rsidRDefault="00CA03B4" w:rsidP="00CA03B4">
      <w:pPr>
        <w:rPr>
          <w:rFonts w:ascii="Arial" w:hAnsi="Arial" w:cs="Arial"/>
          <w:sz w:val="24"/>
          <w:szCs w:val="24"/>
        </w:rPr>
      </w:pPr>
    </w:p>
    <w:p w14:paraId="27B67632" w14:textId="77777777" w:rsidR="00CA03B4" w:rsidRDefault="00CA03B4" w:rsidP="00CA03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1- A maneira como os indígenas contam sobre seus mitos é conhecida de você?</w:t>
      </w:r>
    </w:p>
    <w:p w14:paraId="1DE12346" w14:textId="77777777" w:rsidR="00CA03B4" w:rsidRDefault="00CA03B4" w:rsidP="00CA03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2- Como você acha que os primeiros indígenas registravam suas histórias?</w:t>
      </w:r>
    </w:p>
    <w:p w14:paraId="6112F65D" w14:textId="77777777" w:rsidR="00CA03B4" w:rsidRDefault="00CA03B4" w:rsidP="00CA03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3- Será que os indígenas ainda contam história assim?</w:t>
      </w:r>
    </w:p>
    <w:p w14:paraId="2F8247FF" w14:textId="77777777" w:rsidR="00CA03B4" w:rsidRDefault="00CA03B4" w:rsidP="00CA03B4">
      <w:pPr>
        <w:rPr>
          <w:rFonts w:ascii="Arial" w:hAnsi="Arial" w:cs="Arial"/>
          <w:sz w:val="24"/>
          <w:szCs w:val="24"/>
        </w:rPr>
      </w:pPr>
    </w:p>
    <w:p w14:paraId="3410BEEE" w14:textId="77777777" w:rsidR="00CA03B4" w:rsidRDefault="00CA03B4" w:rsidP="00CA03B4">
      <w:pPr>
        <w:rPr>
          <w:rFonts w:ascii="Arial" w:hAnsi="Arial" w:cs="Arial"/>
          <w:sz w:val="24"/>
          <w:szCs w:val="24"/>
        </w:rPr>
      </w:pPr>
    </w:p>
    <w:p w14:paraId="01797A45" w14:textId="77777777" w:rsidR="00CA03B4" w:rsidRDefault="00CA03B4" w:rsidP="00CA03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É através das narrativas míticas (elementos narrativos cujos protagonistas são deuses e </w:t>
      </w:r>
      <w:proofErr w:type="spellStart"/>
      <w:r>
        <w:rPr>
          <w:rFonts w:ascii="Arial" w:hAnsi="Arial" w:cs="Arial"/>
          <w:sz w:val="24"/>
          <w:szCs w:val="24"/>
        </w:rPr>
        <w:t>semi-deuses</w:t>
      </w:r>
      <w:proofErr w:type="spellEnd"/>
      <w:r>
        <w:rPr>
          <w:rFonts w:ascii="Arial" w:hAnsi="Arial" w:cs="Arial"/>
          <w:sz w:val="24"/>
          <w:szCs w:val="24"/>
        </w:rPr>
        <w:t xml:space="preserve">, representados pela imaginação e mitos de uma determinada sociedade) que as comunidades indígenas manifestam suas crenças e tradições, é por meio de mito, que o indígena explica o surgimento de seres, animais, plantas e tantos outros aspectos relevantes para sua vida. Nem todos os povos indígenas creem nos mesmos mitos, pois existem muitos povos e, </w:t>
      </w:r>
      <w:proofErr w:type="gramStart"/>
      <w:r>
        <w:rPr>
          <w:rFonts w:ascii="Arial" w:hAnsi="Arial" w:cs="Arial"/>
          <w:sz w:val="24"/>
          <w:szCs w:val="24"/>
        </w:rPr>
        <w:t>portanto</w:t>
      </w:r>
      <w:proofErr w:type="gramEnd"/>
      <w:r>
        <w:rPr>
          <w:rFonts w:ascii="Arial" w:hAnsi="Arial" w:cs="Arial"/>
          <w:sz w:val="24"/>
          <w:szCs w:val="24"/>
        </w:rPr>
        <w:t xml:space="preserve"> muitos mitos diferentes.</w:t>
      </w:r>
    </w:p>
    <w:p w14:paraId="2C545952" w14:textId="77777777" w:rsidR="00CA03B4" w:rsidRDefault="00CA03B4" w:rsidP="00CA03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Os povos indígenas, assim como outras sociedades, também </w:t>
      </w:r>
      <w:proofErr w:type="spellStart"/>
      <w:r>
        <w:rPr>
          <w:rFonts w:ascii="Arial" w:hAnsi="Arial" w:cs="Arial"/>
          <w:sz w:val="24"/>
          <w:szCs w:val="24"/>
        </w:rPr>
        <w:t>transmitem</w:t>
      </w:r>
      <w:proofErr w:type="spellEnd"/>
      <w:r>
        <w:rPr>
          <w:rFonts w:ascii="Arial" w:hAnsi="Arial" w:cs="Arial"/>
          <w:sz w:val="24"/>
          <w:szCs w:val="24"/>
        </w:rPr>
        <w:t xml:space="preserve"> seus conhecimentos e experiências por meio de mitos. Por serem populações que, até pouco tempo, não registravam seus saberes na forma de textos escritos, o principal jeito de transmitir conhecimentos era, e ainda é, por meio da fala. Existem outras formas de expressão oral, como os cantos, </w:t>
      </w:r>
      <w:proofErr w:type="gramStart"/>
      <w:r>
        <w:rPr>
          <w:rFonts w:ascii="Arial" w:hAnsi="Arial" w:cs="Arial"/>
          <w:sz w:val="24"/>
          <w:szCs w:val="24"/>
        </w:rPr>
        <w:t>diálogos  cerimoniais</w:t>
      </w:r>
      <w:proofErr w:type="gramEnd"/>
      <w:r>
        <w:rPr>
          <w:rFonts w:ascii="Arial" w:hAnsi="Arial" w:cs="Arial"/>
          <w:sz w:val="24"/>
          <w:szCs w:val="24"/>
        </w:rPr>
        <w:t xml:space="preserve"> e outros tipos de discurso. </w:t>
      </w:r>
    </w:p>
    <w:p w14:paraId="6E5872F4" w14:textId="17699C57" w:rsidR="00CA03B4" w:rsidRDefault="00CA03B4" w:rsidP="00CA03B4">
      <w:pPr>
        <w:shd w:val="clear" w:color="auto" w:fill="FFFFFF"/>
        <w:spacing w:before="150" w:after="75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>
        <w:rPr>
          <w:noProof/>
        </w:rPr>
        <w:lastRenderedPageBreak/>
        <w:drawing>
          <wp:inline distT="0" distB="0" distL="0" distR="0" wp14:anchorId="66D75AE3" wp14:editId="3DEB83B9">
            <wp:extent cx="5400040" cy="3919220"/>
            <wp:effectExtent l="0" t="0" r="0" b="5080"/>
            <wp:docPr id="26" name="Imagem 26" descr="Em Goiás, apenas 4% dos indígenas vivem em reser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m Goiás, apenas 4% dos indígenas vivem em reserva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1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0D4351" wp14:editId="3468113A">
            <wp:extent cx="5400040" cy="3003550"/>
            <wp:effectExtent l="0" t="0" r="0" b="6350"/>
            <wp:docPr id="27" name="Imagem 27" descr="Cinco livros sobre a cultura indígena | Estante Virtual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inco livros sobre a cultura indígena | Estante Virtual Blo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F66E8" w14:textId="02C59341" w:rsidR="00CA03B4" w:rsidRDefault="00CA03B4" w:rsidP="00CA03B4">
      <w:pPr>
        <w:shd w:val="clear" w:color="auto" w:fill="FFFFFF"/>
        <w:spacing w:before="150" w:after="75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14:paraId="70AEDE9B" w14:textId="7F9ED0C6" w:rsidR="00CA03B4" w:rsidRDefault="00CA03B4" w:rsidP="00CA03B4">
      <w:pPr>
        <w:shd w:val="clear" w:color="auto" w:fill="FFFFFF"/>
        <w:spacing w:before="150" w:after="75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14:paraId="0ABC456D" w14:textId="73C0260F" w:rsidR="00CA03B4" w:rsidRDefault="00CA03B4" w:rsidP="00CA03B4">
      <w:pPr>
        <w:shd w:val="clear" w:color="auto" w:fill="FFFFFF"/>
        <w:spacing w:before="150" w:after="75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14:paraId="4A183B73" w14:textId="77777777" w:rsidR="00CA03B4" w:rsidRDefault="00CA03B4" w:rsidP="00CA03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Como vimos, no Brasil existe uma diversidade muito grande entre os povos indígenas. São muitas culturas, línguas e modo de vida. A maioria dos povos indígenas vive nas chamadas Terras Indígenas (</w:t>
      </w:r>
      <w:proofErr w:type="spellStart"/>
      <w:r>
        <w:rPr>
          <w:rFonts w:ascii="Arial" w:hAnsi="Arial" w:cs="Arial"/>
          <w:sz w:val="24"/>
          <w:szCs w:val="24"/>
        </w:rPr>
        <w:t>TIs</w:t>
      </w:r>
      <w:proofErr w:type="spellEnd"/>
      <w:r>
        <w:rPr>
          <w:rFonts w:ascii="Arial" w:hAnsi="Arial" w:cs="Arial"/>
          <w:sz w:val="24"/>
          <w:szCs w:val="24"/>
        </w:rPr>
        <w:t xml:space="preserve">), no entanto, há também muitos indígenas vivendo nas cidades e exercendo diversas profissões. </w:t>
      </w:r>
    </w:p>
    <w:p w14:paraId="2D8107E2" w14:textId="4691010D" w:rsidR="00CA03B4" w:rsidRDefault="00CA03B4" w:rsidP="00CA03B4">
      <w:pPr>
        <w:shd w:val="clear" w:color="auto" w:fill="FFFFFF"/>
        <w:spacing w:before="150" w:after="75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>
        <w:rPr>
          <w:noProof/>
        </w:rPr>
        <w:lastRenderedPageBreak/>
        <w:drawing>
          <wp:inline distT="0" distB="0" distL="0" distR="0" wp14:anchorId="2FD6C78D" wp14:editId="0696142F">
            <wp:extent cx="5400040" cy="4050030"/>
            <wp:effectExtent l="0" t="0" r="0" b="7620"/>
            <wp:docPr id="4" name="Imagem 4" descr="Slide Plano A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de Plano Aul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BCD66" w14:textId="77777777" w:rsidR="00CA03B4" w:rsidRDefault="00CA03B4" w:rsidP="00CA03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Agora, por meio de desenhos, represente um pouco dessa diversidade através dos tempos. Registre elementos das culturas indígenas que permanecem vivos na atualidade.</w:t>
      </w:r>
    </w:p>
    <w:p w14:paraId="43E22F7B" w14:textId="77777777" w:rsidR="00CA03B4" w:rsidRPr="00A70C1D" w:rsidRDefault="00CA03B4" w:rsidP="00CA03B4">
      <w:pPr>
        <w:shd w:val="clear" w:color="auto" w:fill="FFFFFF"/>
        <w:spacing w:before="150" w:after="75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14:paraId="6B6417D9" w14:textId="615CF256" w:rsidR="00140E34" w:rsidRDefault="00140E34"/>
    <w:sectPr w:rsidR="00140E3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E34"/>
    <w:rsid w:val="00140E34"/>
    <w:rsid w:val="006D1C1F"/>
    <w:rsid w:val="00CA03B4"/>
    <w:rsid w:val="00F81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7BFE7"/>
  <w15:chartTrackingRefBased/>
  <w15:docId w15:val="{96250D8E-043F-4699-A764-45F7BDA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0E34"/>
  </w:style>
  <w:style w:type="paragraph" w:styleId="Ttulo3">
    <w:name w:val="heading 3"/>
    <w:basedOn w:val="Normal"/>
    <w:link w:val="Ttulo3Char"/>
    <w:uiPriority w:val="9"/>
    <w:qFormat/>
    <w:rsid w:val="00140E3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semiHidden/>
    <w:unhideWhenUsed/>
    <w:rsid w:val="00140E34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semiHidden/>
    <w:rsid w:val="00140E34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140E3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0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1181</Words>
  <Characters>6381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Marli Bobella</dc:creator>
  <cp:keywords/>
  <dc:description/>
  <cp:lastModifiedBy>Marli Bobella</cp:lastModifiedBy>
  <cp:revision>2</cp:revision>
  <dcterms:created xsi:type="dcterms:W3CDTF">2020-06-22T17:59:00Z</dcterms:created>
  <dcterms:modified xsi:type="dcterms:W3CDTF">2020-06-24T13:42:00Z</dcterms:modified>
</cp:coreProperties>
</file>