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33" w:rsidRPr="006E6EDE" w:rsidRDefault="00516EF7" w:rsidP="000F0C33">
      <w:pPr>
        <w:shd w:val="clear" w:color="auto" w:fill="FFFFFF"/>
        <w:spacing w:line="256" w:lineRule="auto"/>
        <w:ind w:right="-568"/>
        <w:jc w:val="both"/>
        <w:rPr>
          <w:rFonts w:ascii="Arial" w:eastAsia="Times New Roman" w:hAnsi="Arial" w:cs="Arial"/>
          <w:color w:val="000000"/>
          <w:sz w:val="23"/>
          <w:szCs w:val="23"/>
          <w:lang w:eastAsia="pt-BR"/>
        </w:rPr>
      </w:pPr>
      <w:r>
        <w:rPr>
          <w:rFonts w:ascii="Calibri" w:eastAsia="Calibri" w:hAnsi="Calibri" w:cs="Calibri"/>
          <w:color w:val="000000"/>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pt;margin-top:13.35pt;width:189.75pt;height:107.3pt;z-index:251659264">
            <v:imagedata r:id="rId4" o:title=""/>
          </v:shape>
          <o:OLEObject Type="Embed" ProgID="MSPhotoEd.3" ShapeID="_x0000_s1026" DrawAspect="Content" ObjectID="_1655189933" r:id="rId5"/>
        </w:object>
      </w:r>
    </w:p>
    <w:p w:rsidR="000F0C33" w:rsidRPr="006E6EDE" w:rsidRDefault="000F0C33" w:rsidP="000F0C33">
      <w:pPr>
        <w:autoSpaceDE w:val="0"/>
        <w:autoSpaceDN w:val="0"/>
        <w:adjustRightInd w:val="0"/>
        <w:spacing w:after="0" w:line="256" w:lineRule="auto"/>
        <w:jc w:val="both"/>
        <w:rPr>
          <w:rFonts w:ascii="Arial" w:eastAsia="Calibri" w:hAnsi="Arial" w:cs="Arial"/>
          <w:bCs/>
          <w:color w:val="000000"/>
          <w:sz w:val="20"/>
          <w:szCs w:val="20"/>
          <w:lang w:eastAsia="pt-BR"/>
        </w:rPr>
      </w:pPr>
      <w:r w:rsidRPr="006E6EDE">
        <w:rPr>
          <w:rFonts w:ascii="Arial" w:eastAsia="Calibri" w:hAnsi="Arial" w:cs="Arial"/>
          <w:bCs/>
          <w:color w:val="000000"/>
          <w:sz w:val="20"/>
          <w:szCs w:val="20"/>
          <w:lang w:eastAsia="pt-BR"/>
        </w:rPr>
        <w:t xml:space="preserve">                                                            Escola Municipal de Educação Básica Augustinho Marcon</w:t>
      </w:r>
    </w:p>
    <w:p w:rsidR="000F0C33" w:rsidRPr="006E6EDE" w:rsidRDefault="000F0C33" w:rsidP="000F0C33">
      <w:pPr>
        <w:autoSpaceDE w:val="0"/>
        <w:autoSpaceDN w:val="0"/>
        <w:adjustRightInd w:val="0"/>
        <w:spacing w:after="0" w:line="256" w:lineRule="auto"/>
        <w:jc w:val="both"/>
        <w:rPr>
          <w:rFonts w:ascii="Arial" w:eastAsia="Calibri" w:hAnsi="Arial" w:cs="Arial"/>
          <w:bCs/>
          <w:color w:val="000000"/>
          <w:sz w:val="20"/>
          <w:szCs w:val="20"/>
          <w:lang w:eastAsia="pt-BR"/>
        </w:rPr>
      </w:pPr>
      <w:r w:rsidRPr="006E6EDE">
        <w:rPr>
          <w:rFonts w:ascii="Arial" w:eastAsia="Calibri" w:hAnsi="Arial" w:cs="Arial"/>
          <w:bCs/>
          <w:color w:val="000000"/>
          <w:sz w:val="20"/>
          <w:szCs w:val="20"/>
          <w:lang w:eastAsia="pt-BR"/>
        </w:rPr>
        <w:t xml:space="preserve">                                                 </w:t>
      </w:r>
      <w:r>
        <w:rPr>
          <w:rFonts w:ascii="Arial" w:eastAsia="Calibri" w:hAnsi="Arial" w:cs="Arial"/>
          <w:bCs/>
          <w:color w:val="000000"/>
          <w:sz w:val="20"/>
          <w:szCs w:val="20"/>
          <w:lang w:eastAsia="pt-BR"/>
        </w:rPr>
        <w:t xml:space="preserve">           Catanduvas(SC), julho</w:t>
      </w:r>
      <w:r w:rsidRPr="006E6EDE">
        <w:rPr>
          <w:rFonts w:ascii="Arial" w:eastAsia="Calibri" w:hAnsi="Arial" w:cs="Arial"/>
          <w:bCs/>
          <w:color w:val="000000"/>
          <w:sz w:val="20"/>
          <w:szCs w:val="20"/>
          <w:lang w:eastAsia="pt-BR"/>
        </w:rPr>
        <w:t xml:space="preserve"> de 2020.</w:t>
      </w:r>
    </w:p>
    <w:p w:rsidR="000F0C33" w:rsidRPr="006E6EDE" w:rsidRDefault="000F0C33" w:rsidP="000F0C33">
      <w:pPr>
        <w:autoSpaceDE w:val="0"/>
        <w:autoSpaceDN w:val="0"/>
        <w:adjustRightInd w:val="0"/>
        <w:spacing w:after="0" w:line="256" w:lineRule="auto"/>
        <w:jc w:val="both"/>
        <w:rPr>
          <w:rFonts w:ascii="Arial" w:eastAsia="Calibri" w:hAnsi="Arial" w:cs="Arial"/>
          <w:bCs/>
          <w:color w:val="000000"/>
          <w:sz w:val="20"/>
          <w:szCs w:val="20"/>
          <w:lang w:eastAsia="pt-BR"/>
        </w:rPr>
      </w:pPr>
      <w:r w:rsidRPr="006E6EDE">
        <w:rPr>
          <w:rFonts w:ascii="Arial" w:eastAsia="Calibri" w:hAnsi="Arial" w:cs="Arial"/>
          <w:bCs/>
          <w:color w:val="000000"/>
          <w:sz w:val="20"/>
          <w:szCs w:val="20"/>
          <w:lang w:eastAsia="pt-BR"/>
        </w:rPr>
        <w:t xml:space="preserve">                                                            Diretora: Tatiana M. B. Menegat.                                                                                                                       </w:t>
      </w:r>
    </w:p>
    <w:p w:rsidR="000F0C33" w:rsidRPr="006E6EDE" w:rsidRDefault="000F0C33" w:rsidP="000F0C33">
      <w:pPr>
        <w:autoSpaceDE w:val="0"/>
        <w:autoSpaceDN w:val="0"/>
        <w:adjustRightInd w:val="0"/>
        <w:spacing w:after="0" w:line="256" w:lineRule="auto"/>
        <w:jc w:val="both"/>
        <w:rPr>
          <w:rFonts w:ascii="Arial" w:eastAsia="Calibri" w:hAnsi="Arial" w:cs="Arial"/>
          <w:bCs/>
          <w:color w:val="000000"/>
          <w:sz w:val="20"/>
          <w:szCs w:val="20"/>
          <w:lang w:eastAsia="pt-BR"/>
        </w:rPr>
      </w:pPr>
      <w:r w:rsidRPr="006E6EDE">
        <w:rPr>
          <w:rFonts w:ascii="Arial" w:eastAsia="Calibri" w:hAnsi="Arial" w:cs="Arial"/>
          <w:bCs/>
          <w:color w:val="000000"/>
          <w:sz w:val="20"/>
          <w:szCs w:val="20"/>
          <w:lang w:eastAsia="pt-BR"/>
        </w:rPr>
        <w:t xml:space="preserve">                                                            Assessora Técnica-Pedagó</w:t>
      </w:r>
      <w:r>
        <w:rPr>
          <w:rFonts w:ascii="Arial" w:eastAsia="Calibri" w:hAnsi="Arial" w:cs="Arial"/>
          <w:bCs/>
          <w:color w:val="000000"/>
          <w:sz w:val="20"/>
          <w:szCs w:val="20"/>
          <w:lang w:eastAsia="pt-BR"/>
        </w:rPr>
        <w:t>gica: Maristela Apª. B. Baraúna</w:t>
      </w:r>
    </w:p>
    <w:p w:rsidR="000F0C33" w:rsidRPr="006E6EDE" w:rsidRDefault="000F0C33" w:rsidP="000F0C33">
      <w:pPr>
        <w:autoSpaceDE w:val="0"/>
        <w:autoSpaceDN w:val="0"/>
        <w:adjustRightInd w:val="0"/>
        <w:spacing w:after="0" w:line="256" w:lineRule="auto"/>
        <w:jc w:val="both"/>
        <w:rPr>
          <w:rFonts w:ascii="Arial" w:eastAsia="Calibri" w:hAnsi="Arial" w:cs="Arial"/>
          <w:bCs/>
          <w:color w:val="000000"/>
          <w:sz w:val="20"/>
          <w:szCs w:val="20"/>
          <w:lang w:eastAsia="pt-BR"/>
        </w:rPr>
      </w:pPr>
      <w:r w:rsidRPr="006E6EDE">
        <w:rPr>
          <w:rFonts w:ascii="Arial" w:eastAsia="Calibri" w:hAnsi="Arial" w:cs="Arial"/>
          <w:bCs/>
          <w:color w:val="000000"/>
          <w:sz w:val="20"/>
          <w:szCs w:val="20"/>
          <w:lang w:eastAsia="pt-BR"/>
        </w:rPr>
        <w:t xml:space="preserve">                           </w:t>
      </w:r>
      <w:r>
        <w:rPr>
          <w:rFonts w:ascii="Arial" w:eastAsia="Calibri" w:hAnsi="Arial" w:cs="Arial"/>
          <w:bCs/>
          <w:color w:val="000000"/>
          <w:sz w:val="20"/>
          <w:szCs w:val="20"/>
          <w:lang w:eastAsia="pt-BR"/>
        </w:rPr>
        <w:t xml:space="preserve">                                </w:t>
      </w:r>
      <w:r w:rsidRPr="006E6EDE">
        <w:rPr>
          <w:rFonts w:ascii="Arial" w:eastAsia="Calibri" w:hAnsi="Arial" w:cs="Arial"/>
          <w:bCs/>
          <w:color w:val="000000"/>
          <w:sz w:val="20"/>
          <w:szCs w:val="20"/>
          <w:lang w:eastAsia="pt-BR"/>
        </w:rPr>
        <w:t xml:space="preserve"> Assessora Técnica-Administrativa: Margarete P. Dutra.                                                                                   </w:t>
      </w:r>
    </w:p>
    <w:p w:rsidR="000F0C33" w:rsidRPr="006E6EDE" w:rsidRDefault="000F0C33" w:rsidP="000F0C33">
      <w:pPr>
        <w:autoSpaceDE w:val="0"/>
        <w:autoSpaceDN w:val="0"/>
        <w:adjustRightInd w:val="0"/>
        <w:spacing w:after="0" w:line="256" w:lineRule="auto"/>
        <w:jc w:val="both"/>
        <w:rPr>
          <w:rFonts w:ascii="Arial" w:eastAsia="Calibri" w:hAnsi="Arial" w:cs="Arial"/>
          <w:bCs/>
          <w:color w:val="000000"/>
          <w:sz w:val="20"/>
          <w:szCs w:val="20"/>
          <w:lang w:eastAsia="pt-BR"/>
        </w:rPr>
      </w:pPr>
      <w:r w:rsidRPr="006E6EDE">
        <w:rPr>
          <w:rFonts w:ascii="Arial" w:eastAsia="Calibri" w:hAnsi="Arial" w:cs="Arial"/>
          <w:bCs/>
          <w:color w:val="000000"/>
          <w:sz w:val="20"/>
          <w:szCs w:val="20"/>
          <w:lang w:eastAsia="pt-BR"/>
        </w:rPr>
        <w:t xml:space="preserve">                                                            Profess</w:t>
      </w:r>
      <w:r>
        <w:rPr>
          <w:rFonts w:ascii="Arial" w:eastAsia="Calibri" w:hAnsi="Arial" w:cs="Arial"/>
          <w:bCs/>
          <w:color w:val="000000"/>
          <w:sz w:val="20"/>
          <w:szCs w:val="20"/>
          <w:lang w:eastAsia="pt-BR"/>
        </w:rPr>
        <w:t>ora: Gabriela Abatti,</w:t>
      </w:r>
    </w:p>
    <w:p w:rsidR="000F0C33" w:rsidRPr="0070674F" w:rsidRDefault="000F0C33" w:rsidP="000F0C33">
      <w:pPr>
        <w:spacing w:line="256" w:lineRule="auto"/>
        <w:jc w:val="both"/>
        <w:rPr>
          <w:rFonts w:ascii="Arial" w:eastAsia="Calibri" w:hAnsi="Arial" w:cs="Arial"/>
          <w:color w:val="222222"/>
          <w:sz w:val="20"/>
          <w:szCs w:val="20"/>
          <w:shd w:val="clear" w:color="auto" w:fill="FFFFFF"/>
          <w:lang w:eastAsia="pt-BR"/>
        </w:rPr>
      </w:pPr>
      <w:r w:rsidRPr="006E6EDE">
        <w:rPr>
          <w:rFonts w:ascii="Arial" w:eastAsia="Calibri" w:hAnsi="Arial" w:cs="Arial"/>
          <w:b/>
          <w:bCs/>
          <w:color w:val="222222"/>
          <w:sz w:val="20"/>
          <w:szCs w:val="20"/>
          <w:shd w:val="clear" w:color="auto" w:fill="FFFFFF"/>
          <w:lang w:eastAsia="pt-BR"/>
        </w:rPr>
        <w:t xml:space="preserve">                                                      </w:t>
      </w:r>
      <w:r w:rsidRPr="006E6EDE">
        <w:rPr>
          <w:rFonts w:ascii="Arial" w:eastAsia="Calibri" w:hAnsi="Arial" w:cs="Arial"/>
          <w:color w:val="222222"/>
          <w:sz w:val="20"/>
          <w:szCs w:val="20"/>
          <w:shd w:val="clear" w:color="auto" w:fill="FFFFFF"/>
          <w:lang w:eastAsia="pt-BR"/>
        </w:rPr>
        <w:t xml:space="preserve"> </w:t>
      </w:r>
      <w:r>
        <w:rPr>
          <w:rFonts w:ascii="Arial" w:eastAsia="Calibri" w:hAnsi="Arial" w:cs="Arial"/>
          <w:color w:val="222222"/>
          <w:sz w:val="20"/>
          <w:szCs w:val="20"/>
          <w:shd w:val="clear" w:color="auto" w:fill="FFFFFF"/>
          <w:lang w:eastAsia="pt-BR"/>
        </w:rPr>
        <w:t xml:space="preserve">     2º ano</w:t>
      </w:r>
    </w:p>
    <w:p w:rsidR="00516EF7" w:rsidRPr="00516EF7" w:rsidRDefault="00516EF7" w:rsidP="00516EF7">
      <w:pPr>
        <w:spacing w:line="360" w:lineRule="auto"/>
        <w:rPr>
          <w:rFonts w:ascii="Times New Roman" w:eastAsia="Calibri" w:hAnsi="Times New Roman" w:cs="Times New Roman"/>
          <w:b/>
          <w:sz w:val="24"/>
          <w:szCs w:val="24"/>
        </w:rPr>
      </w:pPr>
    </w:p>
    <w:p w:rsidR="00516EF7" w:rsidRPr="00516EF7" w:rsidRDefault="00516EF7" w:rsidP="00516EF7">
      <w:pPr>
        <w:spacing w:after="0" w:line="360" w:lineRule="auto"/>
        <w:ind w:left="720"/>
        <w:contextualSpacing/>
        <w:jc w:val="both"/>
        <w:rPr>
          <w:rFonts w:ascii="Times New Roman" w:eastAsia="Times New Roman" w:hAnsi="Times New Roman" w:cs="Times New Roman"/>
          <w:b/>
          <w:sz w:val="24"/>
          <w:szCs w:val="24"/>
          <w:lang w:eastAsia="pt-BR"/>
        </w:rPr>
      </w:pPr>
      <w:r w:rsidRPr="00516EF7">
        <w:rPr>
          <w:rFonts w:ascii="Times New Roman" w:eastAsia="Calibri" w:hAnsi="Times New Roman" w:cs="Times New Roman"/>
          <w:b/>
          <w:sz w:val="24"/>
          <w:szCs w:val="24"/>
        </w:rPr>
        <w:t xml:space="preserve">        </w:t>
      </w:r>
      <w:r w:rsidRPr="00516EF7">
        <w:rPr>
          <w:rFonts w:ascii="Times New Roman" w:eastAsia="Times New Roman" w:hAnsi="Times New Roman" w:cs="Times New Roman"/>
          <w:b/>
          <w:sz w:val="24"/>
          <w:szCs w:val="24"/>
          <w:lang w:eastAsia="pt-BR"/>
        </w:rPr>
        <w:t xml:space="preserve">AULA 01 - SEQUÊNCIA DIDÁTICA – EDUCAÇÃO FÍSICA </w:t>
      </w:r>
    </w:p>
    <w:p w:rsidR="00516EF7" w:rsidRPr="00516EF7" w:rsidRDefault="00516EF7" w:rsidP="00516EF7">
      <w:pPr>
        <w:spacing w:after="0" w:line="360" w:lineRule="auto"/>
        <w:ind w:left="720"/>
        <w:contextualSpacing/>
        <w:jc w:val="both"/>
        <w:rPr>
          <w:rFonts w:ascii="Times New Roman" w:eastAsia="Times New Roman" w:hAnsi="Times New Roman" w:cs="Times New Roman"/>
          <w:b/>
          <w:sz w:val="24"/>
          <w:szCs w:val="24"/>
          <w:lang w:eastAsia="pt-BR"/>
        </w:rPr>
      </w:pPr>
      <w:r w:rsidRPr="00516EF7">
        <w:rPr>
          <w:rFonts w:ascii="Times New Roman" w:eastAsia="Times New Roman" w:hAnsi="Times New Roman" w:cs="Times New Roman"/>
          <w:b/>
          <w:sz w:val="24"/>
          <w:szCs w:val="24"/>
          <w:lang w:eastAsia="pt-BR"/>
        </w:rPr>
        <w:t xml:space="preserve">                      06 DE JULHO À 10 DE JULHO</w:t>
      </w:r>
    </w:p>
    <w:p w:rsidR="00516EF7" w:rsidRPr="00516EF7" w:rsidRDefault="00516EF7" w:rsidP="00516EF7">
      <w:pPr>
        <w:spacing w:line="256" w:lineRule="auto"/>
        <w:rPr>
          <w:rFonts w:ascii="Times New Roman" w:eastAsia="Calibri" w:hAnsi="Times New Roman" w:cs="Times New Roman"/>
          <w:b/>
        </w:rPr>
      </w:pPr>
    </w:p>
    <w:p w:rsidR="00516EF7" w:rsidRPr="00516EF7" w:rsidRDefault="00516EF7" w:rsidP="00516EF7">
      <w:pPr>
        <w:spacing w:line="256" w:lineRule="auto"/>
        <w:rPr>
          <w:rFonts w:ascii="Times New Roman" w:eastAsia="Calibri" w:hAnsi="Times New Roman" w:cs="Times New Roman"/>
          <w:b/>
        </w:rPr>
      </w:pPr>
      <w:r w:rsidRPr="00516EF7">
        <w:rPr>
          <w:rFonts w:ascii="Times New Roman" w:eastAsia="Calibri" w:hAnsi="Times New Roman" w:cs="Times New Roman"/>
          <w:b/>
        </w:rPr>
        <w:t>NOME DA ATIVIDADE</w:t>
      </w:r>
    </w:p>
    <w:p w:rsidR="00516EF7" w:rsidRPr="00516EF7" w:rsidRDefault="00516EF7" w:rsidP="00516EF7">
      <w:pPr>
        <w:spacing w:line="256" w:lineRule="auto"/>
        <w:rPr>
          <w:rFonts w:ascii="Times New Roman" w:eastAsia="Calibri" w:hAnsi="Times New Roman" w:cs="Times New Roman"/>
          <w:b/>
        </w:rPr>
      </w:pPr>
    </w:p>
    <w:p w:rsidR="00516EF7" w:rsidRPr="00516EF7" w:rsidRDefault="00516EF7" w:rsidP="00516EF7">
      <w:pPr>
        <w:spacing w:line="256" w:lineRule="auto"/>
        <w:jc w:val="center"/>
        <w:rPr>
          <w:rFonts w:ascii="Times New Roman" w:eastAsia="Calibri" w:hAnsi="Times New Roman" w:cs="Times New Roman"/>
          <w:b/>
        </w:rPr>
      </w:pPr>
      <w:r w:rsidRPr="00516EF7">
        <w:rPr>
          <w:rFonts w:ascii="Times New Roman" w:eastAsia="Calibri" w:hAnsi="Times New Roman" w:cs="Times New Roman"/>
          <w:b/>
        </w:rPr>
        <w:t>BRINCADEIRAS JULINAS</w:t>
      </w:r>
    </w:p>
    <w:p w:rsidR="00516EF7" w:rsidRPr="00516EF7" w:rsidRDefault="00516EF7" w:rsidP="00516EF7">
      <w:pPr>
        <w:spacing w:line="256" w:lineRule="auto"/>
        <w:rPr>
          <w:rFonts w:ascii="Times New Roman" w:eastAsia="Calibri" w:hAnsi="Times New Roman" w:cs="Times New Roman"/>
          <w:b/>
        </w:rPr>
      </w:pPr>
    </w:p>
    <w:p w:rsidR="00516EF7" w:rsidRPr="00516EF7" w:rsidRDefault="00516EF7" w:rsidP="00516EF7">
      <w:pPr>
        <w:spacing w:line="360" w:lineRule="auto"/>
        <w:jc w:val="both"/>
        <w:rPr>
          <w:rFonts w:ascii="Times New Roman" w:eastAsia="Calibri" w:hAnsi="Times New Roman" w:cs="Times New Roman"/>
          <w:sz w:val="24"/>
          <w:szCs w:val="24"/>
        </w:rPr>
      </w:pPr>
      <w:r w:rsidRPr="00516EF7">
        <w:rPr>
          <w:rFonts w:ascii="Times New Roman" w:eastAsia="Calibri" w:hAnsi="Times New Roman" w:cs="Times New Roman"/>
          <w:sz w:val="24"/>
          <w:szCs w:val="24"/>
        </w:rPr>
        <w:t>Nesta atividade os alunos deverão estar se caracterizando com trajes de festa julina e realizando as atividades propostas.</w:t>
      </w:r>
    </w:p>
    <w:p w:rsidR="00516EF7" w:rsidRPr="00516EF7" w:rsidRDefault="00516EF7" w:rsidP="00516EF7">
      <w:pPr>
        <w:spacing w:line="360" w:lineRule="auto"/>
        <w:jc w:val="both"/>
        <w:rPr>
          <w:rFonts w:ascii="Times New Roman" w:eastAsia="Calibri" w:hAnsi="Times New Roman" w:cs="Times New Roman"/>
          <w:sz w:val="24"/>
          <w:szCs w:val="24"/>
        </w:rPr>
      </w:pPr>
      <w:r w:rsidRPr="00516EF7">
        <w:rPr>
          <w:rFonts w:ascii="Times New Roman" w:eastAsia="Calibri" w:hAnsi="Times New Roman" w:cs="Times New Roman"/>
          <w:b/>
          <w:sz w:val="24"/>
          <w:szCs w:val="24"/>
        </w:rPr>
        <w:t>1 -  Atividade:</w:t>
      </w:r>
      <w:r w:rsidRPr="00516EF7">
        <w:rPr>
          <w:rFonts w:ascii="Times New Roman" w:eastAsia="Calibri" w:hAnsi="Times New Roman" w:cs="Times New Roman"/>
          <w:sz w:val="24"/>
          <w:szCs w:val="24"/>
        </w:rPr>
        <w:t xml:space="preserve"> Dance a música pula fogueira, onde terá que saltar por cima da fogueira feita em casa, pode ser colocado um objeto para demonstrar a fogueira. </w:t>
      </w:r>
    </w:p>
    <w:p w:rsidR="00516EF7" w:rsidRPr="00516EF7" w:rsidRDefault="00516EF7" w:rsidP="00516EF7">
      <w:pPr>
        <w:spacing w:line="360" w:lineRule="auto"/>
        <w:jc w:val="both"/>
        <w:rPr>
          <w:rFonts w:ascii="Times New Roman" w:eastAsia="Calibri" w:hAnsi="Times New Roman" w:cs="Times New Roman"/>
          <w:sz w:val="24"/>
          <w:szCs w:val="24"/>
        </w:rPr>
      </w:pPr>
      <w:r w:rsidRPr="00516EF7">
        <w:rPr>
          <w:rFonts w:ascii="Times New Roman" w:eastAsia="Calibri" w:hAnsi="Times New Roman" w:cs="Times New Roman"/>
          <w:sz w:val="24"/>
          <w:szCs w:val="24"/>
        </w:rPr>
        <w:t xml:space="preserve">Link música da fogueira: </w:t>
      </w:r>
      <w:hyperlink r:id="rId6" w:history="1">
        <w:r w:rsidRPr="00516EF7">
          <w:rPr>
            <w:rFonts w:ascii="Times New Roman" w:eastAsia="Calibri" w:hAnsi="Times New Roman" w:cs="Times New Roman"/>
            <w:color w:val="0563C1" w:themeColor="hyperlink"/>
            <w:sz w:val="24"/>
            <w:szCs w:val="24"/>
            <w:u w:val="single"/>
          </w:rPr>
          <w:t>https://www.youtube.com/watch?v=EG_OUh9rm-Y</w:t>
        </w:r>
      </w:hyperlink>
      <w:r w:rsidRPr="00516EF7">
        <w:rPr>
          <w:rFonts w:ascii="Times New Roman" w:eastAsia="Calibri" w:hAnsi="Times New Roman" w:cs="Times New Roman"/>
          <w:sz w:val="24"/>
          <w:szCs w:val="24"/>
        </w:rPr>
        <w:t xml:space="preserve"> </w:t>
      </w:r>
    </w:p>
    <w:p w:rsidR="00516EF7" w:rsidRPr="00516EF7" w:rsidRDefault="00516EF7" w:rsidP="00516EF7">
      <w:pPr>
        <w:spacing w:line="360" w:lineRule="auto"/>
        <w:jc w:val="both"/>
        <w:rPr>
          <w:rFonts w:ascii="Times New Roman" w:eastAsia="Calibri" w:hAnsi="Times New Roman" w:cs="Times New Roman"/>
          <w:sz w:val="24"/>
          <w:szCs w:val="24"/>
        </w:rPr>
      </w:pPr>
      <w:r w:rsidRPr="00516EF7">
        <w:rPr>
          <w:rFonts w:ascii="Times New Roman" w:eastAsia="Calibri" w:hAnsi="Times New Roman" w:cs="Times New Roman"/>
          <w:b/>
          <w:sz w:val="24"/>
          <w:szCs w:val="24"/>
        </w:rPr>
        <w:t>2 - Atividade:</w:t>
      </w:r>
      <w:r w:rsidRPr="00516EF7">
        <w:rPr>
          <w:rFonts w:ascii="Times New Roman" w:eastAsia="Calibri" w:hAnsi="Times New Roman" w:cs="Times New Roman"/>
          <w:sz w:val="24"/>
          <w:szCs w:val="24"/>
        </w:rPr>
        <w:t xml:space="preserve"> Confeccione argolas, pode ser com folha sulfite ou de caderno mesmo e depois passar fita durex ou também podem usar a criatividade e fazer argolas como preferir. Também será preciso litros de garrafa pet onde colocará uma pontuação em cada litro, e em lugar demarcado deverá jogar as argolas tentando acertar os litros. Pode chamar toda família para se divertir. No grupo do WhatsApp da turma irá ser disponibilizado um vídeo da atividade para melhor compreensão.</w:t>
      </w:r>
      <w:r w:rsidRPr="00516EF7">
        <w:rPr>
          <w:rFonts w:ascii="Times New Roman" w:eastAsia="Times New Roman" w:hAnsi="Times New Roman" w:cs="Times New Roman"/>
          <w:b/>
          <w:noProof/>
          <w:sz w:val="24"/>
          <w:szCs w:val="24"/>
          <w:lang w:eastAsia="pt-BR"/>
        </w:rPr>
        <w:t xml:space="preserve"> </w:t>
      </w:r>
      <w:r w:rsidRPr="00516EF7">
        <w:rPr>
          <w:rFonts w:ascii="Times New Roman" w:eastAsia="Times New Roman" w:hAnsi="Times New Roman" w:cs="Times New Roman"/>
          <w:b/>
          <w:noProof/>
          <w:sz w:val="24"/>
          <w:szCs w:val="24"/>
          <w:lang w:eastAsia="pt-BR"/>
        </w:rPr>
        <w:t xml:space="preserve">                            </w:t>
      </w:r>
    </w:p>
    <w:p w:rsidR="0097743B" w:rsidRDefault="00516EF7">
      <w:r>
        <w:rPr>
          <w:rFonts w:ascii="Times New Roman" w:eastAsia="Times New Roman" w:hAnsi="Times New Roman" w:cs="Times New Roman"/>
          <w:b/>
          <w:noProof/>
          <w:sz w:val="24"/>
          <w:szCs w:val="24"/>
          <w:lang w:eastAsia="pt-BR"/>
        </w:rPr>
        <w:t xml:space="preserve">                           </w:t>
      </w:r>
      <w:bookmarkStart w:id="0" w:name="_GoBack"/>
      <w:bookmarkEnd w:id="0"/>
      <w:r>
        <w:rPr>
          <w:rFonts w:ascii="Times New Roman" w:eastAsia="Times New Roman" w:hAnsi="Times New Roman" w:cs="Times New Roman"/>
          <w:b/>
          <w:noProof/>
          <w:sz w:val="24"/>
          <w:szCs w:val="24"/>
          <w:lang w:eastAsia="pt-BR"/>
        </w:rPr>
        <w:t xml:space="preserve">  </w:t>
      </w:r>
      <w:r w:rsidRPr="00516EF7">
        <w:rPr>
          <w:rFonts w:ascii="Times New Roman" w:eastAsia="Times New Roman" w:hAnsi="Times New Roman" w:cs="Times New Roman"/>
          <w:b/>
          <w:noProof/>
          <w:sz w:val="24"/>
          <w:szCs w:val="24"/>
          <w:lang w:eastAsia="pt-BR"/>
        </w:rPr>
        <w:drawing>
          <wp:inline distT="0" distB="0" distL="0" distR="0" wp14:anchorId="44B5DD23" wp14:editId="0FF164B4">
            <wp:extent cx="3059763" cy="2266950"/>
            <wp:effectExtent l="0" t="0" r="7620" b="0"/>
            <wp:docPr id="1" name="Imagem 4" descr="arg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argol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759" cy="2272133"/>
                    </a:xfrm>
                    <a:prstGeom prst="rect">
                      <a:avLst/>
                    </a:prstGeom>
                    <a:noFill/>
                    <a:ln>
                      <a:noFill/>
                    </a:ln>
                  </pic:spPr>
                </pic:pic>
              </a:graphicData>
            </a:graphic>
          </wp:inline>
        </w:drawing>
      </w:r>
    </w:p>
    <w:sectPr w:rsidR="0097743B" w:rsidSect="00516EF7">
      <w:pgSz w:w="11906" w:h="16838"/>
      <w:pgMar w:top="851" w:right="1701"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C33"/>
    <w:rsid w:val="000F0C33"/>
    <w:rsid w:val="001B127B"/>
    <w:rsid w:val="00516EF7"/>
    <w:rsid w:val="00F31B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6CDC1FB-FCCF-4A1F-A716-B33A4099A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C3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F0C33"/>
    <w:pPr>
      <w:ind w:left="720"/>
      <w:contextualSpacing/>
    </w:pPr>
  </w:style>
  <w:style w:type="character" w:styleId="Hyperlink">
    <w:name w:val="Hyperlink"/>
    <w:basedOn w:val="Fontepargpadro"/>
    <w:uiPriority w:val="99"/>
    <w:unhideWhenUsed/>
    <w:rsid w:val="000F0C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59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EG_OUh9rm-Y" TargetMode="External"/><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310</Words>
  <Characters>1677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_ABATTI_</dc:creator>
  <cp:keywords/>
  <dc:description/>
  <cp:lastModifiedBy>HP</cp:lastModifiedBy>
  <cp:revision>3</cp:revision>
  <dcterms:created xsi:type="dcterms:W3CDTF">2020-06-30T17:10:00Z</dcterms:created>
  <dcterms:modified xsi:type="dcterms:W3CDTF">2020-07-02T13:12:00Z</dcterms:modified>
</cp:coreProperties>
</file>