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EE" w:rsidRDefault="006449AF" w:rsidP="00400FEE">
      <w:pPr>
        <w:spacing w:after="0" w:line="360" w:lineRule="auto"/>
        <w:ind w:left="-709"/>
        <w:jc w:val="both"/>
        <w:rPr>
          <w:rFonts w:ascii="Arial" w:eastAsia="Calibri" w:hAnsi="Arial" w:cs="Arial"/>
          <w:sz w:val="24"/>
          <w:szCs w:val="24"/>
        </w:rPr>
      </w:pPr>
      <w:r>
        <w:rPr>
          <w:rFonts w:ascii="Arial" w:eastAsia="Calibri" w:hAnsi="Arial" w:cs="Arial"/>
          <w:b/>
          <w:noProof/>
          <w:sz w:val="24"/>
          <w:szCs w:val="24"/>
          <w:lang w:eastAsia="pt-BR"/>
        </w:rPr>
        <w:pict>
          <v:shapetype id="_x0000_t202" coordsize="21600,21600" o:spt="202" path="m,l,21600r21600,l21600,xe">
            <v:stroke joinstyle="miter"/>
            <v:path gradientshapeok="t" o:connecttype="rect"/>
          </v:shapetype>
          <v:shape id="_x0000_s1029" type="#_x0000_t202" style="position:absolute;left:0;text-align:left;margin-left:-59.55pt;margin-top:-2.6pt;width:3in;height:157.5pt;z-index:251661312" stroked="f">
            <v:textbox>
              <w:txbxContent>
                <w:p w:rsidR="006449AF" w:rsidRDefault="006449AF">
                  <w:r w:rsidRPr="006449AF">
                    <w:drawing>
                      <wp:inline distT="0" distB="0" distL="0" distR="0">
                        <wp:extent cx="2550795" cy="1878386"/>
                        <wp:effectExtent l="19050" t="0" r="1905"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50795" cy="1878386"/>
                                </a:xfrm>
                                <a:prstGeom prst="rect">
                                  <a:avLst/>
                                </a:prstGeom>
                                <a:noFill/>
                                <a:ln w="9525">
                                  <a:noFill/>
                                  <a:miter lim="800000"/>
                                  <a:headEnd/>
                                  <a:tailEnd/>
                                </a:ln>
                              </pic:spPr>
                            </pic:pic>
                          </a:graphicData>
                        </a:graphic>
                      </wp:inline>
                    </w:drawing>
                  </w:r>
                </w:p>
              </w:txbxContent>
            </v:textbox>
          </v:shape>
        </w:pict>
      </w:r>
      <w:r w:rsidR="00EB316B" w:rsidRPr="00014D0B">
        <w:rPr>
          <w:rFonts w:ascii="Arial" w:eastAsia="Calibri" w:hAnsi="Arial" w:cs="Arial"/>
          <w:b/>
          <w:noProof/>
          <w:sz w:val="24"/>
          <w:szCs w:val="24"/>
          <w:lang w:eastAsia="pt-BR"/>
        </w:rPr>
        <w:pict>
          <v:shape id="Caixa de Texto 2" o:spid="_x0000_s1026" type="#_x0000_t202" style="position:absolute;left:0;text-align:left;margin-left:156.45pt;margin-top:-6.35pt;width:340.2pt;height:173.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" stroked="f">
            <v:textbox>
              <w:txbxContent>
                <w:p w:rsidR="00400FEE" w:rsidRPr="00F74DA6" w:rsidRDefault="00400FEE" w:rsidP="00400FEE">
                  <w:pPr>
                    <w:pStyle w:val="PargrafodaLista"/>
                    <w:ind w:hanging="720"/>
                    <w:rPr>
                      <w:rFonts w:cstheme="minorHAnsi"/>
                      <w:b/>
                      <w:sz w:val="28"/>
                      <w:szCs w:val="28"/>
                    </w:rPr>
                  </w:pPr>
                  <w:r w:rsidRPr="00F74DA6">
                    <w:rPr>
                      <w:rFonts w:cstheme="minorHAnsi"/>
                      <w:b/>
                      <w:sz w:val="28"/>
                      <w:szCs w:val="28"/>
                    </w:rPr>
                    <w:t>Secretaria Municipal de Educação</w:t>
                  </w:r>
                </w:p>
                <w:p w:rsidR="00400FEE" w:rsidRPr="00F74DA6" w:rsidRDefault="00400FEE" w:rsidP="00400FEE">
                  <w:pPr>
                    <w:pStyle w:val="PargrafodaLista"/>
                    <w:ind w:hanging="720"/>
                    <w:rPr>
                      <w:rFonts w:cstheme="minorHAnsi"/>
                      <w:b/>
                      <w:sz w:val="28"/>
                      <w:szCs w:val="28"/>
                    </w:rPr>
                  </w:pPr>
                  <w:r w:rsidRPr="00F74DA6">
                    <w:rPr>
                      <w:rFonts w:cstheme="minorHAnsi"/>
                      <w:b/>
                      <w:sz w:val="28"/>
                      <w:szCs w:val="28"/>
                    </w:rPr>
                    <w:t>E.M.E.B. Professor Vitoldo Alexandre Czech</w:t>
                  </w:r>
                </w:p>
                <w:p w:rsidR="00400FEE" w:rsidRDefault="00400FEE" w:rsidP="00400FEE">
                  <w:pPr>
                    <w:pStyle w:val="PargrafodaLista"/>
                    <w:ind w:hanging="720"/>
                    <w:rPr>
                      <w:rFonts w:cstheme="minorHAnsi"/>
                      <w:b/>
                      <w:sz w:val="28"/>
                      <w:szCs w:val="28"/>
                    </w:rPr>
                  </w:pPr>
                  <w:r>
                    <w:rPr>
                      <w:rFonts w:cstheme="minorHAnsi"/>
                      <w:b/>
                      <w:sz w:val="28"/>
                      <w:szCs w:val="28"/>
                    </w:rPr>
                    <w:t>Diretora: Lucélia Aparecida Gabrielli</w:t>
                  </w:r>
                </w:p>
                <w:p w:rsidR="00400FEE" w:rsidRDefault="00400FEE" w:rsidP="00EB316B">
                  <w:pPr>
                    <w:pStyle w:val="PargrafodaLista"/>
                    <w:ind w:left="0"/>
                    <w:rPr>
                      <w:rFonts w:cstheme="minorHAnsi"/>
                      <w:b/>
                      <w:sz w:val="28"/>
                      <w:szCs w:val="28"/>
                    </w:rPr>
                  </w:pPr>
                  <w:r>
                    <w:rPr>
                      <w:rFonts w:cstheme="minorHAnsi"/>
                      <w:b/>
                      <w:sz w:val="28"/>
                      <w:szCs w:val="28"/>
                    </w:rPr>
                    <w:t xml:space="preserve">Assessora Pedagógica: </w:t>
                  </w:r>
                  <w:r w:rsidR="00EB316B">
                    <w:rPr>
                      <w:rFonts w:cstheme="minorHAnsi"/>
                      <w:b/>
                      <w:sz w:val="28"/>
                      <w:szCs w:val="28"/>
                    </w:rPr>
                    <w:t xml:space="preserve">Maria Claudete T. </w:t>
                  </w:r>
                  <w:proofErr w:type="spellStart"/>
                  <w:r w:rsidR="00EB316B">
                    <w:rPr>
                      <w:rFonts w:cstheme="minorHAnsi"/>
                      <w:b/>
                      <w:sz w:val="28"/>
                      <w:szCs w:val="28"/>
                    </w:rPr>
                    <w:t>Gervasio</w:t>
                  </w:r>
                  <w:proofErr w:type="spellEnd"/>
                </w:p>
                <w:p w:rsidR="00400FEE" w:rsidRDefault="00400FEE" w:rsidP="00400FEE">
                  <w:pPr>
                    <w:pStyle w:val="PargrafodaLista"/>
                    <w:ind w:left="0"/>
                    <w:rPr>
                      <w:rFonts w:cstheme="minorHAnsi"/>
                      <w:b/>
                      <w:sz w:val="28"/>
                      <w:szCs w:val="28"/>
                    </w:rPr>
                  </w:pPr>
                  <w:r>
                    <w:rPr>
                      <w:rFonts w:cstheme="minorHAnsi"/>
                      <w:b/>
                      <w:sz w:val="28"/>
                      <w:szCs w:val="28"/>
                    </w:rPr>
                    <w:t xml:space="preserve">Assessora Administrativa: Rosane Eva </w:t>
                  </w:r>
                  <w:proofErr w:type="spellStart"/>
                  <w:r>
                    <w:rPr>
                      <w:rFonts w:cstheme="minorHAnsi"/>
                      <w:b/>
                      <w:sz w:val="28"/>
                      <w:szCs w:val="28"/>
                    </w:rPr>
                    <w:t>Bucco</w:t>
                  </w:r>
                  <w:proofErr w:type="spellEnd"/>
                </w:p>
                <w:p w:rsidR="00400FEE" w:rsidRDefault="00400FEE" w:rsidP="00400FEE">
                  <w:pPr>
                    <w:pStyle w:val="PargrafodaLista"/>
                    <w:ind w:left="0"/>
                    <w:rPr>
                      <w:rFonts w:cstheme="minorHAnsi"/>
                      <w:b/>
                      <w:sz w:val="28"/>
                      <w:szCs w:val="28"/>
                    </w:rPr>
                  </w:pPr>
                  <w:r>
                    <w:rPr>
                      <w:rFonts w:cstheme="minorHAnsi"/>
                      <w:b/>
                      <w:sz w:val="28"/>
                      <w:szCs w:val="28"/>
                    </w:rPr>
                    <w:t xml:space="preserve">Professora: </w:t>
                  </w:r>
                  <w:proofErr w:type="spellStart"/>
                  <w:r w:rsidRPr="008C668F">
                    <w:rPr>
                      <w:rFonts w:cstheme="minorHAnsi"/>
                      <w:b/>
                      <w:sz w:val="28"/>
                      <w:szCs w:val="28"/>
                    </w:rPr>
                    <w:t>Marilene</w:t>
                  </w:r>
                  <w:proofErr w:type="spellEnd"/>
                  <w:r w:rsidR="00EB316B">
                    <w:rPr>
                      <w:rFonts w:cstheme="minorHAnsi"/>
                      <w:b/>
                      <w:sz w:val="28"/>
                      <w:szCs w:val="28"/>
                    </w:rPr>
                    <w:t xml:space="preserve"> </w:t>
                  </w:r>
                  <w:r w:rsidRPr="00370A9E">
                    <w:rPr>
                      <w:rFonts w:cstheme="minorHAnsi"/>
                      <w:b/>
                      <w:sz w:val="28"/>
                      <w:szCs w:val="28"/>
                    </w:rPr>
                    <w:t>Aparecida de</w:t>
                  </w:r>
                  <w:r>
                    <w:rPr>
                      <w:rFonts w:cstheme="minorHAnsi"/>
                      <w:b/>
                      <w:sz w:val="28"/>
                      <w:szCs w:val="28"/>
                    </w:rPr>
                    <w:t xml:space="preserve"> Oliveira</w:t>
                  </w:r>
                </w:p>
                <w:p w:rsidR="00EB316B" w:rsidRDefault="00EB316B" w:rsidP="00400FEE">
                  <w:pPr>
                    <w:pStyle w:val="PargrafodaLista"/>
                    <w:ind w:left="0"/>
                    <w:rPr>
                      <w:rFonts w:cstheme="minorHAnsi"/>
                      <w:b/>
                      <w:sz w:val="28"/>
                      <w:szCs w:val="28"/>
                    </w:rPr>
                  </w:pPr>
                  <w:r>
                    <w:rPr>
                      <w:rFonts w:cstheme="minorHAnsi"/>
                      <w:b/>
                      <w:sz w:val="28"/>
                      <w:szCs w:val="28"/>
                    </w:rPr>
                    <w:t>Disciplina: Arte</w:t>
                  </w:r>
                </w:p>
                <w:p w:rsidR="00400FEE" w:rsidRPr="00370A9E" w:rsidRDefault="00400FEE" w:rsidP="00400FEE">
                  <w:pPr>
                    <w:pStyle w:val="PargrafodaLista"/>
                    <w:ind w:left="0"/>
                    <w:rPr>
                      <w:rFonts w:cstheme="minorHAnsi"/>
                      <w:b/>
                      <w:sz w:val="28"/>
                      <w:szCs w:val="28"/>
                    </w:rPr>
                  </w:pPr>
                  <w:r>
                    <w:rPr>
                      <w:rFonts w:cstheme="minorHAnsi"/>
                      <w:b/>
                      <w:sz w:val="28"/>
                      <w:szCs w:val="28"/>
                    </w:rPr>
                    <w:t>5º</w:t>
                  </w:r>
                  <w:r w:rsidR="00EB316B">
                    <w:rPr>
                      <w:rFonts w:cstheme="minorHAnsi"/>
                      <w:b/>
                      <w:sz w:val="28"/>
                      <w:szCs w:val="28"/>
                    </w:rPr>
                    <w:t xml:space="preserve"> ano matutino – 06/07/2020</w:t>
                  </w:r>
                </w:p>
                <w:p w:rsidR="00400FEE" w:rsidRPr="00370A9E" w:rsidRDefault="00400FEE" w:rsidP="00400FEE">
                  <w:pPr>
                    <w:pStyle w:val="PargrafodaLista"/>
                    <w:ind w:hanging="720"/>
                    <w:rPr>
                      <w:rFonts w:cstheme="minorHAnsi"/>
                      <w:b/>
                      <w:sz w:val="28"/>
                      <w:szCs w:val="28"/>
                    </w:rPr>
                  </w:pPr>
                </w:p>
                <w:p w:rsidR="00400FEE" w:rsidRDefault="00400FEE" w:rsidP="00400FEE"/>
              </w:txbxContent>
            </v:textbox>
            <w10:wrap type="square"/>
          </v:shape>
        </w:pict>
      </w:r>
    </w:p>
    <w:p w:rsidR="00EB316B" w:rsidRDefault="00EB316B">
      <w:pPr>
        <w:rPr>
          <w:rFonts w:ascii="Arial" w:hAnsi="Arial" w:cs="Arial"/>
          <w:sz w:val="24"/>
          <w:szCs w:val="24"/>
        </w:rPr>
      </w:pPr>
    </w:p>
    <w:p w:rsidR="006449AF" w:rsidRDefault="006449AF">
      <w:pPr>
        <w:rPr>
          <w:rFonts w:ascii="Arial" w:hAnsi="Arial" w:cs="Arial"/>
          <w:sz w:val="24"/>
          <w:szCs w:val="24"/>
        </w:rPr>
      </w:pPr>
    </w:p>
    <w:p w:rsidR="006449AF" w:rsidRDefault="006449AF">
      <w:pPr>
        <w:rPr>
          <w:rFonts w:ascii="Arial" w:hAnsi="Arial" w:cs="Arial"/>
          <w:sz w:val="24"/>
          <w:szCs w:val="24"/>
        </w:rPr>
      </w:pPr>
    </w:p>
    <w:p w:rsidR="006449AF" w:rsidRDefault="006449AF">
      <w:pPr>
        <w:rPr>
          <w:rFonts w:ascii="Arial" w:hAnsi="Arial" w:cs="Arial"/>
          <w:sz w:val="24"/>
          <w:szCs w:val="24"/>
        </w:rPr>
      </w:pPr>
    </w:p>
    <w:p w:rsidR="006449AF" w:rsidRDefault="006449AF">
      <w:pPr>
        <w:rPr>
          <w:rFonts w:ascii="Arial" w:hAnsi="Arial" w:cs="Arial"/>
          <w:sz w:val="24"/>
          <w:szCs w:val="24"/>
        </w:rPr>
      </w:pPr>
    </w:p>
    <w:p w:rsidR="006449AF" w:rsidRDefault="006449AF">
      <w:pPr>
        <w:rPr>
          <w:rFonts w:ascii="Arial" w:hAnsi="Arial" w:cs="Arial"/>
          <w:sz w:val="24"/>
          <w:szCs w:val="24"/>
        </w:rPr>
      </w:pPr>
    </w:p>
    <w:p w:rsidR="006449AF" w:rsidRDefault="006449AF">
      <w:pPr>
        <w:rPr>
          <w:rFonts w:ascii="Arial" w:hAnsi="Arial" w:cs="Arial"/>
          <w:sz w:val="24"/>
          <w:szCs w:val="24"/>
        </w:rPr>
      </w:pPr>
    </w:p>
    <w:p w:rsidR="00400FEE" w:rsidRDefault="00400FEE">
      <w:pPr>
        <w:rPr>
          <w:rFonts w:ascii="Arial" w:hAnsi="Arial" w:cs="Arial"/>
          <w:sz w:val="24"/>
          <w:szCs w:val="24"/>
        </w:rPr>
      </w:pPr>
      <w:r>
        <w:rPr>
          <w:rFonts w:ascii="Arial" w:hAnsi="Arial" w:cs="Arial"/>
          <w:sz w:val="24"/>
          <w:szCs w:val="24"/>
        </w:rPr>
        <w:t>ATIVIDADE DE ARTES</w:t>
      </w:r>
    </w:p>
    <w:p w:rsidR="00400FEE" w:rsidRDefault="00400FEE">
      <w:pPr>
        <w:rPr>
          <w:rFonts w:ascii="Arial" w:hAnsi="Arial" w:cs="Arial"/>
          <w:sz w:val="24"/>
          <w:szCs w:val="24"/>
        </w:rPr>
      </w:pPr>
    </w:p>
    <w:p w:rsidR="00400FEE" w:rsidRPr="00400FEE" w:rsidRDefault="00400FEE" w:rsidP="00400FEE">
      <w:pPr>
        <w:spacing w:after="0" w:line="360" w:lineRule="auto"/>
        <w:jc w:val="both"/>
        <w:outlineLvl w:val="0"/>
        <w:rPr>
          <w:rFonts w:ascii="Arial" w:eastAsia="Times New Roman" w:hAnsi="Arial" w:cs="Arial"/>
          <w:b/>
          <w:bCs/>
          <w:kern w:val="36"/>
          <w:sz w:val="24"/>
          <w:szCs w:val="24"/>
          <w:bdr w:val="none" w:sz="0" w:space="0" w:color="auto" w:frame="1"/>
          <w:lang w:eastAsia="pt-BR"/>
        </w:rPr>
      </w:pPr>
      <w:r w:rsidRPr="00400FEE">
        <w:rPr>
          <w:rFonts w:ascii="Arial" w:eastAsia="Times New Roman" w:hAnsi="Arial" w:cs="Arial"/>
          <w:b/>
          <w:bCs/>
          <w:kern w:val="36"/>
          <w:sz w:val="24"/>
          <w:szCs w:val="24"/>
          <w:lang w:eastAsia="pt-BR"/>
        </w:rPr>
        <w:t>Perspectiva Com Um Ponto de Fuga</w:t>
      </w:r>
    </w:p>
    <w:p w:rsidR="00400FEE" w:rsidRPr="00400FEE" w:rsidRDefault="00400FEE" w:rsidP="00400FEE">
      <w:pPr>
        <w:shd w:val="clear" w:color="auto" w:fill="FFFFFF"/>
        <w:spacing w:after="0" w:line="360" w:lineRule="auto"/>
        <w:jc w:val="both"/>
        <w:rPr>
          <w:rFonts w:ascii="Arial" w:eastAsia="Times New Roman" w:hAnsi="Arial" w:cs="Arial"/>
          <w:sz w:val="24"/>
          <w:szCs w:val="24"/>
          <w:lang w:eastAsia="pt-BR"/>
        </w:rPr>
      </w:pPr>
      <w:r w:rsidRPr="00400FEE">
        <w:rPr>
          <w:rFonts w:ascii="Arial" w:eastAsia="Times New Roman" w:hAnsi="Arial" w:cs="Arial"/>
          <w:noProof/>
          <w:sz w:val="24"/>
          <w:szCs w:val="24"/>
          <w:lang w:eastAsia="pt-BR"/>
        </w:rPr>
        <w:drawing>
          <wp:inline distT="0" distB="0" distL="0" distR="0">
            <wp:extent cx="4514850" cy="3563259"/>
            <wp:effectExtent l="0" t="0" r="0" b="0"/>
            <wp:docPr id="2" name="Imagem 2" descr="perspectiva com um ponto de f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pectiva com um ponto de fug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3563259"/>
                    </a:xfrm>
                    <a:prstGeom prst="rect">
                      <a:avLst/>
                    </a:prstGeom>
                    <a:noFill/>
                    <a:ln>
                      <a:noFill/>
                    </a:ln>
                  </pic:spPr>
                </pic:pic>
              </a:graphicData>
            </a:graphic>
          </wp:inline>
        </w:drawing>
      </w:r>
    </w:p>
    <w:p w:rsidR="00400FEE" w:rsidRPr="00400FEE" w:rsidRDefault="00400FEE" w:rsidP="00400FEE">
      <w:pPr>
        <w:shd w:val="clear" w:color="auto" w:fill="FFFFFF"/>
        <w:spacing w:after="0" w:afterAutospacing="1" w:line="360" w:lineRule="auto"/>
        <w:jc w:val="both"/>
        <w:rPr>
          <w:rFonts w:ascii="Arial" w:eastAsia="Times New Roman" w:hAnsi="Arial" w:cs="Arial"/>
          <w:sz w:val="24"/>
          <w:szCs w:val="24"/>
          <w:lang w:eastAsia="pt-BR"/>
        </w:rPr>
      </w:pPr>
      <w:r w:rsidRPr="00400FEE">
        <w:rPr>
          <w:rFonts w:ascii="Arial" w:eastAsia="Times New Roman" w:hAnsi="Arial" w:cs="Arial"/>
          <w:b/>
          <w:bCs/>
          <w:sz w:val="24"/>
          <w:szCs w:val="24"/>
          <w:lang w:eastAsia="pt-BR"/>
        </w:rPr>
        <w:t>Perspectiva com um ponto de fuga</w:t>
      </w:r>
      <w:r w:rsidRPr="00400FEE">
        <w:rPr>
          <w:rFonts w:ascii="Arial" w:eastAsia="Times New Roman" w:hAnsi="Arial" w:cs="Arial"/>
          <w:sz w:val="24"/>
          <w:szCs w:val="24"/>
          <w:lang w:eastAsia="pt-BR"/>
        </w:rPr>
        <w:t xml:space="preserve">, também conhecida como </w:t>
      </w:r>
      <w:r w:rsidRPr="00400FEE">
        <w:rPr>
          <w:rFonts w:ascii="Arial" w:eastAsia="Times New Roman" w:hAnsi="Arial" w:cs="Arial"/>
          <w:b/>
          <w:bCs/>
          <w:sz w:val="24"/>
          <w:szCs w:val="24"/>
          <w:lang w:eastAsia="pt-BR"/>
        </w:rPr>
        <w:t>perspectiva renascentista</w:t>
      </w:r>
      <w:r w:rsidRPr="00400FEE">
        <w:rPr>
          <w:rFonts w:ascii="Arial" w:eastAsia="Times New Roman" w:hAnsi="Arial" w:cs="Arial"/>
          <w:sz w:val="24"/>
          <w:szCs w:val="24"/>
          <w:lang w:eastAsia="pt-BR"/>
        </w:rPr>
        <w:t xml:space="preserve">, </w:t>
      </w:r>
      <w:r w:rsidRPr="00400FEE">
        <w:rPr>
          <w:rFonts w:ascii="Arial" w:eastAsia="Times New Roman" w:hAnsi="Arial" w:cs="Arial"/>
          <w:b/>
          <w:bCs/>
          <w:sz w:val="24"/>
          <w:szCs w:val="24"/>
          <w:lang w:eastAsia="pt-BR"/>
        </w:rPr>
        <w:t>perspectiva cônica</w:t>
      </w:r>
      <w:r w:rsidRPr="00400FEE">
        <w:rPr>
          <w:rFonts w:ascii="Arial" w:eastAsia="Times New Roman" w:hAnsi="Arial" w:cs="Arial"/>
          <w:sz w:val="24"/>
          <w:szCs w:val="24"/>
          <w:lang w:eastAsia="pt-BR"/>
        </w:rPr>
        <w:t xml:space="preserve"> ou </w:t>
      </w:r>
      <w:r w:rsidRPr="00400FEE">
        <w:rPr>
          <w:rFonts w:ascii="Arial" w:eastAsia="Times New Roman" w:hAnsi="Arial" w:cs="Arial"/>
          <w:b/>
          <w:bCs/>
          <w:sz w:val="24"/>
          <w:szCs w:val="24"/>
          <w:lang w:eastAsia="pt-BR"/>
        </w:rPr>
        <w:t>perspectiva central</w:t>
      </w:r>
      <w:r w:rsidRPr="00400FEE">
        <w:rPr>
          <w:rFonts w:ascii="Arial" w:eastAsia="Times New Roman" w:hAnsi="Arial" w:cs="Arial"/>
          <w:sz w:val="24"/>
          <w:szCs w:val="24"/>
          <w:lang w:eastAsia="pt-BR"/>
        </w:rPr>
        <w:t xml:space="preserve">, é um </w:t>
      </w:r>
      <w:hyperlink r:id="rId7" w:history="1">
        <w:r w:rsidRPr="00400FEE">
          <w:rPr>
            <w:rFonts w:ascii="Arial" w:eastAsia="Times New Roman" w:hAnsi="Arial" w:cs="Arial"/>
            <w:sz w:val="24"/>
            <w:szCs w:val="24"/>
            <w:u w:val="single"/>
            <w:lang w:eastAsia="pt-BR"/>
          </w:rPr>
          <w:t>desenho em perspectiva</w:t>
        </w:r>
      </w:hyperlink>
      <w:r w:rsidRPr="00400FEE">
        <w:rPr>
          <w:rFonts w:ascii="Arial" w:eastAsia="Times New Roman" w:hAnsi="Arial" w:cs="Arial"/>
          <w:sz w:val="24"/>
          <w:szCs w:val="24"/>
          <w:lang w:eastAsia="pt-BR"/>
        </w:rPr>
        <w:t xml:space="preserve"> que utiliza um único ponto de fuga para criar a ilusão de profundidade numa obra de arte.</w:t>
      </w:r>
    </w:p>
    <w:p w:rsidR="00400FEE" w:rsidRPr="00400FEE" w:rsidRDefault="00400FEE" w:rsidP="00400FEE">
      <w:pPr>
        <w:shd w:val="clear" w:color="auto" w:fill="FFFFFF"/>
        <w:spacing w:after="100" w:afterAutospacing="1" w:line="360" w:lineRule="auto"/>
        <w:jc w:val="both"/>
        <w:rPr>
          <w:rFonts w:ascii="Arial" w:eastAsia="Times New Roman" w:hAnsi="Arial" w:cs="Arial"/>
          <w:sz w:val="24"/>
          <w:szCs w:val="24"/>
          <w:lang w:eastAsia="pt-BR"/>
        </w:rPr>
      </w:pPr>
      <w:r w:rsidRPr="00400FEE">
        <w:rPr>
          <w:rFonts w:ascii="Arial" w:eastAsia="Times New Roman" w:hAnsi="Arial" w:cs="Arial"/>
          <w:sz w:val="24"/>
          <w:szCs w:val="24"/>
          <w:lang w:eastAsia="pt-BR"/>
        </w:rPr>
        <w:lastRenderedPageBreak/>
        <w:t>Desenhar em perspectiva é mais simples do que aparenta ser. Há diversos métodos de perspectiv</w:t>
      </w:r>
      <w:r w:rsidR="006449AF">
        <w:rPr>
          <w:rFonts w:ascii="Arial" w:eastAsia="Times New Roman" w:hAnsi="Arial" w:cs="Arial"/>
          <w:sz w:val="24"/>
          <w:szCs w:val="24"/>
          <w:lang w:eastAsia="pt-BR"/>
        </w:rPr>
        <w:t>a linear, mas a perspectiva de um</w:t>
      </w:r>
      <w:r w:rsidRPr="00400FEE">
        <w:rPr>
          <w:rFonts w:ascii="Arial" w:eastAsia="Times New Roman" w:hAnsi="Arial" w:cs="Arial"/>
          <w:sz w:val="24"/>
          <w:szCs w:val="24"/>
          <w:lang w:eastAsia="pt-BR"/>
        </w:rPr>
        <w:t xml:space="preserve"> ponto de fuga é a mais simples.</w:t>
      </w:r>
    </w:p>
    <w:p w:rsidR="00400FEE" w:rsidRPr="00400FEE" w:rsidRDefault="00400FEE" w:rsidP="00400FEE">
      <w:pPr>
        <w:shd w:val="clear" w:color="auto" w:fill="FDFDFD"/>
        <w:spacing w:after="0" w:afterAutospacing="1" w:line="360" w:lineRule="auto"/>
        <w:jc w:val="both"/>
        <w:rPr>
          <w:rFonts w:ascii="Arial" w:eastAsia="Times New Roman" w:hAnsi="Arial" w:cs="Arial"/>
          <w:sz w:val="24"/>
          <w:szCs w:val="24"/>
          <w:lang w:eastAsia="pt-BR"/>
        </w:rPr>
      </w:pPr>
      <w:r w:rsidRPr="00400FEE">
        <w:rPr>
          <w:rFonts w:ascii="Arial" w:eastAsia="Times New Roman" w:hAnsi="Arial" w:cs="Arial"/>
          <w:sz w:val="24"/>
          <w:szCs w:val="24"/>
          <w:lang w:eastAsia="pt-BR"/>
        </w:rPr>
        <w:t xml:space="preserve">Uma </w:t>
      </w:r>
      <w:r w:rsidRPr="00400FEE">
        <w:rPr>
          <w:rFonts w:ascii="Arial" w:eastAsia="Times New Roman" w:hAnsi="Arial" w:cs="Arial"/>
          <w:b/>
          <w:bCs/>
          <w:sz w:val="24"/>
          <w:szCs w:val="24"/>
          <w:lang w:eastAsia="pt-BR"/>
        </w:rPr>
        <w:t>perspectiva de um ponto</w:t>
      </w:r>
      <w:r w:rsidRPr="00400FEE">
        <w:rPr>
          <w:rFonts w:ascii="Arial" w:eastAsia="Times New Roman" w:hAnsi="Arial" w:cs="Arial"/>
          <w:sz w:val="24"/>
          <w:szCs w:val="24"/>
          <w:lang w:eastAsia="pt-BR"/>
        </w:rPr>
        <w:t xml:space="preserve"> assume que os planos frontais dos objetos não têm profundidade. Para criá-la, é necessário criar os lados verticais e horizontais de cada forma e ligá-las a um único ponto.</w:t>
      </w:r>
    </w:p>
    <w:p w:rsidR="00400FEE" w:rsidRPr="00400FEE" w:rsidRDefault="00400FEE" w:rsidP="00400FEE">
      <w:pPr>
        <w:shd w:val="clear" w:color="auto" w:fill="FFFFFF"/>
        <w:spacing w:after="100" w:afterAutospacing="1" w:line="360" w:lineRule="auto"/>
        <w:jc w:val="both"/>
        <w:rPr>
          <w:rFonts w:ascii="Arial" w:eastAsia="Times New Roman" w:hAnsi="Arial" w:cs="Arial"/>
          <w:sz w:val="24"/>
          <w:szCs w:val="24"/>
          <w:lang w:eastAsia="pt-BR"/>
        </w:rPr>
      </w:pPr>
      <w:r w:rsidRPr="00400FEE">
        <w:rPr>
          <w:rFonts w:ascii="Arial" w:eastAsia="Times New Roman" w:hAnsi="Arial" w:cs="Arial"/>
          <w:sz w:val="24"/>
          <w:szCs w:val="24"/>
          <w:lang w:eastAsia="pt-BR"/>
        </w:rPr>
        <w:t>Embora seja difícil discutir em palavras alguns exemplos simples da perspectiva de um ponto, este processo de desenho será super fácil! Vamos iniciar com uma perspectiva simples de um ponto, ver como se parece e praticar por meio de exemplos.</w:t>
      </w:r>
    </w:p>
    <w:p w:rsidR="00400FEE" w:rsidRDefault="00400FEE" w:rsidP="00400FEE">
      <w:pPr>
        <w:spacing w:line="360" w:lineRule="auto"/>
        <w:jc w:val="both"/>
        <w:rPr>
          <w:rFonts w:ascii="Arial" w:hAnsi="Arial" w:cs="Arial"/>
          <w:sz w:val="24"/>
          <w:szCs w:val="24"/>
        </w:rPr>
      </w:pPr>
      <w:r>
        <w:rPr>
          <w:rFonts w:ascii="Arial" w:hAnsi="Arial" w:cs="Arial"/>
          <w:noProof/>
          <w:color w:val="2962FF"/>
          <w:sz w:val="20"/>
          <w:szCs w:val="20"/>
          <w:lang w:eastAsia="pt-BR"/>
        </w:rPr>
        <w:drawing>
          <wp:inline distT="0" distB="0" distL="0" distR="0">
            <wp:extent cx="4086225" cy="2705100"/>
            <wp:effectExtent l="0" t="0" r="0" b="0"/>
            <wp:docPr id="4" name="Imagem 4" descr="Desenho em perspectiv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enho em perspectiva">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993" t="15974" r="12346" b="17312"/>
                    <a:stretch/>
                  </pic:blipFill>
                  <pic:spPr bwMode="auto">
                    <a:xfrm>
                      <a:off x="0" y="0"/>
                      <a:ext cx="4085744" cy="27047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56FE1" w:rsidRPr="00456FE1" w:rsidRDefault="00456FE1" w:rsidP="00400FEE">
      <w:pPr>
        <w:spacing w:line="360" w:lineRule="auto"/>
        <w:jc w:val="both"/>
        <w:rPr>
          <w:rFonts w:ascii="Arial" w:hAnsi="Arial" w:cs="Arial"/>
          <w:b/>
          <w:sz w:val="24"/>
          <w:szCs w:val="24"/>
        </w:rPr>
      </w:pPr>
      <w:r w:rsidRPr="00456FE1">
        <w:rPr>
          <w:rFonts w:ascii="Arial" w:hAnsi="Arial" w:cs="Arial"/>
          <w:b/>
          <w:sz w:val="24"/>
          <w:szCs w:val="24"/>
        </w:rPr>
        <w:t xml:space="preserve">Atividade </w:t>
      </w:r>
      <w:bookmarkStart w:id="0" w:name="_GoBack"/>
      <w:bookmarkEnd w:id="0"/>
    </w:p>
    <w:p w:rsidR="00456FE1" w:rsidRDefault="00456FE1" w:rsidP="00400FEE">
      <w:pPr>
        <w:spacing w:line="360" w:lineRule="auto"/>
        <w:jc w:val="both"/>
        <w:rPr>
          <w:rFonts w:ascii="Arial" w:hAnsi="Arial" w:cs="Arial"/>
          <w:sz w:val="24"/>
          <w:szCs w:val="24"/>
        </w:rPr>
      </w:pPr>
      <w:r>
        <w:rPr>
          <w:rFonts w:ascii="Arial" w:hAnsi="Arial" w:cs="Arial"/>
          <w:sz w:val="24"/>
          <w:szCs w:val="24"/>
        </w:rPr>
        <w:t xml:space="preserve"> Desenhe algumas formas assim como as da imagem acima e exercite.</w:t>
      </w:r>
    </w:p>
    <w:p w:rsidR="00456FE1" w:rsidRDefault="00456FE1" w:rsidP="00400FEE">
      <w:pPr>
        <w:spacing w:line="360" w:lineRule="auto"/>
        <w:jc w:val="both"/>
        <w:rPr>
          <w:rFonts w:ascii="Arial" w:hAnsi="Arial" w:cs="Arial"/>
          <w:sz w:val="24"/>
          <w:szCs w:val="24"/>
        </w:rPr>
      </w:pPr>
      <w:r>
        <w:rPr>
          <w:rFonts w:ascii="Arial" w:hAnsi="Arial" w:cs="Arial"/>
          <w:sz w:val="24"/>
          <w:szCs w:val="24"/>
        </w:rPr>
        <w:t>Sempre usando a régua para que as linhas permaneçam sempre retas.</w:t>
      </w:r>
    </w:p>
    <w:p w:rsidR="00456FE1" w:rsidRPr="00400FEE" w:rsidRDefault="00456FE1" w:rsidP="00400FEE">
      <w:pPr>
        <w:spacing w:line="360" w:lineRule="auto"/>
        <w:jc w:val="both"/>
        <w:rPr>
          <w:rFonts w:ascii="Arial" w:hAnsi="Arial" w:cs="Arial"/>
          <w:sz w:val="24"/>
          <w:szCs w:val="24"/>
        </w:rPr>
      </w:pPr>
      <w:r>
        <w:rPr>
          <w:rFonts w:ascii="Arial" w:hAnsi="Arial" w:cs="Arial"/>
          <w:sz w:val="24"/>
          <w:szCs w:val="24"/>
        </w:rPr>
        <w:t>Bom trabalho!</w:t>
      </w:r>
    </w:p>
    <w:sectPr w:rsidR="00456FE1" w:rsidRPr="00400FEE" w:rsidSect="00014D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E69"/>
    <w:multiLevelType w:val="multilevel"/>
    <w:tmpl w:val="CDEE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FEE"/>
    <w:rsid w:val="00014D0B"/>
    <w:rsid w:val="00400FEE"/>
    <w:rsid w:val="00456FE1"/>
    <w:rsid w:val="006449AF"/>
    <w:rsid w:val="008C7F03"/>
    <w:rsid w:val="009F2016"/>
    <w:rsid w:val="00EB31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E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00FEE"/>
    <w:pPr>
      <w:ind w:left="720"/>
      <w:contextualSpacing/>
    </w:pPr>
    <w:rPr>
      <w:rFonts w:eastAsiaTheme="minorEastAsia"/>
      <w:lang w:eastAsia="pt-BR"/>
    </w:rPr>
  </w:style>
  <w:style w:type="paragraph" w:styleId="Textodebalo">
    <w:name w:val="Balloon Text"/>
    <w:basedOn w:val="Normal"/>
    <w:link w:val="TextodebaloChar"/>
    <w:uiPriority w:val="99"/>
    <w:semiHidden/>
    <w:unhideWhenUsed/>
    <w:rsid w:val="00400F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0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622210">
      <w:bodyDiv w:val="1"/>
      <w:marLeft w:val="0"/>
      <w:marRight w:val="0"/>
      <w:marTop w:val="0"/>
      <w:marBottom w:val="0"/>
      <w:divBdr>
        <w:top w:val="none" w:sz="0" w:space="0" w:color="auto"/>
        <w:left w:val="none" w:sz="0" w:space="0" w:color="auto"/>
        <w:bottom w:val="none" w:sz="0" w:space="0" w:color="auto"/>
        <w:right w:val="none" w:sz="0" w:space="0" w:color="auto"/>
      </w:divBdr>
      <w:divsChild>
        <w:div w:id="2003192394">
          <w:marLeft w:val="0"/>
          <w:marRight w:val="0"/>
          <w:marTop w:val="0"/>
          <w:marBottom w:val="0"/>
          <w:divBdr>
            <w:top w:val="none" w:sz="0" w:space="0" w:color="auto"/>
            <w:left w:val="none" w:sz="0" w:space="0" w:color="auto"/>
            <w:bottom w:val="none" w:sz="0" w:space="0" w:color="auto"/>
            <w:right w:val="none" w:sz="0" w:space="0" w:color="auto"/>
          </w:divBdr>
        </w:div>
        <w:div w:id="628249137">
          <w:marLeft w:val="0"/>
          <w:marRight w:val="0"/>
          <w:marTop w:val="0"/>
          <w:marBottom w:val="0"/>
          <w:divBdr>
            <w:top w:val="none" w:sz="0" w:space="0" w:color="auto"/>
            <w:left w:val="none" w:sz="0" w:space="0" w:color="auto"/>
            <w:bottom w:val="none" w:sz="0" w:space="0" w:color="auto"/>
            <w:right w:val="none" w:sz="0" w:space="0" w:color="auto"/>
          </w:divBdr>
          <w:divsChild>
            <w:div w:id="1209343109">
              <w:marLeft w:val="0"/>
              <w:marRight w:val="0"/>
              <w:marTop w:val="0"/>
              <w:marBottom w:val="0"/>
              <w:divBdr>
                <w:top w:val="none" w:sz="0" w:space="0" w:color="auto"/>
                <w:left w:val="none" w:sz="0" w:space="0" w:color="auto"/>
                <w:bottom w:val="none" w:sz="0" w:space="0" w:color="auto"/>
                <w:right w:val="none" w:sz="0" w:space="0" w:color="auto"/>
              </w:divBdr>
              <w:divsChild>
                <w:div w:id="700013314">
                  <w:blockQuote w:val="1"/>
                  <w:marLeft w:val="0"/>
                  <w:marRight w:val="0"/>
                  <w:marTop w:val="0"/>
                  <w:marBottom w:val="100"/>
                  <w:divBdr>
                    <w:top w:val="single" w:sz="6" w:space="0" w:color="EEEEEE"/>
                    <w:left w:val="single" w:sz="24" w:space="0" w:color="auto"/>
                    <w:bottom w:val="single" w:sz="6" w:space="0" w:color="EEEEEE"/>
                    <w:right w:val="single" w:sz="6" w:space="0" w:color="EEEEEE"/>
                  </w:divBdr>
                </w:div>
                <w:div w:id="1299385633">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url?sa=i&amp;url=https://www.slideshare.net/jcanjos/desenho-em-perspectiva&amp;psig=AOvVaw0XLV3kafHVpPu049H_vsOD&amp;ust=1593608100519000&amp;source=images&amp;cd=vfe&amp;ved=0CAIQjRxqFwoTCNjX0ZLLqeoCFQAAAAAdAAAAABAE" TargetMode="External"/><Relationship Id="rId3" Type="http://schemas.openxmlformats.org/officeDocument/2006/relationships/settings" Target="settings.xml"/><Relationship Id="rId7" Type="http://schemas.openxmlformats.org/officeDocument/2006/relationships/hyperlink" Target="http://200.201.207.157/~comodesenharbemf/desenho-em-perspect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179</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2020-06-30T12:46:00Z</dcterms:created>
  <dcterms:modified xsi:type="dcterms:W3CDTF">2020-07-01T00:03:00Z</dcterms:modified>
</cp:coreProperties>
</file>