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B" w:rsidRDefault="00541593" w:rsidP="0094605B">
      <w:pPr>
        <w:rPr>
          <w:sz w:val="28"/>
          <w:szCs w:val="28"/>
        </w:rPr>
      </w:pPr>
      <w:r w:rsidRPr="00541593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198pt;margin-top:-10.55pt;width:316.5pt;height:17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KMhgIAABY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" stroked="f">
            <v:textbox>
              <w:txbxContent>
                <w:p w:rsidR="0094605B" w:rsidRDefault="0094605B" w:rsidP="001878C5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1878C5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Aparecida de Oliveira</w:t>
                  </w:r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1878C5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Artes </w:t>
                  </w:r>
                </w:p>
                <w:p w:rsidR="0094605B" w:rsidRDefault="0094605B" w:rsidP="001878C5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5º</w:t>
                  </w:r>
                  <w:r w:rsidR="001878C5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matutino</w:t>
                  </w:r>
                </w:p>
                <w:p w:rsidR="0094605B" w:rsidRDefault="0094605B" w:rsidP="0094605B"/>
              </w:txbxContent>
            </v:textbox>
          </v:shape>
        </w:pict>
      </w:r>
      <w:r w:rsidR="0094605B">
        <w:rPr>
          <w:noProof/>
          <w:sz w:val="20"/>
          <w:szCs w:val="20"/>
          <w:lang w:eastAsia="pt-BR"/>
        </w:rPr>
        <w:drawing>
          <wp:inline distT="0" distB="0" distL="0" distR="0">
            <wp:extent cx="2409825" cy="1733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77" w:rsidRDefault="00BC4B77"/>
    <w:p w:rsidR="0083530D" w:rsidRPr="001878C5" w:rsidRDefault="0083530D" w:rsidP="0083530D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Pr="001878C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Somente para leitura)</w:t>
      </w:r>
    </w:p>
    <w:p w:rsidR="0083530D" w:rsidRPr="001878C5" w:rsidRDefault="0083530D" w:rsidP="0083530D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83530D" w:rsidRPr="001878C5" w:rsidRDefault="0083530D" w:rsidP="0083530D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História do folclore brasileiro</w:t>
      </w:r>
    </w:p>
    <w:p w:rsidR="0083530D" w:rsidRPr="001878C5" w:rsidRDefault="0083530D" w:rsidP="0083530D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pt-BR"/>
        </w:rPr>
      </w:pPr>
    </w:p>
    <w:p w:rsidR="0083530D" w:rsidRPr="001878C5" w:rsidRDefault="0083530D" w:rsidP="0083530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878C5">
        <w:rPr>
          <w:rFonts w:ascii="Arial" w:eastAsia="Times New Roman" w:hAnsi="Arial" w:cs="Arial"/>
          <w:sz w:val="28"/>
          <w:szCs w:val="28"/>
          <w:lang w:eastAsia="pt-BR"/>
        </w:rPr>
        <w:t>O folclore brasileiro é de uma riqueza notável, e isso foi resultado da influência de culturas de diferentes povos </w:t>
      </w:r>
      <w:hyperlink r:id="rId5" w:history="1">
        <w:r w:rsidRPr="001878C5">
          <w:rPr>
            <w:rFonts w:ascii="Arial" w:eastAsia="Times New Roman" w:hAnsi="Arial" w:cs="Arial"/>
            <w:sz w:val="28"/>
            <w:szCs w:val="28"/>
            <w:u w:val="single"/>
            <w:lang w:eastAsia="pt-BR"/>
          </w:rPr>
          <w:t>indígenas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de diferentes povos </w:t>
      </w:r>
      <w:hyperlink r:id="rId6" w:history="1">
        <w:r w:rsidRPr="001878C5">
          <w:rPr>
            <w:rFonts w:ascii="Arial" w:eastAsia="Times New Roman" w:hAnsi="Arial" w:cs="Arial"/>
            <w:sz w:val="28"/>
            <w:szCs w:val="28"/>
            <w:u w:val="single"/>
            <w:lang w:eastAsia="pt-BR"/>
          </w:rPr>
          <w:t>africanos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 e dos </w:t>
      </w:r>
      <w:hyperlink r:id="rId7" w:history="1">
        <w:r w:rsidRPr="001878C5">
          <w:rPr>
            <w:rFonts w:ascii="Arial" w:eastAsia="Times New Roman" w:hAnsi="Arial" w:cs="Arial"/>
            <w:sz w:val="28"/>
            <w:szCs w:val="28"/>
            <w:u w:val="single"/>
            <w:lang w:eastAsia="pt-BR"/>
          </w:rPr>
          <w:t>europeus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sobretudo dos portugueses. Essa riqueza de histórias, práticas e crendices do nosso folclore começou a ser estudada de maneira organizada a partir do século XIX e hoje é uma importante área vinculada com as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ciências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sociais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e a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antropologia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83530D" w:rsidRPr="001878C5" w:rsidRDefault="0083530D" w:rsidP="0083530D">
      <w:pPr>
        <w:shd w:val="clear" w:color="auto" w:fill="FFFFFF"/>
        <w:spacing w:after="225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878C5">
        <w:rPr>
          <w:rFonts w:ascii="Arial" w:eastAsia="Times New Roman" w:hAnsi="Arial" w:cs="Arial"/>
          <w:sz w:val="28"/>
          <w:szCs w:val="28"/>
          <w:lang w:eastAsia="pt-BR"/>
        </w:rPr>
        <w:t>O crescimento do estudo do folclore no Brasil esteve diretamente relacionado com o crescimento da importância dessa área do conhecimento na Europa e na América do Norte na mesma época. Importantes nomes, como os mencionados Mário de Andrade e Luís da Câmara Cascudo, realizaram grandes contribuições para essa área.</w:t>
      </w:r>
    </w:p>
    <w:p w:rsidR="0083530D" w:rsidRPr="001878C5" w:rsidRDefault="0083530D" w:rsidP="0083530D">
      <w:pPr>
        <w:shd w:val="clear" w:color="auto" w:fill="FFFFFF"/>
        <w:spacing w:after="225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878C5" w:rsidRDefault="001878C5" w:rsidP="0083530D">
      <w:pPr>
        <w:shd w:val="clear" w:color="auto" w:fill="FFFFFF"/>
        <w:spacing w:after="225" w:line="360" w:lineRule="auto"/>
        <w:jc w:val="both"/>
        <w:rPr>
          <w:rStyle w:val="Forte"/>
          <w:rFonts w:ascii="Arial" w:hAnsi="Arial" w:cs="Arial"/>
          <w:sz w:val="28"/>
          <w:szCs w:val="28"/>
        </w:rPr>
      </w:pPr>
    </w:p>
    <w:p w:rsidR="001878C5" w:rsidRDefault="001878C5" w:rsidP="0083530D">
      <w:pPr>
        <w:shd w:val="clear" w:color="auto" w:fill="FFFFFF"/>
        <w:spacing w:after="225" w:line="360" w:lineRule="auto"/>
        <w:jc w:val="both"/>
        <w:rPr>
          <w:rStyle w:val="Forte"/>
          <w:rFonts w:ascii="Arial" w:hAnsi="Arial" w:cs="Arial"/>
          <w:sz w:val="28"/>
          <w:szCs w:val="28"/>
        </w:rPr>
      </w:pPr>
    </w:p>
    <w:p w:rsidR="001878C5" w:rsidRDefault="001878C5" w:rsidP="0083530D">
      <w:pPr>
        <w:shd w:val="clear" w:color="auto" w:fill="FFFFFF"/>
        <w:spacing w:after="225" w:line="360" w:lineRule="auto"/>
        <w:jc w:val="both"/>
        <w:rPr>
          <w:rStyle w:val="Forte"/>
          <w:rFonts w:ascii="Arial" w:hAnsi="Arial" w:cs="Arial"/>
          <w:sz w:val="28"/>
          <w:szCs w:val="28"/>
        </w:rPr>
      </w:pPr>
    </w:p>
    <w:p w:rsidR="0083530D" w:rsidRPr="001878C5" w:rsidRDefault="0083530D" w:rsidP="0083530D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878C5">
        <w:rPr>
          <w:rStyle w:val="Forte"/>
          <w:rFonts w:ascii="Arial" w:hAnsi="Arial" w:cs="Arial"/>
          <w:sz w:val="28"/>
          <w:szCs w:val="28"/>
        </w:rPr>
        <w:lastRenderedPageBreak/>
        <w:t>Dia do Folclore</w:t>
      </w:r>
      <w:r w:rsidRPr="001878C5">
        <w:rPr>
          <w:rFonts w:ascii="Arial" w:hAnsi="Arial" w:cs="Arial"/>
          <w:sz w:val="28"/>
          <w:szCs w:val="28"/>
        </w:rPr>
        <w:t> </w:t>
      </w:r>
    </w:p>
    <w:p w:rsidR="0083530D" w:rsidRPr="001878C5" w:rsidRDefault="0083530D" w:rsidP="0083530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878C5">
        <w:rPr>
          <w:rFonts w:ascii="Arial" w:hAnsi="Arial" w:cs="Arial"/>
          <w:sz w:val="28"/>
          <w:szCs w:val="28"/>
        </w:rPr>
        <w:t>O </w:t>
      </w:r>
      <w:r w:rsidRPr="001878C5">
        <w:rPr>
          <w:rStyle w:val="Forte"/>
          <w:rFonts w:ascii="Arial" w:hAnsi="Arial" w:cs="Arial"/>
          <w:sz w:val="28"/>
          <w:szCs w:val="28"/>
        </w:rPr>
        <w:t>Dia do Folclore</w:t>
      </w:r>
      <w:r w:rsidRPr="001878C5">
        <w:rPr>
          <w:rFonts w:ascii="Arial" w:hAnsi="Arial" w:cs="Arial"/>
          <w:sz w:val="28"/>
          <w:szCs w:val="28"/>
        </w:rPr>
        <w:t> é celebrado internacionalmente (inclusive no Brasil) no dia </w:t>
      </w:r>
      <w:r w:rsidRPr="001878C5">
        <w:rPr>
          <w:rStyle w:val="Forte"/>
          <w:rFonts w:ascii="Arial" w:hAnsi="Arial" w:cs="Arial"/>
          <w:sz w:val="28"/>
          <w:szCs w:val="28"/>
        </w:rPr>
        <w:t>22 de agosto</w:t>
      </w:r>
      <w:r w:rsidRPr="001878C5">
        <w:rPr>
          <w:rFonts w:ascii="Arial" w:hAnsi="Arial" w:cs="Arial"/>
          <w:sz w:val="28"/>
          <w:szCs w:val="28"/>
        </w:rPr>
        <w:t>. Isso porque nessa mesma data, no ano de </w:t>
      </w:r>
      <w:r w:rsidRPr="001878C5">
        <w:rPr>
          <w:rStyle w:val="Forte"/>
          <w:rFonts w:ascii="Arial" w:hAnsi="Arial" w:cs="Arial"/>
          <w:sz w:val="28"/>
          <w:szCs w:val="28"/>
        </w:rPr>
        <w:t>1846</w:t>
      </w:r>
      <w:r w:rsidRPr="001878C5">
        <w:rPr>
          <w:rFonts w:ascii="Arial" w:hAnsi="Arial" w:cs="Arial"/>
          <w:sz w:val="28"/>
          <w:szCs w:val="28"/>
        </w:rPr>
        <w:t>, a palavra “</w:t>
      </w:r>
      <w:proofErr w:type="spellStart"/>
      <w:r w:rsidRPr="001878C5">
        <w:rPr>
          <w:rStyle w:val="Forte"/>
          <w:rFonts w:ascii="Arial" w:hAnsi="Arial" w:cs="Arial"/>
          <w:i/>
          <w:iCs/>
          <w:sz w:val="28"/>
          <w:szCs w:val="28"/>
        </w:rPr>
        <w:t>folklore</w:t>
      </w:r>
      <w:proofErr w:type="spellEnd"/>
      <w:r w:rsidRPr="001878C5">
        <w:rPr>
          <w:rFonts w:ascii="Arial" w:hAnsi="Arial" w:cs="Arial"/>
          <w:sz w:val="28"/>
          <w:szCs w:val="28"/>
        </w:rPr>
        <w:t>” (em inglês) foi inventada. O autor do termo foi o escritor inglês </w:t>
      </w:r>
      <w:r w:rsidRPr="001878C5">
        <w:rPr>
          <w:rStyle w:val="Forte"/>
          <w:rFonts w:ascii="Arial" w:hAnsi="Arial" w:cs="Arial"/>
          <w:sz w:val="28"/>
          <w:szCs w:val="28"/>
        </w:rPr>
        <w:t xml:space="preserve">William John </w:t>
      </w:r>
      <w:proofErr w:type="spellStart"/>
      <w:r w:rsidRPr="001878C5">
        <w:rPr>
          <w:rStyle w:val="Forte"/>
          <w:rFonts w:ascii="Arial" w:hAnsi="Arial" w:cs="Arial"/>
          <w:sz w:val="28"/>
          <w:szCs w:val="28"/>
        </w:rPr>
        <w:t>Thoms</w:t>
      </w:r>
      <w:proofErr w:type="spellEnd"/>
      <w:r w:rsidRPr="001878C5">
        <w:rPr>
          <w:rFonts w:ascii="Arial" w:hAnsi="Arial" w:cs="Arial"/>
          <w:sz w:val="28"/>
          <w:szCs w:val="28"/>
        </w:rPr>
        <w:t>, que fez a junção de “</w:t>
      </w:r>
      <w:proofErr w:type="spellStart"/>
      <w:r w:rsidRPr="001878C5">
        <w:rPr>
          <w:rStyle w:val="nfase"/>
          <w:rFonts w:ascii="Arial" w:hAnsi="Arial" w:cs="Arial"/>
          <w:sz w:val="28"/>
          <w:szCs w:val="28"/>
        </w:rPr>
        <w:t>folk</w:t>
      </w:r>
      <w:proofErr w:type="spellEnd"/>
      <w:r w:rsidRPr="001878C5">
        <w:rPr>
          <w:rFonts w:ascii="Arial" w:hAnsi="Arial" w:cs="Arial"/>
          <w:sz w:val="28"/>
          <w:szCs w:val="28"/>
        </w:rPr>
        <w:t>” (povo, popular) com “</w:t>
      </w:r>
      <w:proofErr w:type="spellStart"/>
      <w:r w:rsidRPr="001878C5">
        <w:rPr>
          <w:rStyle w:val="nfase"/>
          <w:rFonts w:ascii="Arial" w:hAnsi="Arial" w:cs="Arial"/>
          <w:sz w:val="28"/>
          <w:szCs w:val="28"/>
        </w:rPr>
        <w:t>lore</w:t>
      </w:r>
      <w:proofErr w:type="spellEnd"/>
      <w:r w:rsidRPr="001878C5">
        <w:rPr>
          <w:rFonts w:ascii="Arial" w:hAnsi="Arial" w:cs="Arial"/>
          <w:sz w:val="28"/>
          <w:szCs w:val="28"/>
        </w:rPr>
        <w:t>” (cultura, saber) para definir os fenômenos culturais típicos das culturas populares tradicionais de cada nação. O significado da palavra, segundo seu criador, era “</w:t>
      </w:r>
      <w:r w:rsidRPr="001878C5">
        <w:rPr>
          <w:rStyle w:val="Forte"/>
          <w:rFonts w:ascii="Arial" w:hAnsi="Arial" w:cs="Arial"/>
          <w:sz w:val="28"/>
          <w:szCs w:val="28"/>
        </w:rPr>
        <w:t>saber tradicional de um povo</w:t>
      </w:r>
      <w:r w:rsidRPr="001878C5">
        <w:rPr>
          <w:rFonts w:ascii="Arial" w:hAnsi="Arial" w:cs="Arial"/>
          <w:sz w:val="28"/>
          <w:szCs w:val="28"/>
        </w:rPr>
        <w:t>”.</w:t>
      </w:r>
    </w:p>
    <w:p w:rsidR="0083530D" w:rsidRPr="001878C5" w:rsidRDefault="0083530D" w:rsidP="0083530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878C5">
        <w:rPr>
          <w:rFonts w:ascii="Arial" w:hAnsi="Arial" w:cs="Arial"/>
          <w:sz w:val="28"/>
          <w:szCs w:val="28"/>
        </w:rPr>
        <w:t>Sabemos que o </w:t>
      </w:r>
      <w:r w:rsidRPr="001878C5">
        <w:rPr>
          <w:rStyle w:val="Forte"/>
          <w:rFonts w:ascii="Arial" w:hAnsi="Arial" w:cs="Arial"/>
          <w:sz w:val="28"/>
          <w:szCs w:val="28"/>
        </w:rPr>
        <w:t>folclore</w:t>
      </w:r>
      <w:r w:rsidRPr="001878C5">
        <w:rPr>
          <w:rFonts w:ascii="Arial" w:hAnsi="Arial" w:cs="Arial"/>
          <w:sz w:val="28"/>
          <w:szCs w:val="28"/>
        </w:rPr>
        <w:t>, ou cultura popular, tem despertado </w:t>
      </w:r>
      <w:r w:rsidRPr="001878C5">
        <w:rPr>
          <w:rStyle w:val="Forte"/>
          <w:rFonts w:ascii="Arial" w:hAnsi="Arial" w:cs="Arial"/>
          <w:sz w:val="28"/>
          <w:szCs w:val="28"/>
        </w:rPr>
        <w:t>grande interesse de pesquisadores</w:t>
      </w:r>
      <w:r w:rsidRPr="001878C5">
        <w:rPr>
          <w:rFonts w:ascii="Arial" w:hAnsi="Arial" w:cs="Arial"/>
          <w:sz w:val="28"/>
          <w:szCs w:val="28"/>
        </w:rPr>
        <w:t> de todo o mundo desde o século XIX. É fundamental para um país </w:t>
      </w:r>
      <w:r w:rsidRPr="001878C5">
        <w:rPr>
          <w:rStyle w:val="Forte"/>
          <w:rFonts w:ascii="Arial" w:hAnsi="Arial" w:cs="Arial"/>
          <w:sz w:val="28"/>
          <w:szCs w:val="28"/>
        </w:rPr>
        <w:t>conhecer as raízes de suas tradições populares</w:t>
      </w:r>
      <w:r w:rsidRPr="001878C5">
        <w:rPr>
          <w:rFonts w:ascii="Arial" w:hAnsi="Arial" w:cs="Arial"/>
          <w:sz w:val="28"/>
          <w:szCs w:val="28"/>
        </w:rPr>
        <w:t> e analisá-las, assim como as de caráter erudito. Os grandes folcloristas encarregam-se de registrar contos, lendas, anedotas, músicas, danças, vestuários, comidas típicas e tudo o mais que define a cultura popular.</w:t>
      </w:r>
    </w:p>
    <w:p w:rsidR="0083530D" w:rsidRPr="001878C5" w:rsidRDefault="0083530D" w:rsidP="0083530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878C5">
        <w:rPr>
          <w:rFonts w:ascii="Arial" w:eastAsia="Times New Roman" w:hAnsi="Arial" w:cs="Arial"/>
          <w:sz w:val="28"/>
          <w:szCs w:val="28"/>
          <w:lang w:eastAsia="pt-BR"/>
        </w:rPr>
        <w:t>No Dia do Folclore, costuma-se celebrar os elementos que fazem parte da cultura popular brasileira.</w:t>
      </w:r>
      <w:r w:rsidR="001878C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No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Dia do Folclore,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costuma-se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relembrar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</w:t>
      </w:r>
      <w:proofErr w:type="gramStart"/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os elementos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mais importante da cultura popular brasileira</w:t>
      </w:r>
      <w:proofErr w:type="gramEnd"/>
      <w:r w:rsidRPr="001878C5">
        <w:rPr>
          <w:rFonts w:ascii="Arial" w:eastAsia="Times New Roman" w:hAnsi="Arial" w:cs="Arial"/>
          <w:sz w:val="28"/>
          <w:szCs w:val="28"/>
          <w:lang w:eastAsia="pt-BR"/>
        </w:rPr>
        <w:t>, tais como as danças, os ritmos, as festas e os personagens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do nosso folclore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:rsidR="00BF109B" w:rsidRPr="001878C5" w:rsidRDefault="0083530D" w:rsidP="001878C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878C5">
        <w:rPr>
          <w:rFonts w:ascii="Arial" w:eastAsia="Times New Roman" w:hAnsi="Arial" w:cs="Arial"/>
          <w:sz w:val="28"/>
          <w:szCs w:val="28"/>
          <w:lang w:eastAsia="pt-BR"/>
        </w:rPr>
        <w:t xml:space="preserve">Nas danças e ritmos, </w:t>
      </w:r>
      <w:proofErr w:type="gramStart"/>
      <w:r w:rsidRPr="001878C5">
        <w:rPr>
          <w:rFonts w:ascii="Arial" w:eastAsia="Times New Roman" w:hAnsi="Arial" w:cs="Arial"/>
          <w:sz w:val="28"/>
          <w:szCs w:val="28"/>
          <w:lang w:eastAsia="pt-BR"/>
        </w:rPr>
        <w:t>podem</w:t>
      </w:r>
      <w:proofErr w:type="gramEnd"/>
      <w:r w:rsidRPr="001878C5">
        <w:rPr>
          <w:rFonts w:ascii="Arial" w:eastAsia="Times New Roman" w:hAnsi="Arial" w:cs="Arial"/>
          <w:sz w:val="28"/>
          <w:szCs w:val="28"/>
          <w:lang w:eastAsia="pt-BR"/>
        </w:rPr>
        <w:t xml:space="preserve"> ser citados o frevo, o maracatu, o baião, o forró, a catira etc. Nas festas, costuma-se lembrar a </w:t>
      </w:r>
      <w:hyperlink r:id="rId8" w:history="1">
        <w:r w:rsidRPr="001878C5">
          <w:rPr>
            <w:rFonts w:ascii="Arial" w:eastAsia="Times New Roman" w:hAnsi="Arial" w:cs="Arial"/>
            <w:sz w:val="28"/>
            <w:szCs w:val="28"/>
            <w:u w:val="single"/>
            <w:lang w:eastAsia="pt-BR"/>
          </w:rPr>
          <w:t>Festa Junina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talvez a principal festa popular do Brasil.Entre os personagens, estão inseridas as </w:t>
      </w:r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lendas tradicionais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de nosso país. As principais lendas são a do </w:t>
      </w:r>
      <w:hyperlink r:id="rId9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saci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 e do </w:t>
      </w:r>
      <w:hyperlink r:id="rId10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curupira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mas outros personagens importantes do nosso folclore são: a </w:t>
      </w:r>
      <w:hyperlink r:id="rId11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Iara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o </w:t>
      </w:r>
      <w:hyperlink r:id="rId12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boto cor-de-rosa</w:t>
        </w:r>
      </w:hyperlink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a </w:t>
      </w:r>
      <w:hyperlink r:id="rId13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mula sem cabeça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o </w:t>
      </w:r>
      <w:hyperlink r:id="rId14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boitatá</w:t>
        </w:r>
      </w:hyperlink>
      <w:r w:rsidRPr="001878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</w:t>
      </w:r>
      <w:r w:rsidRPr="001878C5">
        <w:rPr>
          <w:rFonts w:ascii="Arial" w:eastAsia="Times New Roman" w:hAnsi="Arial" w:cs="Arial"/>
          <w:sz w:val="28"/>
          <w:szCs w:val="28"/>
          <w:lang w:eastAsia="pt-BR"/>
        </w:rPr>
        <w:t> o </w:t>
      </w:r>
      <w:hyperlink r:id="rId15" w:history="1">
        <w:r w:rsidRPr="001878C5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pt-BR"/>
          </w:rPr>
          <w:t>negrinho do pastoreio</w:t>
        </w:r>
      </w:hyperlink>
      <w:r w:rsidRPr="001878C5">
        <w:rPr>
          <w:rFonts w:ascii="Arial" w:eastAsia="Times New Roman" w:hAnsi="Arial" w:cs="Arial"/>
          <w:sz w:val="28"/>
          <w:szCs w:val="28"/>
          <w:lang w:eastAsia="pt-BR"/>
        </w:rPr>
        <w:t>, entre outros.</w:t>
      </w:r>
    </w:p>
    <w:sectPr w:rsidR="00BF109B" w:rsidRPr="001878C5" w:rsidSect="001878C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05B"/>
    <w:rsid w:val="001878C5"/>
    <w:rsid w:val="00541593"/>
    <w:rsid w:val="0083530D"/>
    <w:rsid w:val="0094605B"/>
    <w:rsid w:val="009913A5"/>
    <w:rsid w:val="00AF4CB0"/>
    <w:rsid w:val="00BC4B77"/>
    <w:rsid w:val="00B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0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0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F1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530D"/>
    <w:rPr>
      <w:b/>
      <w:bCs/>
    </w:rPr>
  </w:style>
  <w:style w:type="character" w:styleId="nfase">
    <w:name w:val="Emphasis"/>
    <w:basedOn w:val="Fontepargpadro"/>
    <w:uiPriority w:val="20"/>
    <w:qFormat/>
    <w:rsid w:val="00835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0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0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F1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530D"/>
    <w:rPr>
      <w:b/>
      <w:bCs/>
    </w:rPr>
  </w:style>
  <w:style w:type="character" w:styleId="nfase">
    <w:name w:val="Emphasis"/>
    <w:basedOn w:val="Fontepargpadro"/>
    <w:uiPriority w:val="20"/>
    <w:qFormat/>
    <w:rsid w:val="00835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detalhes-festa-junina/origem-festa-junina.htm" TargetMode="External"/><Relationship Id="rId13" Type="http://schemas.openxmlformats.org/officeDocument/2006/relationships/hyperlink" Target="https://brasilescola.uol.com.br/folclore/mula-sem-cabeca.ht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brasilescola.uol.com.br/geografia/europa-cultural.htm" TargetMode="External"/><Relationship Id="rId12" Type="http://schemas.openxmlformats.org/officeDocument/2006/relationships/hyperlink" Target="https://brasilescola.uol.com.br/folclore/boto-cor-de-rosa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rasilescola.uol.com.br/cultura/cultura-africana.htm" TargetMode="External"/><Relationship Id="rId11" Type="http://schemas.openxmlformats.org/officeDocument/2006/relationships/hyperlink" Target="https://brasilescola.uol.com.br/folclore/iara.htm" TargetMode="External"/><Relationship Id="rId5" Type="http://schemas.openxmlformats.org/officeDocument/2006/relationships/hyperlink" Target="https://brasilescola.uol.com.br/cultura/cultura-indigena.htm" TargetMode="External"/><Relationship Id="rId15" Type="http://schemas.openxmlformats.org/officeDocument/2006/relationships/hyperlink" Target="https://brasilescola.uol.com.br/folclore/negrinho-pastoreio.htm" TargetMode="External"/><Relationship Id="rId10" Type="http://schemas.openxmlformats.org/officeDocument/2006/relationships/hyperlink" Target="https://brasilescola.uol.com.br/historiab/curupira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asilescola.uol.com.br/folclore/saci-perere.htm" TargetMode="External"/><Relationship Id="rId14" Type="http://schemas.openxmlformats.org/officeDocument/2006/relationships/hyperlink" Target="https://brasilescola.uol.com.br/folclore/boitat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2020-08-06T13:45:00Z</dcterms:created>
  <dcterms:modified xsi:type="dcterms:W3CDTF">2020-08-06T13:45:00Z</dcterms:modified>
</cp:coreProperties>
</file>