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58" w:rsidRPr="00DF0658" w:rsidRDefault="00DF0658" w:rsidP="00DF0658">
      <w:pPr>
        <w:rPr>
          <w:rFonts w:ascii="Arial" w:eastAsiaTheme="minorHAnsi" w:hAnsi="Arial" w:cs="Arial"/>
          <w:lang w:eastAsia="en-US"/>
        </w:rPr>
      </w:pPr>
      <w:r w:rsidRPr="00DF0658">
        <w:rPr>
          <w:rFonts w:eastAsiaTheme="minorHAnsi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25pt;margin-top:16.05pt;width:161.25pt;height:89.5pt;z-index:251659264">
            <v:imagedata r:id="rId6" o:title=""/>
          </v:shape>
          <o:OLEObject Type="Embed" ProgID="MSPhotoEd.3" ShapeID="_x0000_s1027" DrawAspect="Content" ObjectID="_1659903459" r:id="rId7"/>
        </w:object>
      </w:r>
      <w:r w:rsidRPr="00DF0658">
        <w:rPr>
          <w:rFonts w:ascii="Arial" w:eastAsia="Times New Roman" w:hAnsi="Arial" w:cs="Arial"/>
          <w:b/>
          <w:bCs/>
          <w:sz w:val="27"/>
          <w:szCs w:val="27"/>
        </w:rPr>
        <w:t xml:space="preserve">      </w:t>
      </w:r>
    </w:p>
    <w:p w:rsidR="00DF0658" w:rsidRPr="00DF0658" w:rsidRDefault="00DF0658" w:rsidP="00DF0658">
      <w:pPr>
        <w:shd w:val="clear" w:color="auto" w:fill="FFFFFF"/>
        <w:spacing w:line="240" w:lineRule="auto"/>
        <w:ind w:left="-426" w:firstLine="539"/>
        <w:contextualSpacing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F0658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                                                  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     </w:t>
      </w:r>
      <w:r w:rsidRPr="00DF065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Escola Municipal de Educação Básica Augustinho Marcon  </w:t>
      </w:r>
    </w:p>
    <w:p w:rsidR="00DF0658" w:rsidRPr="00DF0658" w:rsidRDefault="00DF0658" w:rsidP="00DF0658">
      <w:pPr>
        <w:shd w:val="clear" w:color="auto" w:fill="FFFFFF"/>
        <w:spacing w:line="240" w:lineRule="auto"/>
        <w:ind w:left="-426" w:firstLine="539"/>
        <w:contextualSpacing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F065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                                                  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     </w:t>
      </w:r>
      <w:r w:rsidRPr="00DF065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Catanduvas, agosto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e setembro</w:t>
      </w:r>
      <w:r w:rsidRPr="00DF065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de 2020.</w:t>
      </w:r>
    </w:p>
    <w:p w:rsidR="00DF0658" w:rsidRPr="00DF0658" w:rsidRDefault="00DF0658" w:rsidP="00DF0658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F065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                                        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     </w:t>
      </w:r>
      <w:r w:rsidRPr="00DF065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Diretora: Tatiana M. B. Menegat.                                                                                                                       </w:t>
      </w:r>
    </w:p>
    <w:p w:rsidR="00DF0658" w:rsidRPr="00DF0658" w:rsidRDefault="00DF0658" w:rsidP="00DF0658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F065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                                        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     </w:t>
      </w:r>
      <w:r w:rsidRPr="00DF065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Assessora Técnica-Pedagógica: Maristela Apª. B. Baraúna.</w:t>
      </w:r>
    </w:p>
    <w:p w:rsidR="00DF0658" w:rsidRPr="00DF0658" w:rsidRDefault="00DF0658" w:rsidP="00DF0658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F065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                                        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     </w:t>
      </w:r>
      <w:r w:rsidRPr="00DF065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Assessora Técnica-Administrativa: Margarete P. Dutra.                                                                                   </w:t>
      </w:r>
    </w:p>
    <w:p w:rsidR="00DF0658" w:rsidRPr="00DF0658" w:rsidRDefault="00DF0658" w:rsidP="00DF0658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DF065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                                        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     </w:t>
      </w:r>
      <w:r w:rsidRPr="00DF065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Professor de Dança/Teatro</w:t>
      </w:r>
      <w:r w:rsidRPr="00DF065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Wlademir José Maciel Vieira</w:t>
      </w:r>
    </w:p>
    <w:p w:rsidR="00DF0658" w:rsidRPr="00DF0658" w:rsidRDefault="00DF0658" w:rsidP="00DF0658">
      <w:pPr>
        <w:spacing w:line="240" w:lineRule="auto"/>
        <w:ind w:left="113" w:firstLine="567"/>
        <w:contextualSpacing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F06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</w:t>
      </w:r>
    </w:p>
    <w:p w:rsidR="00E52064" w:rsidRPr="00DF0658" w:rsidRDefault="00DF0658" w:rsidP="00154C08">
      <w:pPr>
        <w:shd w:val="clear" w:color="auto" w:fill="FFFFFF"/>
        <w:spacing w:after="375" w:line="360" w:lineRule="atLeast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 xml:space="preserve">                               </w:t>
      </w:r>
      <w:bookmarkStart w:id="0" w:name="_GoBack"/>
      <w:bookmarkEnd w:id="0"/>
    </w:p>
    <w:p w:rsidR="00154C08" w:rsidRPr="006324BC" w:rsidRDefault="00154C08" w:rsidP="00154C08">
      <w:pPr>
        <w:shd w:val="clear" w:color="auto" w:fill="FFFFFF"/>
        <w:spacing w:after="375" w:line="360" w:lineRule="atLeast"/>
        <w:rPr>
          <w:rFonts w:ascii="Arial" w:eastAsia="Times New Roman" w:hAnsi="Arial" w:cs="Arial"/>
          <w:b/>
          <w:bCs/>
          <w:sz w:val="27"/>
          <w:szCs w:val="27"/>
        </w:rPr>
      </w:pPr>
      <w:r w:rsidRPr="006324BC">
        <w:rPr>
          <w:rFonts w:ascii="Arial" w:eastAsia="Times New Roman" w:hAnsi="Arial" w:cs="Arial"/>
          <w:b/>
          <w:bCs/>
          <w:sz w:val="27"/>
          <w:szCs w:val="27"/>
        </w:rPr>
        <w:t>Objetivo: Trabalhar atenção, concentração e entrosamento</w:t>
      </w:r>
      <w:r w:rsidR="00DD190E">
        <w:rPr>
          <w:rFonts w:ascii="Arial" w:eastAsia="Times New Roman" w:hAnsi="Arial" w:cs="Arial"/>
          <w:b/>
          <w:bCs/>
          <w:sz w:val="27"/>
          <w:szCs w:val="27"/>
        </w:rPr>
        <w:t>.</w:t>
      </w:r>
      <w:r w:rsidRPr="006324BC">
        <w:rPr>
          <w:rFonts w:ascii="Arial" w:eastAsia="Times New Roman" w:hAnsi="Arial" w:cs="Arial"/>
          <w:b/>
          <w:bCs/>
          <w:sz w:val="27"/>
          <w:szCs w:val="27"/>
        </w:rPr>
        <w:t> </w:t>
      </w:r>
    </w:p>
    <w:p w:rsidR="00154C08" w:rsidRPr="006324BC" w:rsidRDefault="00154C08" w:rsidP="00154C08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</w:rPr>
      </w:pPr>
      <w:r w:rsidRPr="006324BC">
        <w:rPr>
          <w:rFonts w:ascii="Arial" w:eastAsia="Times New Roman" w:hAnsi="Arial" w:cs="Arial"/>
          <w:b/>
          <w:bCs/>
          <w:sz w:val="24"/>
          <w:szCs w:val="24"/>
        </w:rPr>
        <w:t>Variante 1</w:t>
      </w:r>
    </w:p>
    <w:p w:rsidR="006324BC" w:rsidRPr="006324BC" w:rsidRDefault="00154C08" w:rsidP="00154C08">
      <w:pPr>
        <w:shd w:val="clear" w:color="auto" w:fill="FFFFFF"/>
        <w:spacing w:after="375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Tempo: Indeterminado</w:t>
      </w:r>
      <w:r w:rsidR="006324BC" w:rsidRPr="006324BC">
        <w:rPr>
          <w:rFonts w:ascii="Arial" w:eastAsia="Times New Roman" w:hAnsi="Arial" w:cs="Arial"/>
          <w:b/>
          <w:bCs/>
          <w:sz w:val="27"/>
          <w:szCs w:val="27"/>
        </w:rPr>
        <w:br/>
      </w:r>
    </w:p>
    <w:p w:rsidR="006324BC" w:rsidRPr="006324BC" w:rsidRDefault="006324BC" w:rsidP="006324B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sz w:val="24"/>
          <w:szCs w:val="24"/>
        </w:rPr>
      </w:pPr>
      <w:r w:rsidRPr="006324BC">
        <w:rPr>
          <w:rFonts w:ascii="Arial" w:eastAsia="Times New Roman" w:hAnsi="Arial" w:cs="Arial"/>
          <w:b/>
          <w:bCs/>
          <w:sz w:val="24"/>
          <w:szCs w:val="24"/>
        </w:rPr>
        <w:t>Material: </w:t>
      </w:r>
      <w:r w:rsidR="00DF0658">
        <w:rPr>
          <w:rFonts w:ascii="Arial" w:eastAsia="Times New Roman" w:hAnsi="Arial" w:cs="Arial"/>
          <w:sz w:val="24"/>
          <w:szCs w:val="24"/>
        </w:rPr>
        <w:t xml:space="preserve">O </w:t>
      </w:r>
      <w:r w:rsidRPr="006324BC">
        <w:rPr>
          <w:rFonts w:ascii="Arial" w:eastAsia="Times New Roman" w:hAnsi="Arial" w:cs="Arial"/>
          <w:sz w:val="24"/>
          <w:szCs w:val="24"/>
        </w:rPr>
        <w:t>que as pessoas estiverem usando</w:t>
      </w:r>
      <w:r w:rsidR="00154C08">
        <w:rPr>
          <w:rFonts w:ascii="Arial" w:eastAsia="Times New Roman" w:hAnsi="Arial" w:cs="Arial"/>
          <w:sz w:val="24"/>
          <w:szCs w:val="24"/>
        </w:rPr>
        <w:t>.</w:t>
      </w:r>
    </w:p>
    <w:p w:rsidR="006324BC" w:rsidRPr="006324BC" w:rsidRDefault="006324BC" w:rsidP="006324B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sz w:val="24"/>
          <w:szCs w:val="24"/>
        </w:rPr>
      </w:pPr>
      <w:r w:rsidRPr="006324BC">
        <w:rPr>
          <w:rFonts w:ascii="Arial" w:eastAsia="Times New Roman" w:hAnsi="Arial" w:cs="Arial"/>
          <w:sz w:val="24"/>
          <w:szCs w:val="24"/>
        </w:rPr>
        <w:t>Em duplas, eles observam como o outro está vestido, depois de um minuto, um deles fecha os olhos e o outro muda algo em sua vestimenta. O colega abre os olhos e tem que identificar o que foi mudado. (repetir com o outro)</w:t>
      </w:r>
    </w:p>
    <w:p w:rsidR="006324BC" w:rsidRPr="006324BC" w:rsidRDefault="006324BC" w:rsidP="006324B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sz w:val="24"/>
          <w:szCs w:val="24"/>
        </w:rPr>
      </w:pPr>
      <w:r w:rsidRPr="006324BC">
        <w:rPr>
          <w:rFonts w:ascii="Arial" w:eastAsia="Times New Roman" w:hAnsi="Arial" w:cs="Arial"/>
          <w:b/>
          <w:bCs/>
          <w:sz w:val="24"/>
          <w:szCs w:val="24"/>
        </w:rPr>
        <w:t>Variante 2</w:t>
      </w:r>
    </w:p>
    <w:p w:rsidR="006324BC" w:rsidRPr="006324BC" w:rsidRDefault="006324BC" w:rsidP="006324B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sz w:val="24"/>
          <w:szCs w:val="24"/>
        </w:rPr>
      </w:pPr>
      <w:r w:rsidRPr="006324BC">
        <w:rPr>
          <w:rFonts w:ascii="Arial" w:eastAsia="Times New Roman" w:hAnsi="Arial" w:cs="Arial"/>
          <w:b/>
          <w:bCs/>
          <w:sz w:val="24"/>
          <w:szCs w:val="24"/>
        </w:rPr>
        <w:t> Material: </w:t>
      </w:r>
      <w:r w:rsidR="00DF0658">
        <w:rPr>
          <w:rFonts w:ascii="Arial" w:eastAsia="Times New Roman" w:hAnsi="Arial" w:cs="Arial"/>
          <w:sz w:val="24"/>
          <w:szCs w:val="24"/>
        </w:rPr>
        <w:t>N</w:t>
      </w:r>
      <w:r w:rsidRPr="006324BC">
        <w:rPr>
          <w:rFonts w:ascii="Arial" w:eastAsia="Times New Roman" w:hAnsi="Arial" w:cs="Arial"/>
          <w:sz w:val="24"/>
          <w:szCs w:val="24"/>
        </w:rPr>
        <w:t>enhum</w:t>
      </w:r>
    </w:p>
    <w:p w:rsidR="006324BC" w:rsidRPr="006324BC" w:rsidRDefault="006324BC" w:rsidP="006324B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sz w:val="24"/>
          <w:szCs w:val="24"/>
        </w:rPr>
      </w:pPr>
      <w:r w:rsidRPr="006324BC">
        <w:rPr>
          <w:rFonts w:ascii="Arial" w:eastAsia="Times New Roman" w:hAnsi="Arial" w:cs="Arial"/>
          <w:sz w:val="24"/>
          <w:szCs w:val="24"/>
        </w:rPr>
        <w:t> Em duplas, um colega tapa os olhos do outro com as mãos e só abre quando estiver frente a um objeto, repetir 10 vezes. O colega deve lembrar dos 10 objetos que viu. (repetir com o outro)</w:t>
      </w:r>
    </w:p>
    <w:p w:rsidR="00DF0658" w:rsidRDefault="00154C08" w:rsidP="00154C08">
      <w:pPr>
        <w:pStyle w:val="NormalWeb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b/>
          <w:bCs/>
          <w:sz w:val="27"/>
          <w:szCs w:val="27"/>
        </w:rPr>
      </w:pPr>
      <w:r w:rsidRPr="00154C08">
        <w:rPr>
          <w:rStyle w:val="Forte"/>
          <w:rFonts w:ascii="Arial" w:hAnsi="Arial" w:cs="Arial"/>
          <w:sz w:val="27"/>
          <w:szCs w:val="27"/>
        </w:rPr>
        <w:t>Tempo:</w:t>
      </w:r>
      <w:r>
        <w:rPr>
          <w:rFonts w:ascii="Arial" w:hAnsi="Arial" w:cs="Arial"/>
          <w:b/>
          <w:bCs/>
          <w:sz w:val="27"/>
          <w:szCs w:val="27"/>
        </w:rPr>
        <w:t> Indeterminado</w:t>
      </w:r>
    </w:p>
    <w:p w:rsidR="00154C08" w:rsidRPr="00154C08" w:rsidRDefault="00154C08" w:rsidP="00154C08">
      <w:pPr>
        <w:pStyle w:val="NormalWeb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b/>
          <w:bCs/>
          <w:sz w:val="27"/>
          <w:szCs w:val="27"/>
        </w:rPr>
      </w:pPr>
      <w:r w:rsidRPr="00154C08">
        <w:rPr>
          <w:rFonts w:ascii="Arial" w:hAnsi="Arial" w:cs="Arial"/>
          <w:b/>
          <w:bCs/>
          <w:sz w:val="27"/>
          <w:szCs w:val="27"/>
        </w:rPr>
        <w:br/>
      </w:r>
      <w:r w:rsidRPr="00154C08">
        <w:rPr>
          <w:rStyle w:val="Forte"/>
          <w:rFonts w:ascii="Arial" w:hAnsi="Arial" w:cs="Arial"/>
          <w:sz w:val="27"/>
          <w:szCs w:val="27"/>
        </w:rPr>
        <w:t>Objetivo:</w:t>
      </w:r>
      <w:r w:rsidRPr="00154C08">
        <w:rPr>
          <w:rFonts w:ascii="Arial" w:hAnsi="Arial" w:cs="Arial"/>
          <w:b/>
          <w:bCs/>
          <w:sz w:val="27"/>
          <w:szCs w:val="27"/>
        </w:rPr>
        <w:t> Desenvolver a atenção/concentração e a criatividade prestada aos gestos de um companheiro e a precisão de seus próprios gestos</w:t>
      </w:r>
    </w:p>
    <w:p w:rsidR="00154C08" w:rsidRPr="00154C08" w:rsidRDefault="00154C08" w:rsidP="00154C08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</w:rPr>
      </w:pPr>
      <w:r w:rsidRPr="00154C08">
        <w:rPr>
          <w:rFonts w:ascii="Arial" w:hAnsi="Arial" w:cs="Arial"/>
        </w:rPr>
        <w:t>- Dividir a turma em duplas e perdi que se espalhem pelo espaço.</w:t>
      </w:r>
    </w:p>
    <w:p w:rsidR="00154C08" w:rsidRPr="00154C08" w:rsidRDefault="00154C08" w:rsidP="00154C08">
      <w:pPr>
        <w:pStyle w:val="NormalWeb"/>
        <w:shd w:val="clear" w:color="auto" w:fill="FFFFFF"/>
        <w:spacing w:before="375" w:beforeAutospacing="0" w:after="375" w:afterAutospacing="0"/>
        <w:rPr>
          <w:rFonts w:ascii="Arial" w:hAnsi="Arial" w:cs="Arial"/>
        </w:rPr>
      </w:pPr>
      <w:r w:rsidRPr="00154C08">
        <w:rPr>
          <w:rFonts w:ascii="Arial" w:hAnsi="Arial" w:cs="Arial"/>
        </w:rPr>
        <w:t>- Em dupla/frente a frente, um comanda os movimentos em espaços (livre) usando os três níveis: alto, médio e baixo, enquanto o outro participante, que recebe o comando, copia os movimentos (imita seus gestos). No decorrer da ação, muda-se de comando e/ou de duplas. </w:t>
      </w:r>
    </w:p>
    <w:p w:rsidR="006324BC" w:rsidRPr="006324BC" w:rsidRDefault="006324BC" w:rsidP="00154C08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999999"/>
          <w:sz w:val="24"/>
          <w:szCs w:val="24"/>
        </w:rPr>
      </w:pPr>
    </w:p>
    <w:p w:rsidR="006324BC" w:rsidRDefault="006324BC" w:rsidP="00723028">
      <w:pPr>
        <w:rPr>
          <w:sz w:val="28"/>
          <w:szCs w:val="28"/>
        </w:rPr>
      </w:pPr>
    </w:p>
    <w:sectPr w:rsidR="006324BC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C1C93"/>
    <w:multiLevelType w:val="hybridMultilevel"/>
    <w:tmpl w:val="D96A31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A6"/>
    <w:rsid w:val="00001CEC"/>
    <w:rsid w:val="000518DE"/>
    <w:rsid w:val="00072CBF"/>
    <w:rsid w:val="00076A32"/>
    <w:rsid w:val="000A5A9C"/>
    <w:rsid w:val="00154C08"/>
    <w:rsid w:val="001E0653"/>
    <w:rsid w:val="002128ED"/>
    <w:rsid w:val="00223371"/>
    <w:rsid w:val="00246404"/>
    <w:rsid w:val="00282C2A"/>
    <w:rsid w:val="002B0053"/>
    <w:rsid w:val="003A56F7"/>
    <w:rsid w:val="00423ABF"/>
    <w:rsid w:val="00496F27"/>
    <w:rsid w:val="00600595"/>
    <w:rsid w:val="006324BC"/>
    <w:rsid w:val="006D5121"/>
    <w:rsid w:val="00723028"/>
    <w:rsid w:val="007C705C"/>
    <w:rsid w:val="00867F3F"/>
    <w:rsid w:val="00927A0F"/>
    <w:rsid w:val="00932B82"/>
    <w:rsid w:val="00935E7B"/>
    <w:rsid w:val="009B21EB"/>
    <w:rsid w:val="009D3D87"/>
    <w:rsid w:val="009D6F02"/>
    <w:rsid w:val="009F5D6A"/>
    <w:rsid w:val="00A22977"/>
    <w:rsid w:val="00A76ED0"/>
    <w:rsid w:val="00B971AF"/>
    <w:rsid w:val="00BC5281"/>
    <w:rsid w:val="00D10627"/>
    <w:rsid w:val="00D84C24"/>
    <w:rsid w:val="00DB05CE"/>
    <w:rsid w:val="00DD190E"/>
    <w:rsid w:val="00DD223A"/>
    <w:rsid w:val="00DF0658"/>
    <w:rsid w:val="00DF4F92"/>
    <w:rsid w:val="00E52064"/>
    <w:rsid w:val="00F74DA6"/>
    <w:rsid w:val="00F9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F32266F-AB4C-4CDA-B797-0865B6AE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230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54C08"/>
    <w:rPr>
      <w:b/>
      <w:bCs/>
    </w:rPr>
  </w:style>
  <w:style w:type="table" w:styleId="Tabelacomgrade">
    <w:name w:val="Table Grid"/>
    <w:basedOn w:val="Tabelanormal"/>
    <w:uiPriority w:val="59"/>
    <w:rsid w:val="009D3D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1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923F-E52D-4CBC-A70E-52E4A36B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HP</cp:lastModifiedBy>
  <cp:revision>3</cp:revision>
  <dcterms:created xsi:type="dcterms:W3CDTF">2020-08-18T21:16:00Z</dcterms:created>
  <dcterms:modified xsi:type="dcterms:W3CDTF">2020-08-26T02:31:00Z</dcterms:modified>
</cp:coreProperties>
</file>