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86" w:rsidRPr="008E3A39" w:rsidRDefault="002A6886" w:rsidP="008960E1">
      <w:pPr>
        <w:spacing w:after="0" w:line="240" w:lineRule="auto"/>
        <w:jc w:val="center"/>
        <w:rPr>
          <w:rFonts w:ascii="Arial Narrow" w:hAnsi="Arial Narrow"/>
          <w:b/>
          <w:sz w:val="24"/>
          <w:szCs w:val="24"/>
        </w:rPr>
      </w:pPr>
      <w:r w:rsidRPr="008E3A39">
        <w:rPr>
          <w:rFonts w:ascii="Arial Narrow" w:hAnsi="Arial Narrow"/>
          <w:b/>
          <w:sz w:val="24"/>
          <w:szCs w:val="24"/>
        </w:rPr>
        <w:t xml:space="preserve">JUSTIFICATIVA DE </w:t>
      </w:r>
      <w:r w:rsidR="00A52A86" w:rsidRPr="008E3A39">
        <w:rPr>
          <w:rFonts w:ascii="Arial Narrow" w:hAnsi="Arial Narrow"/>
          <w:b/>
          <w:sz w:val="24"/>
          <w:szCs w:val="24"/>
        </w:rPr>
        <w:t>INEXIGIBILIDADE DE CHAMAMENTO PÚ</w:t>
      </w:r>
      <w:r w:rsidR="00A83E91" w:rsidRPr="008E3A39">
        <w:rPr>
          <w:rFonts w:ascii="Arial Narrow" w:hAnsi="Arial Narrow"/>
          <w:b/>
          <w:sz w:val="24"/>
          <w:szCs w:val="24"/>
        </w:rPr>
        <w:t>BLICO</w:t>
      </w:r>
    </w:p>
    <w:p w:rsidR="002A1369" w:rsidRPr="008E3A39" w:rsidRDefault="002A1369" w:rsidP="008960E1">
      <w:pPr>
        <w:spacing w:after="0" w:line="240" w:lineRule="auto"/>
        <w:jc w:val="center"/>
        <w:rPr>
          <w:rFonts w:ascii="Arial Narrow" w:hAnsi="Arial Narrow"/>
          <w:sz w:val="24"/>
          <w:szCs w:val="24"/>
        </w:rPr>
      </w:pPr>
    </w:p>
    <w:p w:rsidR="00A83E91" w:rsidRPr="008E3A39" w:rsidRDefault="00A83E91" w:rsidP="002A1369">
      <w:pPr>
        <w:spacing w:after="0" w:line="240" w:lineRule="auto"/>
        <w:jc w:val="center"/>
        <w:rPr>
          <w:rFonts w:ascii="Arial Narrow" w:hAnsi="Arial Narrow"/>
          <w:b/>
          <w:sz w:val="24"/>
          <w:szCs w:val="24"/>
        </w:rPr>
      </w:pPr>
      <w:r w:rsidRPr="008E3A39">
        <w:rPr>
          <w:rFonts w:ascii="Arial Narrow" w:hAnsi="Arial Narrow"/>
          <w:b/>
          <w:sz w:val="24"/>
          <w:szCs w:val="24"/>
        </w:rPr>
        <w:t xml:space="preserve">PROCESSO </w:t>
      </w:r>
      <w:r w:rsidR="002A1369" w:rsidRPr="008E3A39">
        <w:rPr>
          <w:rFonts w:ascii="Arial Narrow" w:hAnsi="Arial Narrow"/>
          <w:b/>
          <w:sz w:val="24"/>
          <w:szCs w:val="24"/>
        </w:rPr>
        <w:t>n</w:t>
      </w:r>
      <w:r w:rsidR="00D936B2">
        <w:rPr>
          <w:rFonts w:ascii="Arial Narrow" w:hAnsi="Arial Narrow"/>
          <w:b/>
          <w:sz w:val="24"/>
          <w:szCs w:val="24"/>
        </w:rPr>
        <w:t>º</w:t>
      </w:r>
      <w:r w:rsidR="002A1369" w:rsidRPr="008E3A39">
        <w:rPr>
          <w:rFonts w:ascii="Arial Narrow" w:hAnsi="Arial Narrow"/>
          <w:b/>
          <w:sz w:val="24"/>
          <w:szCs w:val="24"/>
        </w:rPr>
        <w:t xml:space="preserve"> </w:t>
      </w:r>
      <w:r w:rsidR="00807AFF" w:rsidRPr="008E3A39">
        <w:rPr>
          <w:rFonts w:ascii="Arial Narrow" w:hAnsi="Arial Narrow"/>
          <w:b/>
          <w:sz w:val="24"/>
          <w:szCs w:val="24"/>
        </w:rPr>
        <w:t>000</w:t>
      </w:r>
      <w:r w:rsidR="00BD0040">
        <w:rPr>
          <w:rFonts w:ascii="Arial Narrow" w:hAnsi="Arial Narrow"/>
          <w:b/>
          <w:sz w:val="24"/>
          <w:szCs w:val="24"/>
        </w:rPr>
        <w:t>4</w:t>
      </w:r>
      <w:r w:rsidR="009B0F2B">
        <w:rPr>
          <w:rFonts w:ascii="Arial Narrow" w:hAnsi="Arial Narrow"/>
          <w:b/>
          <w:sz w:val="24"/>
          <w:szCs w:val="24"/>
        </w:rPr>
        <w:t>/2020</w:t>
      </w:r>
    </w:p>
    <w:p w:rsidR="002A1369" w:rsidRPr="008E3A39" w:rsidRDefault="002A1369" w:rsidP="00EF7950">
      <w:pPr>
        <w:jc w:val="both"/>
        <w:rPr>
          <w:rFonts w:ascii="Arial Narrow" w:hAnsi="Arial Narrow"/>
          <w:b/>
          <w:sz w:val="24"/>
          <w:szCs w:val="24"/>
        </w:rPr>
      </w:pPr>
    </w:p>
    <w:p w:rsidR="00430540" w:rsidRPr="008E3A39" w:rsidRDefault="00430540" w:rsidP="002A1369">
      <w:pPr>
        <w:pStyle w:val="Corpodetexto"/>
        <w:spacing w:line="360" w:lineRule="auto"/>
        <w:jc w:val="both"/>
        <w:rPr>
          <w:rFonts w:ascii="Arial Narrow" w:hAnsi="Arial Narrow"/>
          <w:sz w:val="24"/>
          <w:szCs w:val="24"/>
          <w:lang w:val="pt-BR"/>
        </w:rPr>
      </w:pPr>
    </w:p>
    <w:p w:rsidR="008E3A39" w:rsidRPr="008E3A39" w:rsidRDefault="008E3A39" w:rsidP="002A1369">
      <w:pPr>
        <w:pStyle w:val="Corpodetexto"/>
        <w:spacing w:line="360" w:lineRule="auto"/>
        <w:jc w:val="both"/>
        <w:rPr>
          <w:rFonts w:ascii="Arial Narrow" w:hAnsi="Arial Narrow"/>
          <w:sz w:val="24"/>
          <w:szCs w:val="24"/>
          <w:lang w:val="pt-BR"/>
        </w:rPr>
      </w:pPr>
    </w:p>
    <w:p w:rsidR="00430540" w:rsidRPr="008E3A39" w:rsidRDefault="00B648B6" w:rsidP="002A1369">
      <w:pPr>
        <w:pStyle w:val="Corpodetexto"/>
        <w:spacing w:line="360" w:lineRule="auto"/>
        <w:jc w:val="both"/>
        <w:rPr>
          <w:rFonts w:ascii="Arial Narrow" w:hAnsi="Arial Narrow"/>
          <w:sz w:val="24"/>
          <w:szCs w:val="24"/>
          <w:lang w:val="pt-BR"/>
        </w:rPr>
      </w:pPr>
      <w:r w:rsidRPr="008E3A39">
        <w:rPr>
          <w:rFonts w:ascii="Arial Narrow" w:hAnsi="Arial Narrow"/>
          <w:sz w:val="24"/>
          <w:szCs w:val="24"/>
          <w:lang w:val="pt-BR"/>
        </w:rPr>
        <w:t>INTERESSADOS:</w:t>
      </w:r>
    </w:p>
    <w:p w:rsidR="00430540" w:rsidRPr="008E3A39" w:rsidRDefault="00430540" w:rsidP="002A1369">
      <w:pPr>
        <w:pStyle w:val="Corpodetexto"/>
        <w:spacing w:line="360" w:lineRule="auto"/>
        <w:jc w:val="both"/>
        <w:rPr>
          <w:rFonts w:ascii="Arial Narrow" w:hAnsi="Arial Narrow"/>
          <w:sz w:val="24"/>
          <w:szCs w:val="24"/>
          <w:lang w:val="pt-BR"/>
        </w:rPr>
      </w:pPr>
    </w:p>
    <w:p w:rsidR="00430540" w:rsidRPr="008E3A39" w:rsidRDefault="00807AFF" w:rsidP="00430540">
      <w:pPr>
        <w:pStyle w:val="Corpodetexto"/>
        <w:numPr>
          <w:ilvl w:val="0"/>
          <w:numId w:val="1"/>
        </w:numPr>
        <w:spacing w:line="360" w:lineRule="auto"/>
        <w:jc w:val="both"/>
        <w:rPr>
          <w:rFonts w:ascii="Arial Narrow" w:hAnsi="Arial Narrow"/>
          <w:sz w:val="24"/>
          <w:szCs w:val="24"/>
          <w:lang w:val="pt-BR"/>
        </w:rPr>
      </w:pPr>
      <w:r w:rsidRPr="008E3A39">
        <w:rPr>
          <w:rFonts w:ascii="Arial Narrow" w:hAnsi="Arial Narrow"/>
          <w:b w:val="0"/>
          <w:sz w:val="24"/>
          <w:szCs w:val="24"/>
          <w:lang w:val="pt-BR"/>
        </w:rPr>
        <w:t>Município</w:t>
      </w:r>
      <w:r w:rsidR="00430540" w:rsidRPr="008E3A39">
        <w:rPr>
          <w:rFonts w:ascii="Arial Narrow" w:hAnsi="Arial Narrow"/>
          <w:b w:val="0"/>
          <w:sz w:val="24"/>
          <w:szCs w:val="24"/>
          <w:lang w:val="pt-BR"/>
        </w:rPr>
        <w:t xml:space="preserve"> de Catanduvas</w:t>
      </w:r>
    </w:p>
    <w:p w:rsidR="00430540" w:rsidRPr="008E3A39" w:rsidRDefault="00430540" w:rsidP="002A1369">
      <w:pPr>
        <w:pStyle w:val="Corpodetexto"/>
        <w:spacing w:line="360" w:lineRule="auto"/>
        <w:jc w:val="both"/>
        <w:rPr>
          <w:rFonts w:ascii="Arial Narrow" w:hAnsi="Arial Narrow"/>
          <w:b w:val="0"/>
          <w:sz w:val="24"/>
          <w:szCs w:val="24"/>
          <w:lang w:val="pt-BR"/>
        </w:rPr>
      </w:pPr>
      <w:r w:rsidRPr="008E3A39">
        <w:rPr>
          <w:rFonts w:ascii="Arial Narrow" w:hAnsi="Arial Narrow"/>
          <w:b w:val="0"/>
          <w:sz w:val="24"/>
          <w:szCs w:val="24"/>
          <w:lang w:val="pt-BR"/>
        </w:rPr>
        <w:t>CNPJ: 82.939.414/0001-45</w:t>
      </w:r>
    </w:p>
    <w:p w:rsidR="00430540" w:rsidRPr="008E3A39" w:rsidRDefault="00430540" w:rsidP="002A1369">
      <w:pPr>
        <w:pStyle w:val="Corpodetexto"/>
        <w:spacing w:line="360" w:lineRule="auto"/>
        <w:jc w:val="both"/>
        <w:rPr>
          <w:rFonts w:ascii="Arial Narrow" w:hAnsi="Arial Narrow"/>
          <w:sz w:val="24"/>
          <w:szCs w:val="24"/>
          <w:lang w:val="pt-BR"/>
        </w:rPr>
      </w:pPr>
    </w:p>
    <w:p w:rsidR="00430540" w:rsidRPr="008E3A39" w:rsidRDefault="00807AFF" w:rsidP="00430540">
      <w:pPr>
        <w:pStyle w:val="PargrafodaLista"/>
        <w:numPr>
          <w:ilvl w:val="0"/>
          <w:numId w:val="1"/>
        </w:numPr>
        <w:spacing w:after="0" w:line="240" w:lineRule="auto"/>
        <w:jc w:val="both"/>
        <w:rPr>
          <w:rFonts w:ascii="Arial Narrow" w:hAnsi="Arial Narrow" w:cs="Arial"/>
          <w:sz w:val="24"/>
          <w:szCs w:val="24"/>
        </w:rPr>
      </w:pPr>
      <w:r w:rsidRPr="008E3A39">
        <w:rPr>
          <w:rFonts w:ascii="Arial Narrow" w:hAnsi="Arial Narrow" w:cs="Arial"/>
          <w:sz w:val="24"/>
          <w:szCs w:val="24"/>
        </w:rPr>
        <w:t>Associação de Pais e Amigos dos Exce</w:t>
      </w:r>
      <w:r w:rsidR="00071EC2">
        <w:rPr>
          <w:rFonts w:ascii="Arial Narrow" w:hAnsi="Arial Narrow" w:cs="Arial"/>
          <w:sz w:val="24"/>
          <w:szCs w:val="24"/>
        </w:rPr>
        <w:t>p</w:t>
      </w:r>
      <w:r w:rsidRPr="008E3A39">
        <w:rPr>
          <w:rFonts w:ascii="Arial Narrow" w:hAnsi="Arial Narrow" w:cs="Arial"/>
          <w:sz w:val="24"/>
          <w:szCs w:val="24"/>
        </w:rPr>
        <w:t>cionais – APAE de Catanduvas (SC)</w:t>
      </w:r>
    </w:p>
    <w:p w:rsidR="00430540" w:rsidRPr="008E3A39" w:rsidRDefault="00430540" w:rsidP="00430540">
      <w:pPr>
        <w:spacing w:after="0" w:line="240" w:lineRule="auto"/>
        <w:jc w:val="both"/>
        <w:rPr>
          <w:rFonts w:ascii="Arial Narrow" w:hAnsi="Arial Narrow" w:cs="Arial"/>
          <w:sz w:val="24"/>
          <w:szCs w:val="24"/>
        </w:rPr>
      </w:pPr>
      <w:r w:rsidRPr="008E3A39">
        <w:rPr>
          <w:rFonts w:ascii="Arial Narrow" w:hAnsi="Arial Narrow" w:cs="Arial"/>
          <w:sz w:val="24"/>
          <w:szCs w:val="24"/>
        </w:rPr>
        <w:t xml:space="preserve">CNPJ: </w:t>
      </w:r>
      <w:r w:rsidR="00807AFF" w:rsidRPr="008E3A39">
        <w:rPr>
          <w:rFonts w:ascii="Arial Narrow" w:hAnsi="Arial Narrow" w:cs="Arial"/>
          <w:sz w:val="24"/>
          <w:szCs w:val="24"/>
        </w:rPr>
        <w:t>02.228.940/0001-68</w:t>
      </w:r>
    </w:p>
    <w:p w:rsidR="00430540" w:rsidRPr="008E3A39" w:rsidRDefault="00430540" w:rsidP="002A1369">
      <w:pPr>
        <w:pStyle w:val="Corpodetexto"/>
        <w:spacing w:line="360" w:lineRule="auto"/>
        <w:jc w:val="both"/>
        <w:rPr>
          <w:rFonts w:ascii="Arial Narrow" w:hAnsi="Arial Narrow"/>
          <w:sz w:val="24"/>
          <w:szCs w:val="24"/>
          <w:lang w:val="pt-BR"/>
        </w:rPr>
      </w:pPr>
    </w:p>
    <w:p w:rsidR="00430540" w:rsidRPr="008E3A39" w:rsidRDefault="00430540" w:rsidP="002A1369">
      <w:pPr>
        <w:pStyle w:val="Corpodetexto"/>
        <w:spacing w:line="360" w:lineRule="auto"/>
        <w:jc w:val="both"/>
        <w:rPr>
          <w:rFonts w:ascii="Arial Narrow" w:hAnsi="Arial Narrow"/>
          <w:sz w:val="24"/>
          <w:szCs w:val="24"/>
          <w:lang w:val="pt-BR"/>
        </w:rPr>
      </w:pPr>
    </w:p>
    <w:p w:rsidR="00430540" w:rsidRPr="008E3A39" w:rsidRDefault="00A83E91" w:rsidP="00A52A86">
      <w:pPr>
        <w:pStyle w:val="Corpodetexto"/>
        <w:spacing w:line="360" w:lineRule="auto"/>
        <w:ind w:firstLine="1134"/>
        <w:jc w:val="both"/>
        <w:rPr>
          <w:rFonts w:ascii="Arial Narrow" w:hAnsi="Arial Narrow"/>
          <w:sz w:val="24"/>
          <w:szCs w:val="24"/>
          <w:lang w:val="pt-BR"/>
        </w:rPr>
      </w:pPr>
      <w:r w:rsidRPr="008E3A39">
        <w:rPr>
          <w:rFonts w:ascii="Arial Narrow" w:hAnsi="Arial Narrow"/>
          <w:sz w:val="24"/>
          <w:szCs w:val="24"/>
        </w:rPr>
        <w:t xml:space="preserve">OBJETO: </w:t>
      </w:r>
    </w:p>
    <w:p w:rsidR="00A52A86" w:rsidRPr="008E3A39" w:rsidRDefault="00A52A86" w:rsidP="00A52A86">
      <w:pPr>
        <w:spacing w:after="0" w:line="360" w:lineRule="auto"/>
        <w:ind w:firstLine="1134"/>
        <w:jc w:val="both"/>
        <w:rPr>
          <w:rFonts w:ascii="Arial Narrow" w:hAnsi="Arial Narrow"/>
          <w:sz w:val="24"/>
          <w:szCs w:val="24"/>
        </w:rPr>
      </w:pPr>
    </w:p>
    <w:p w:rsidR="00A52A86" w:rsidRPr="008E3A39" w:rsidRDefault="002A1369"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 xml:space="preserve">Celebração de Termo de Colaboração entre o município de Catanduvas/SC e a </w:t>
      </w:r>
      <w:r w:rsidR="00807AFF" w:rsidRPr="008E3A39">
        <w:rPr>
          <w:rFonts w:ascii="Arial Narrow" w:hAnsi="Arial Narrow" w:cs="Arial"/>
          <w:sz w:val="24"/>
          <w:szCs w:val="24"/>
        </w:rPr>
        <w:t>Associação de Pais e Amigos dos Excecionais – APAE de Catanduvas (SC)</w:t>
      </w:r>
      <w:r w:rsidRPr="008E3A39">
        <w:rPr>
          <w:rFonts w:ascii="Arial Narrow" w:hAnsi="Arial Narrow"/>
          <w:sz w:val="24"/>
          <w:szCs w:val="24"/>
        </w:rPr>
        <w:t>, para o estabelecimento de ações de interesse público e recíproco em regime de mútua cooperação entre o Município de Catanduvas e a entidade, mediante transferência de recursos financeiros</w:t>
      </w:r>
      <w:r w:rsidR="00807AFF" w:rsidRPr="008E3A39">
        <w:rPr>
          <w:rFonts w:ascii="Arial Narrow" w:hAnsi="Arial Narrow"/>
          <w:sz w:val="24"/>
          <w:szCs w:val="24"/>
        </w:rPr>
        <w:t xml:space="preserve"> </w:t>
      </w:r>
      <w:r w:rsidR="009B0F2B">
        <w:rPr>
          <w:rFonts w:ascii="Arial Narrow" w:hAnsi="Arial Narrow"/>
          <w:sz w:val="24"/>
          <w:szCs w:val="24"/>
        </w:rPr>
        <w:t>provenientes d</w:t>
      </w:r>
      <w:r w:rsidR="00EF5F37">
        <w:rPr>
          <w:rFonts w:ascii="Arial Narrow" w:hAnsi="Arial Narrow"/>
          <w:sz w:val="24"/>
          <w:szCs w:val="24"/>
        </w:rPr>
        <w:t xml:space="preserve">e Emenda </w:t>
      </w:r>
      <w:r w:rsidR="00424D54">
        <w:rPr>
          <w:rFonts w:ascii="Arial Narrow" w:hAnsi="Arial Narrow"/>
          <w:sz w:val="24"/>
          <w:szCs w:val="24"/>
        </w:rPr>
        <w:t>de</w:t>
      </w:r>
      <w:bookmarkStart w:id="0" w:name="_GoBack"/>
      <w:bookmarkEnd w:id="0"/>
      <w:r w:rsidR="00BD0040">
        <w:rPr>
          <w:rFonts w:ascii="Arial Narrow" w:hAnsi="Arial Narrow"/>
          <w:sz w:val="24"/>
          <w:szCs w:val="24"/>
        </w:rPr>
        <w:t xml:space="preserve"> Bancada aprovada pelo Senado Federal para </w:t>
      </w:r>
      <w:r w:rsidR="002C47D4">
        <w:rPr>
          <w:rFonts w:ascii="Arial Narrow" w:hAnsi="Arial Narrow"/>
          <w:sz w:val="24"/>
          <w:szCs w:val="24"/>
        </w:rPr>
        <w:t>cobrir despesas de custeio.</w:t>
      </w:r>
    </w:p>
    <w:p w:rsidR="00B648B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A entidade citada</w:t>
      </w:r>
      <w:r w:rsidR="00B648B6" w:rsidRPr="008E3A39">
        <w:rPr>
          <w:rFonts w:ascii="Arial Narrow" w:hAnsi="Arial Narrow"/>
          <w:sz w:val="24"/>
          <w:szCs w:val="24"/>
        </w:rPr>
        <w:t xml:space="preserve"> há anos vem desenvolvendo </w:t>
      </w:r>
      <w:r w:rsidRPr="008E3A39">
        <w:rPr>
          <w:rFonts w:ascii="Arial Narrow" w:hAnsi="Arial Narrow"/>
          <w:sz w:val="24"/>
          <w:szCs w:val="24"/>
        </w:rPr>
        <w:t xml:space="preserve">suas atividades em parceria com o Poder Público </w:t>
      </w:r>
      <w:r w:rsidR="00B648B6" w:rsidRPr="008E3A39">
        <w:rPr>
          <w:rFonts w:ascii="Arial Narrow" w:hAnsi="Arial Narrow"/>
          <w:sz w:val="24"/>
          <w:szCs w:val="24"/>
        </w:rPr>
        <w:t xml:space="preserve">Municipal de forma satisfatória, sendo incontroversa a importância social dos trabalhos </w:t>
      </w:r>
      <w:r w:rsidRPr="008E3A39">
        <w:rPr>
          <w:rFonts w:ascii="Arial Narrow" w:hAnsi="Arial Narrow"/>
          <w:sz w:val="24"/>
          <w:szCs w:val="24"/>
        </w:rPr>
        <w:t>desenvolvidos.</w:t>
      </w:r>
    </w:p>
    <w:p w:rsidR="00B648B6" w:rsidRPr="008E3A39" w:rsidRDefault="00B648B6" w:rsidP="00A52A86">
      <w:pPr>
        <w:spacing w:after="0" w:line="360" w:lineRule="auto"/>
        <w:ind w:firstLine="1134"/>
        <w:jc w:val="both"/>
        <w:rPr>
          <w:rFonts w:ascii="Arial Narrow" w:hAnsi="Arial Narrow"/>
          <w:sz w:val="24"/>
          <w:szCs w:val="24"/>
        </w:rPr>
      </w:pPr>
    </w:p>
    <w:p w:rsidR="00A83E91" w:rsidRPr="008E3A39" w:rsidRDefault="00A83E91"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FUNDAMENTAÇÃO LEGAL:</w:t>
      </w:r>
      <w:r w:rsidRPr="008E3A39">
        <w:rPr>
          <w:rFonts w:ascii="Arial Narrow" w:hAnsi="Arial Narrow"/>
          <w:sz w:val="24"/>
          <w:szCs w:val="24"/>
        </w:rPr>
        <w:t xml:space="preserve"> Art. 31</w:t>
      </w:r>
      <w:r w:rsidR="007D35FE" w:rsidRPr="008E3A39">
        <w:rPr>
          <w:rFonts w:ascii="Arial Narrow" w:hAnsi="Arial Narrow"/>
          <w:sz w:val="24"/>
          <w:szCs w:val="24"/>
        </w:rPr>
        <w:t xml:space="preserve"> e 32,</w:t>
      </w:r>
      <w:r w:rsidRPr="008E3A39">
        <w:rPr>
          <w:rFonts w:ascii="Arial Narrow" w:hAnsi="Arial Narrow"/>
          <w:sz w:val="24"/>
          <w:szCs w:val="24"/>
        </w:rPr>
        <w:t xml:space="preserve"> da Lei </w:t>
      </w:r>
      <w:r w:rsidR="007D35FE" w:rsidRPr="008E3A39">
        <w:rPr>
          <w:rFonts w:ascii="Arial Narrow" w:hAnsi="Arial Narrow"/>
          <w:sz w:val="24"/>
          <w:szCs w:val="24"/>
        </w:rPr>
        <w:t xml:space="preserve">Federal </w:t>
      </w:r>
      <w:r w:rsidRPr="008E3A39">
        <w:rPr>
          <w:rFonts w:ascii="Arial Narrow" w:hAnsi="Arial Narrow"/>
          <w:sz w:val="24"/>
          <w:szCs w:val="24"/>
        </w:rPr>
        <w:t>n.º 13.019/2014</w:t>
      </w:r>
      <w:r w:rsidR="007D35FE" w:rsidRPr="008E3A39">
        <w:rPr>
          <w:rFonts w:ascii="Arial Narrow" w:hAnsi="Arial Narrow"/>
          <w:sz w:val="24"/>
          <w:szCs w:val="24"/>
        </w:rPr>
        <w:t xml:space="preserve">; </w:t>
      </w:r>
      <w:r w:rsidR="002A1369" w:rsidRPr="008E3A39">
        <w:rPr>
          <w:rFonts w:ascii="Arial Narrow" w:hAnsi="Arial Narrow"/>
          <w:sz w:val="24"/>
          <w:szCs w:val="24"/>
        </w:rPr>
        <w:t>Decr</w:t>
      </w:r>
      <w:r w:rsidR="00061456">
        <w:rPr>
          <w:rFonts w:ascii="Arial Narrow" w:hAnsi="Arial Narrow"/>
          <w:sz w:val="24"/>
          <w:szCs w:val="24"/>
        </w:rPr>
        <w:t>eto Municipal n. 2.2</w:t>
      </w:r>
      <w:r w:rsidR="002A1369" w:rsidRPr="008E3A39">
        <w:rPr>
          <w:rFonts w:ascii="Arial Narrow" w:hAnsi="Arial Narrow"/>
          <w:sz w:val="24"/>
          <w:szCs w:val="24"/>
        </w:rPr>
        <w:t>55</w:t>
      </w:r>
      <w:r w:rsidR="007D35FE" w:rsidRPr="008E3A39">
        <w:rPr>
          <w:rFonts w:ascii="Arial Narrow" w:hAnsi="Arial Narrow"/>
          <w:sz w:val="24"/>
          <w:szCs w:val="24"/>
        </w:rPr>
        <w:t>/</w:t>
      </w:r>
      <w:r w:rsidR="00B648B6" w:rsidRPr="008E3A39">
        <w:rPr>
          <w:rFonts w:ascii="Arial Narrow" w:hAnsi="Arial Narrow"/>
          <w:sz w:val="24"/>
          <w:szCs w:val="24"/>
        </w:rPr>
        <w:t>2017.</w:t>
      </w:r>
    </w:p>
    <w:p w:rsidR="007D35FE" w:rsidRPr="008E3A39" w:rsidRDefault="007D35FE" w:rsidP="00A52A86">
      <w:pPr>
        <w:spacing w:after="0" w:line="360" w:lineRule="auto"/>
        <w:ind w:firstLine="1134"/>
        <w:jc w:val="both"/>
        <w:rPr>
          <w:rFonts w:ascii="Arial Narrow" w:hAnsi="Arial Narrow" w:cs="Arial"/>
          <w:sz w:val="24"/>
          <w:szCs w:val="24"/>
        </w:rPr>
      </w:pPr>
    </w:p>
    <w:p w:rsidR="007D35FE" w:rsidRPr="008E3A39" w:rsidRDefault="007D35FE" w:rsidP="00A52A86">
      <w:pPr>
        <w:spacing w:after="0" w:line="360" w:lineRule="auto"/>
        <w:ind w:firstLine="1134"/>
        <w:jc w:val="both"/>
        <w:rPr>
          <w:rFonts w:ascii="Arial Narrow" w:hAnsi="Arial Narrow" w:cs="Arial"/>
          <w:sz w:val="24"/>
          <w:szCs w:val="24"/>
        </w:rPr>
      </w:pPr>
      <w:r w:rsidRPr="008E3A39">
        <w:rPr>
          <w:rFonts w:ascii="Arial Narrow" w:hAnsi="Arial Narrow" w:cs="Arial"/>
          <w:b/>
          <w:sz w:val="24"/>
          <w:szCs w:val="24"/>
        </w:rPr>
        <w:t>VALOR TOTAL DO REPASSE:</w:t>
      </w:r>
      <w:r w:rsidRPr="008E3A39">
        <w:rPr>
          <w:rFonts w:ascii="Arial Narrow" w:hAnsi="Arial Narrow" w:cs="Arial"/>
          <w:sz w:val="24"/>
          <w:szCs w:val="24"/>
        </w:rPr>
        <w:t xml:space="preserve"> </w:t>
      </w:r>
      <w:r w:rsidR="00F902B9" w:rsidRPr="008E3A39">
        <w:rPr>
          <w:rFonts w:ascii="Arial Narrow" w:hAnsi="Arial Narrow" w:cs="Arial"/>
          <w:sz w:val="24"/>
          <w:szCs w:val="24"/>
        </w:rPr>
        <w:t xml:space="preserve">R$ </w:t>
      </w:r>
      <w:r w:rsidR="002C47D4">
        <w:rPr>
          <w:rFonts w:ascii="Arial Narrow" w:hAnsi="Arial Narrow" w:cs="Arial"/>
          <w:sz w:val="24"/>
          <w:szCs w:val="24"/>
        </w:rPr>
        <w:t>66.686,19 (sessenta e seis mil seiscentos e oitenta e seis reais dezenove centavos).</w:t>
      </w:r>
    </w:p>
    <w:p w:rsidR="00276C9B" w:rsidRPr="008E3A39" w:rsidRDefault="00276C9B" w:rsidP="00A52A86">
      <w:pPr>
        <w:spacing w:after="0" w:line="360" w:lineRule="auto"/>
        <w:ind w:firstLine="1134"/>
        <w:jc w:val="both"/>
        <w:rPr>
          <w:rFonts w:ascii="Arial Narrow" w:hAnsi="Arial Narrow" w:cs="Arial"/>
          <w:sz w:val="24"/>
          <w:szCs w:val="24"/>
        </w:rPr>
      </w:pPr>
    </w:p>
    <w:p w:rsidR="00276C9B" w:rsidRPr="008E3A39" w:rsidRDefault="00276C9B" w:rsidP="00A52A86">
      <w:pPr>
        <w:spacing w:after="0" w:line="360" w:lineRule="auto"/>
        <w:ind w:firstLine="1134"/>
        <w:jc w:val="both"/>
        <w:rPr>
          <w:rFonts w:ascii="Arial Narrow" w:hAnsi="Arial Narrow" w:cs="Arial"/>
          <w:sz w:val="24"/>
          <w:szCs w:val="24"/>
        </w:rPr>
      </w:pPr>
      <w:r w:rsidRPr="008E3A39">
        <w:rPr>
          <w:rFonts w:ascii="Arial Narrow" w:hAnsi="Arial Narrow" w:cs="Arial"/>
          <w:b/>
          <w:sz w:val="24"/>
          <w:szCs w:val="24"/>
        </w:rPr>
        <w:lastRenderedPageBreak/>
        <w:t>PERÍODO:</w:t>
      </w:r>
      <w:r w:rsidRPr="008E3A39">
        <w:rPr>
          <w:rFonts w:ascii="Arial Narrow" w:hAnsi="Arial Narrow" w:cs="Arial"/>
          <w:sz w:val="24"/>
          <w:szCs w:val="24"/>
        </w:rPr>
        <w:t xml:space="preserve"> </w:t>
      </w:r>
      <w:r w:rsidR="009B0F2B">
        <w:rPr>
          <w:rFonts w:ascii="Arial Narrow" w:hAnsi="Arial Narrow" w:cs="Arial"/>
          <w:sz w:val="24"/>
          <w:szCs w:val="24"/>
        </w:rPr>
        <w:t>dezembro de 2020</w:t>
      </w:r>
      <w:r w:rsidR="002C47D4">
        <w:rPr>
          <w:rFonts w:ascii="Arial Narrow" w:hAnsi="Arial Narrow" w:cs="Arial"/>
          <w:sz w:val="24"/>
          <w:szCs w:val="24"/>
        </w:rPr>
        <w:t xml:space="preserve"> a 30 de novembro de 20</w:t>
      </w:r>
      <w:r w:rsidR="003C2E17">
        <w:rPr>
          <w:rFonts w:ascii="Arial Narrow" w:hAnsi="Arial Narrow" w:cs="Arial"/>
          <w:sz w:val="24"/>
          <w:szCs w:val="24"/>
        </w:rPr>
        <w:t>21</w:t>
      </w:r>
      <w:r w:rsidR="007151E5" w:rsidRPr="008E3A39">
        <w:rPr>
          <w:rFonts w:ascii="Arial Narrow" w:hAnsi="Arial Narrow" w:cs="Arial"/>
          <w:sz w:val="24"/>
          <w:szCs w:val="24"/>
        </w:rPr>
        <w:t xml:space="preserve"> </w:t>
      </w:r>
      <w:r w:rsidR="00B648B6" w:rsidRPr="008E3A39">
        <w:rPr>
          <w:rFonts w:ascii="Arial Narrow" w:hAnsi="Arial Narrow" w:cs="Arial"/>
          <w:sz w:val="24"/>
          <w:szCs w:val="24"/>
        </w:rPr>
        <w:t>–</w:t>
      </w:r>
      <w:r w:rsidR="007151E5" w:rsidRPr="008E3A39">
        <w:rPr>
          <w:rFonts w:ascii="Arial Narrow" w:hAnsi="Arial Narrow" w:cs="Arial"/>
          <w:sz w:val="24"/>
          <w:szCs w:val="24"/>
        </w:rPr>
        <w:t xml:space="preserve"> PRORROGÁVEL</w:t>
      </w:r>
      <w:r w:rsidR="00B648B6" w:rsidRPr="008E3A39">
        <w:rPr>
          <w:rFonts w:ascii="Arial Narrow" w:hAnsi="Arial Narrow" w:cs="Arial"/>
          <w:sz w:val="24"/>
          <w:szCs w:val="24"/>
        </w:rPr>
        <w:t xml:space="preserve"> </w:t>
      </w:r>
      <w:r w:rsidR="00D936B2">
        <w:rPr>
          <w:rFonts w:ascii="Arial Narrow" w:hAnsi="Arial Narrow" w:cs="Arial"/>
          <w:sz w:val="24"/>
          <w:szCs w:val="24"/>
        </w:rPr>
        <w:t>SE FOR NECESSÁRIO</w:t>
      </w:r>
    </w:p>
    <w:p w:rsidR="00276C9B" w:rsidRPr="008E3A39" w:rsidRDefault="00276C9B" w:rsidP="00A52A86">
      <w:pPr>
        <w:spacing w:after="0" w:line="360" w:lineRule="auto"/>
        <w:ind w:firstLine="1134"/>
        <w:jc w:val="both"/>
        <w:rPr>
          <w:rFonts w:ascii="Arial Narrow" w:hAnsi="Arial Narrow" w:cs="Arial"/>
          <w:sz w:val="24"/>
          <w:szCs w:val="24"/>
        </w:rPr>
      </w:pPr>
    </w:p>
    <w:p w:rsidR="00A52A86" w:rsidRPr="008E3A39" w:rsidRDefault="00276C9B" w:rsidP="008E3A39">
      <w:pPr>
        <w:spacing w:after="0" w:line="360" w:lineRule="auto"/>
        <w:ind w:firstLine="1134"/>
        <w:jc w:val="both"/>
        <w:rPr>
          <w:rFonts w:ascii="Arial Narrow" w:hAnsi="Arial Narrow" w:cs="Arial"/>
          <w:sz w:val="24"/>
          <w:szCs w:val="24"/>
        </w:rPr>
      </w:pPr>
      <w:r w:rsidRPr="008E3A39">
        <w:rPr>
          <w:rFonts w:ascii="Arial Narrow" w:hAnsi="Arial Narrow" w:cs="Arial"/>
          <w:b/>
          <w:sz w:val="24"/>
          <w:szCs w:val="24"/>
        </w:rPr>
        <w:t xml:space="preserve">TIPO DA PARCERIA: </w:t>
      </w:r>
      <w:r w:rsidR="00C82CE3" w:rsidRPr="008E3A39">
        <w:rPr>
          <w:rFonts w:ascii="Arial Narrow" w:hAnsi="Arial Narrow" w:cs="Arial"/>
          <w:sz w:val="24"/>
          <w:szCs w:val="24"/>
        </w:rPr>
        <w:t>Termo de Colaboração</w:t>
      </w:r>
    </w:p>
    <w:p w:rsidR="00E43CA0" w:rsidRPr="008E3A39" w:rsidRDefault="00A83E91" w:rsidP="00A52A86">
      <w:pPr>
        <w:spacing w:after="0" w:line="360" w:lineRule="auto"/>
        <w:ind w:firstLine="1134"/>
        <w:jc w:val="both"/>
        <w:rPr>
          <w:rFonts w:ascii="Arial Narrow" w:hAnsi="Arial Narrow"/>
          <w:b/>
          <w:sz w:val="24"/>
          <w:szCs w:val="24"/>
        </w:rPr>
      </w:pPr>
      <w:r w:rsidRPr="008E3A39">
        <w:rPr>
          <w:rFonts w:ascii="Arial Narrow" w:hAnsi="Arial Narrow"/>
          <w:b/>
          <w:sz w:val="24"/>
          <w:szCs w:val="24"/>
        </w:rPr>
        <w:t>JUSTIFICATIVA</w:t>
      </w:r>
      <w:r w:rsidR="00E43CA0" w:rsidRPr="008E3A39">
        <w:rPr>
          <w:rFonts w:ascii="Arial Narrow" w:hAnsi="Arial Narrow"/>
          <w:b/>
          <w:sz w:val="24"/>
          <w:szCs w:val="24"/>
        </w:rPr>
        <w:t>:</w:t>
      </w:r>
    </w:p>
    <w:p w:rsidR="00C82CE3" w:rsidRPr="008E3A39" w:rsidRDefault="00C82CE3"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 xml:space="preserve"> </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 xml:space="preserve">Os fins da Administração Pública Municipal, segundo o mestre Hely Lopes Meirelles, </w:t>
      </w:r>
      <w:r w:rsidRPr="008E3A39">
        <w:rPr>
          <w:rFonts w:ascii="Arial Narrow" w:hAnsi="Arial Narrow"/>
          <w:i/>
          <w:sz w:val="24"/>
          <w:szCs w:val="24"/>
        </w:rPr>
        <w:t>“resumem-se num único objetivo: o bem da coletividade administrada.”</w:t>
      </w:r>
      <w:r w:rsidRPr="008E3A39">
        <w:rPr>
          <w:rFonts w:ascii="Arial Narrow" w:hAnsi="Arial Narrow"/>
          <w:sz w:val="24"/>
          <w:szCs w:val="24"/>
        </w:rPr>
        <w:t xml:space="preserve"> Presente este pensamento verificamos que para proporcionar tal fim, necessário se faz que a Administração Municipal possa por meio de seus departamentos e secretarias, atender ao cidadão, proporcionando o bem estar coletivo. </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Todavia nem todos os serviços de interesse público, são realizados pelo Município, necessitando para atingir o “</w:t>
      </w:r>
      <w:r w:rsidRPr="008E3A39">
        <w:rPr>
          <w:rFonts w:ascii="Arial Narrow" w:hAnsi="Arial Narrow"/>
          <w:i/>
          <w:sz w:val="24"/>
          <w:szCs w:val="24"/>
        </w:rPr>
        <w:t>bem comum</w:t>
      </w:r>
      <w:r w:rsidRPr="008E3A39">
        <w:rPr>
          <w:rFonts w:ascii="Arial Narrow" w:hAnsi="Arial Narrow"/>
          <w:sz w:val="24"/>
          <w:szCs w:val="24"/>
        </w:rPr>
        <w:t>”, estabelecer parcerias com Organizações da Sociedade Civil.</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No que tange às parcerias, o Estado</w:t>
      </w:r>
      <w:r w:rsidRPr="008E3A39">
        <w:rPr>
          <w:rStyle w:val="Refdenotaderodap"/>
          <w:rFonts w:ascii="Arial Narrow" w:hAnsi="Arial Narrow"/>
          <w:sz w:val="24"/>
          <w:szCs w:val="24"/>
        </w:rPr>
        <w:footnoteReference w:id="1"/>
      </w:r>
      <w:r w:rsidRPr="008E3A39">
        <w:rPr>
          <w:rFonts w:ascii="Arial Narrow" w:hAnsi="Arial Narrow"/>
          <w:sz w:val="24"/>
          <w:szCs w:val="24"/>
        </w:rPr>
        <w:t xml:space="preserve"> busca “por meio de parcerias consensuais, fazê-lo junto com entidades do Terceiro Setor que tenham sido criadas enfocando certo propósito de interesse público buscado em concreto, e possam, assim, se encarregar de sua execução de uma forma mais participativa e próxima da sociedade civil, melhor refletindo seus anseios. Neste cenário é que se situam os ajustes celebrados entre o Estado e as entidades da sociedade civil integrantes do Terceiro Setor, também conhecido como o espaço público não estatal”.</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Nesse espeque, há que se considerar que durante muitos anos a entidade requerente vem desenvolvendo atividades voltadas a</w:t>
      </w:r>
      <w:r w:rsidR="00A52A86" w:rsidRPr="008E3A39">
        <w:rPr>
          <w:rFonts w:ascii="Arial Narrow" w:hAnsi="Arial Narrow"/>
          <w:sz w:val="24"/>
          <w:szCs w:val="24"/>
        </w:rPr>
        <w:t>os</w:t>
      </w:r>
      <w:r w:rsidRPr="008E3A39">
        <w:rPr>
          <w:rFonts w:ascii="Arial Narrow" w:hAnsi="Arial Narrow"/>
          <w:sz w:val="24"/>
          <w:szCs w:val="24"/>
        </w:rPr>
        <w:t xml:space="preserve"> munícipes com deficiência e necessidades educacionais, em parceria com o Poder Público Municipal.</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Dessa forma:</w:t>
      </w:r>
    </w:p>
    <w:p w:rsidR="00A52A8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Considerando</w:t>
      </w:r>
      <w:r w:rsidRPr="008E3A39">
        <w:rPr>
          <w:rFonts w:ascii="Arial Narrow" w:hAnsi="Arial Narrow"/>
          <w:sz w:val="24"/>
          <w:szCs w:val="24"/>
        </w:rPr>
        <w:t xml:space="preserve"> que há muitos anos a entidade vem desenvolvendo atividades voltadas aos munícipes portadores de deficiência ou necessidades educacionais em parceria com o Poder Público Municipal;</w:t>
      </w:r>
    </w:p>
    <w:p w:rsidR="00A52A86" w:rsidRDefault="00A52A86"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Considerando</w:t>
      </w:r>
      <w:r w:rsidRPr="008E3A39">
        <w:rPr>
          <w:rFonts w:ascii="Arial Narrow" w:hAnsi="Arial Narrow"/>
          <w:sz w:val="24"/>
          <w:szCs w:val="24"/>
        </w:rPr>
        <w:t xml:space="preserve"> que as atividades desempenhadas pela APAE – Estrela Guia, são singulares, e que a entidade é a ÚNICA organização da sociedade civil dentro do Município de </w:t>
      </w:r>
      <w:r w:rsidRPr="008E3A39">
        <w:rPr>
          <w:rFonts w:ascii="Arial Narrow" w:hAnsi="Arial Narrow"/>
          <w:sz w:val="24"/>
          <w:szCs w:val="24"/>
        </w:rPr>
        <w:lastRenderedPageBreak/>
        <w:t>Catanduvas/SC, que oferece condições para realizar a parceria pretendida e, portanto, inviabiliza a competição com outras instituições;</w:t>
      </w:r>
    </w:p>
    <w:p w:rsidR="009B0F2B" w:rsidRPr="008E3A39" w:rsidRDefault="009B0F2B" w:rsidP="00A52A86">
      <w:pPr>
        <w:spacing w:after="0" w:line="360" w:lineRule="auto"/>
        <w:ind w:firstLine="1134"/>
        <w:jc w:val="both"/>
        <w:rPr>
          <w:rFonts w:ascii="Arial Narrow" w:hAnsi="Arial Narrow"/>
          <w:sz w:val="24"/>
          <w:szCs w:val="24"/>
        </w:rPr>
      </w:pPr>
      <w:r w:rsidRPr="009B0F2B">
        <w:rPr>
          <w:rFonts w:ascii="Arial Narrow" w:hAnsi="Arial Narrow"/>
          <w:b/>
          <w:sz w:val="24"/>
          <w:szCs w:val="24"/>
        </w:rPr>
        <w:t>Considerando</w:t>
      </w:r>
      <w:r>
        <w:rPr>
          <w:rFonts w:ascii="Arial Narrow" w:hAnsi="Arial Narrow"/>
          <w:sz w:val="24"/>
          <w:szCs w:val="24"/>
        </w:rPr>
        <w:t xml:space="preserve"> que o repasse está previsto em Emenda </w:t>
      </w:r>
      <w:r w:rsidR="000A22DA">
        <w:rPr>
          <w:rFonts w:ascii="Arial Narrow" w:hAnsi="Arial Narrow"/>
          <w:sz w:val="24"/>
          <w:szCs w:val="24"/>
        </w:rPr>
        <w:t>de aprovada pelo Senado Federal que indica expressamente a Entidade como destinatária dos recursos.</w:t>
      </w:r>
    </w:p>
    <w:p w:rsidR="00A52A8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Considerando</w:t>
      </w:r>
      <w:r w:rsidRPr="008E3A39">
        <w:rPr>
          <w:rFonts w:ascii="Arial Narrow" w:hAnsi="Arial Narrow"/>
          <w:sz w:val="24"/>
          <w:szCs w:val="24"/>
        </w:rPr>
        <w:t xml:space="preserve"> que a Entidade cumpre os demais requisitos previstos na Lei Federal nº 13.019/2014 e no Decreto Municipal n. 2.555/2017;</w:t>
      </w:r>
    </w:p>
    <w:p w:rsidR="00A52A8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Considerando</w:t>
      </w:r>
      <w:r w:rsidRPr="008E3A39">
        <w:rPr>
          <w:rFonts w:ascii="Arial Narrow" w:hAnsi="Arial Narrow"/>
          <w:sz w:val="24"/>
          <w:szCs w:val="24"/>
        </w:rPr>
        <w:t xml:space="preserve"> o parecer jurídico e parecer técnico favorável à celebração da parceria em comento;</w:t>
      </w:r>
    </w:p>
    <w:p w:rsidR="008E3A39" w:rsidRPr="008E3A39" w:rsidRDefault="00A52A86" w:rsidP="008E3A39">
      <w:pPr>
        <w:spacing w:after="0" w:line="360" w:lineRule="auto"/>
        <w:ind w:firstLine="1134"/>
        <w:jc w:val="both"/>
        <w:rPr>
          <w:rFonts w:ascii="Arial Narrow" w:hAnsi="Arial Narrow"/>
          <w:sz w:val="24"/>
          <w:szCs w:val="24"/>
        </w:rPr>
      </w:pPr>
      <w:r w:rsidRPr="008E3A39">
        <w:rPr>
          <w:rFonts w:ascii="Arial Narrow" w:hAnsi="Arial Narrow"/>
          <w:sz w:val="24"/>
          <w:szCs w:val="24"/>
        </w:rPr>
        <w:t xml:space="preserve">Resolve declarar </w:t>
      </w:r>
      <w:r w:rsidRPr="008E3A39">
        <w:rPr>
          <w:rFonts w:ascii="Arial Narrow" w:hAnsi="Arial Narrow"/>
          <w:b/>
          <w:sz w:val="24"/>
          <w:szCs w:val="24"/>
        </w:rPr>
        <w:t>INEXIGÍVEL</w:t>
      </w:r>
      <w:r w:rsidRPr="008E3A39">
        <w:rPr>
          <w:rFonts w:ascii="Arial Narrow" w:hAnsi="Arial Narrow"/>
          <w:sz w:val="24"/>
          <w:szCs w:val="24"/>
        </w:rPr>
        <w:t xml:space="preserve"> o chamamento público, amparado pelas especificidades da Lei Federal nº 13.019/2014, e do Decreto Municipal nº 2.555/2017, bem como das justificativas aqui exaradas. </w:t>
      </w:r>
    </w:p>
    <w:p w:rsidR="00A52A8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Publique-se a presente justificativa (art. 32, § 1º, da Lei 13.019/2014).</w:t>
      </w:r>
    </w:p>
    <w:p w:rsidR="00A52A86" w:rsidRPr="008E3A39" w:rsidRDefault="00A52A86" w:rsidP="00A52A86">
      <w:pPr>
        <w:spacing w:after="0" w:line="360" w:lineRule="auto"/>
        <w:ind w:firstLine="1134"/>
        <w:jc w:val="both"/>
        <w:rPr>
          <w:rFonts w:ascii="Arial Narrow" w:hAnsi="Arial Narrow"/>
          <w:sz w:val="24"/>
          <w:szCs w:val="24"/>
        </w:rPr>
      </w:pPr>
    </w:p>
    <w:p w:rsidR="00C82CE3" w:rsidRPr="008E3A39" w:rsidRDefault="00C82CE3" w:rsidP="00C82CE3">
      <w:pPr>
        <w:spacing w:after="0" w:line="360" w:lineRule="auto"/>
        <w:ind w:firstLine="708"/>
        <w:jc w:val="both"/>
        <w:rPr>
          <w:rFonts w:ascii="Arial Narrow" w:hAnsi="Arial Narrow"/>
          <w:sz w:val="24"/>
          <w:szCs w:val="24"/>
        </w:rPr>
      </w:pPr>
    </w:p>
    <w:p w:rsidR="008960E1" w:rsidRPr="008E3A39" w:rsidRDefault="00C82CE3" w:rsidP="007151E5">
      <w:pPr>
        <w:spacing w:after="0" w:line="360" w:lineRule="auto"/>
        <w:ind w:firstLine="708"/>
        <w:jc w:val="right"/>
        <w:rPr>
          <w:rFonts w:ascii="Arial Narrow" w:hAnsi="Arial Narrow"/>
          <w:sz w:val="24"/>
          <w:szCs w:val="24"/>
        </w:rPr>
      </w:pPr>
      <w:r w:rsidRPr="008E3A39">
        <w:rPr>
          <w:rFonts w:ascii="Arial Narrow" w:hAnsi="Arial Narrow"/>
          <w:sz w:val="24"/>
          <w:szCs w:val="24"/>
        </w:rPr>
        <w:t>Catanduvas</w:t>
      </w:r>
      <w:r w:rsidR="00757E96" w:rsidRPr="008E3A39">
        <w:rPr>
          <w:rFonts w:ascii="Arial Narrow" w:hAnsi="Arial Narrow"/>
          <w:sz w:val="24"/>
          <w:szCs w:val="24"/>
        </w:rPr>
        <w:t xml:space="preserve">, </w:t>
      </w:r>
      <w:r w:rsidR="000A22DA">
        <w:rPr>
          <w:rFonts w:ascii="Arial Narrow" w:hAnsi="Arial Narrow"/>
          <w:sz w:val="24"/>
          <w:szCs w:val="24"/>
        </w:rPr>
        <w:t>25</w:t>
      </w:r>
      <w:r w:rsidR="009B0F2B">
        <w:rPr>
          <w:rFonts w:ascii="Arial Narrow" w:hAnsi="Arial Narrow"/>
          <w:sz w:val="24"/>
          <w:szCs w:val="24"/>
        </w:rPr>
        <w:t xml:space="preserve"> de novembro de 2020.</w:t>
      </w:r>
    </w:p>
    <w:p w:rsidR="008960E1" w:rsidRPr="008E3A39" w:rsidRDefault="008960E1" w:rsidP="00757E96">
      <w:pPr>
        <w:spacing w:after="0" w:line="240" w:lineRule="auto"/>
        <w:ind w:firstLine="708"/>
        <w:jc w:val="both"/>
        <w:rPr>
          <w:rFonts w:ascii="Arial Narrow" w:hAnsi="Arial Narrow"/>
          <w:sz w:val="24"/>
          <w:szCs w:val="24"/>
        </w:rPr>
      </w:pPr>
    </w:p>
    <w:p w:rsidR="00D810E1" w:rsidRPr="008E3A39" w:rsidRDefault="00D810E1" w:rsidP="00757E96">
      <w:pPr>
        <w:spacing w:after="0" w:line="240" w:lineRule="auto"/>
        <w:ind w:firstLine="708"/>
        <w:jc w:val="both"/>
        <w:rPr>
          <w:rFonts w:ascii="Arial Narrow" w:hAnsi="Arial Narrow"/>
          <w:sz w:val="24"/>
          <w:szCs w:val="24"/>
        </w:rPr>
      </w:pPr>
    </w:p>
    <w:p w:rsidR="00D810E1" w:rsidRPr="008E3A39" w:rsidRDefault="00C82CE3" w:rsidP="00D810E1">
      <w:pPr>
        <w:spacing w:after="0" w:line="240" w:lineRule="auto"/>
        <w:jc w:val="center"/>
        <w:rPr>
          <w:rFonts w:ascii="Arial Narrow" w:hAnsi="Arial Narrow" w:cs="Arial"/>
          <w:b/>
          <w:bCs/>
          <w:sz w:val="24"/>
          <w:szCs w:val="24"/>
        </w:rPr>
      </w:pPr>
      <w:r w:rsidRPr="008E3A39">
        <w:rPr>
          <w:rFonts w:ascii="Arial Narrow" w:hAnsi="Arial Narrow" w:cs="Arial"/>
          <w:b/>
          <w:bCs/>
          <w:sz w:val="24"/>
          <w:szCs w:val="24"/>
        </w:rPr>
        <w:t>Dorival Ribeiro dos Santos</w:t>
      </w:r>
    </w:p>
    <w:p w:rsidR="00E47736" w:rsidRPr="008E3A39" w:rsidRDefault="00A52A86" w:rsidP="00A52A86">
      <w:pPr>
        <w:spacing w:after="0" w:line="240" w:lineRule="auto"/>
        <w:jc w:val="center"/>
        <w:rPr>
          <w:rFonts w:ascii="Arial Narrow" w:hAnsi="Arial Narrow" w:cs="Arial"/>
          <w:b/>
          <w:bCs/>
          <w:sz w:val="24"/>
          <w:szCs w:val="24"/>
        </w:rPr>
      </w:pPr>
      <w:r w:rsidRPr="008E3A39">
        <w:rPr>
          <w:rFonts w:ascii="Arial Narrow" w:hAnsi="Arial Narrow" w:cs="Arial"/>
          <w:b/>
          <w:bCs/>
          <w:sz w:val="24"/>
          <w:szCs w:val="24"/>
        </w:rPr>
        <w:t>Prefeito Municipal</w:t>
      </w:r>
    </w:p>
    <w:sectPr w:rsidR="00E47736" w:rsidRPr="008E3A39" w:rsidSect="00D936B2">
      <w:pgSz w:w="11906" w:h="16838"/>
      <w:pgMar w:top="2438"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AA" w:rsidRDefault="00AC43AA" w:rsidP="0002449A">
      <w:pPr>
        <w:spacing w:after="0" w:line="240" w:lineRule="auto"/>
      </w:pPr>
      <w:r>
        <w:separator/>
      </w:r>
    </w:p>
  </w:endnote>
  <w:endnote w:type="continuationSeparator" w:id="0">
    <w:p w:rsidR="00AC43AA" w:rsidRDefault="00AC43AA" w:rsidP="0002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AA" w:rsidRDefault="00AC43AA" w:rsidP="0002449A">
      <w:pPr>
        <w:spacing w:after="0" w:line="240" w:lineRule="auto"/>
      </w:pPr>
      <w:r>
        <w:separator/>
      </w:r>
    </w:p>
  </w:footnote>
  <w:footnote w:type="continuationSeparator" w:id="0">
    <w:p w:rsidR="00AC43AA" w:rsidRDefault="00AC43AA" w:rsidP="0002449A">
      <w:pPr>
        <w:spacing w:after="0" w:line="240" w:lineRule="auto"/>
      </w:pPr>
      <w:r>
        <w:continuationSeparator/>
      </w:r>
    </w:p>
  </w:footnote>
  <w:footnote w:id="1">
    <w:p w:rsidR="00B648B6" w:rsidRPr="00A52A86" w:rsidRDefault="00B648B6" w:rsidP="00B648B6">
      <w:pPr>
        <w:pStyle w:val="Textodenotaderodap"/>
        <w:rPr>
          <w:rFonts w:ascii="Arial Narrow" w:hAnsi="Arial Narrow"/>
          <w:sz w:val="18"/>
          <w:szCs w:val="18"/>
        </w:rPr>
      </w:pPr>
      <w:r w:rsidRPr="00A52A86">
        <w:rPr>
          <w:rStyle w:val="Refdenotaderodap"/>
          <w:rFonts w:ascii="Arial Narrow" w:hAnsi="Arial Narrow"/>
          <w:sz w:val="18"/>
          <w:szCs w:val="18"/>
        </w:rPr>
        <w:footnoteRef/>
      </w:r>
      <w:r w:rsidRPr="00A52A86">
        <w:rPr>
          <w:rFonts w:ascii="Arial Narrow" w:hAnsi="Arial Narrow"/>
          <w:sz w:val="18"/>
          <w:szCs w:val="18"/>
        </w:rPr>
        <w:t xml:space="preserve"> RIBEIRO, Leonardo Coelho, </w:t>
      </w:r>
      <w:r w:rsidRPr="00A52A86">
        <w:rPr>
          <w:rFonts w:ascii="Arial Narrow" w:hAnsi="Arial Narrow"/>
          <w:i/>
          <w:sz w:val="18"/>
          <w:szCs w:val="18"/>
        </w:rPr>
        <w:t>O novo marco regulatório do Terceiro Setor e a disciplina das parcerias entre Organizações da Sociedade Civil e o Poder Público</w:t>
      </w:r>
      <w:r w:rsidRPr="00A52A86">
        <w:rPr>
          <w:rFonts w:ascii="Arial Narrow" w:hAnsi="Arial Narrow"/>
          <w:sz w:val="18"/>
          <w:szCs w:val="18"/>
        </w:rPr>
        <w:t>, R. bras. de Dir. Público – RBDP | Belo Horizonte, ano 13, n. 50, p. 95-110, jul./set. 2015</w:t>
      </w:r>
    </w:p>
    <w:p w:rsidR="00B648B6" w:rsidRDefault="00B648B6" w:rsidP="00B648B6">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F88"/>
    <w:multiLevelType w:val="hybridMultilevel"/>
    <w:tmpl w:val="3CA62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91"/>
    <w:rsid w:val="0002449A"/>
    <w:rsid w:val="00060FF0"/>
    <w:rsid w:val="00061456"/>
    <w:rsid w:val="00071EC2"/>
    <w:rsid w:val="000A22DA"/>
    <w:rsid w:val="00180E61"/>
    <w:rsid w:val="00197C70"/>
    <w:rsid w:val="0023472F"/>
    <w:rsid w:val="00255564"/>
    <w:rsid w:val="00276C9B"/>
    <w:rsid w:val="002A1369"/>
    <w:rsid w:val="002A6886"/>
    <w:rsid w:val="002C47D4"/>
    <w:rsid w:val="0034020C"/>
    <w:rsid w:val="00344B1C"/>
    <w:rsid w:val="00376BBA"/>
    <w:rsid w:val="003C2E17"/>
    <w:rsid w:val="004111B5"/>
    <w:rsid w:val="004159EA"/>
    <w:rsid w:val="00424D54"/>
    <w:rsid w:val="00430540"/>
    <w:rsid w:val="00440855"/>
    <w:rsid w:val="004769CC"/>
    <w:rsid w:val="004A540B"/>
    <w:rsid w:val="004D0EB9"/>
    <w:rsid w:val="0053629B"/>
    <w:rsid w:val="005A414D"/>
    <w:rsid w:val="005D4C75"/>
    <w:rsid w:val="00675543"/>
    <w:rsid w:val="006845FE"/>
    <w:rsid w:val="0070077F"/>
    <w:rsid w:val="007151E5"/>
    <w:rsid w:val="00757E96"/>
    <w:rsid w:val="007D35FE"/>
    <w:rsid w:val="00807AFF"/>
    <w:rsid w:val="008960E1"/>
    <w:rsid w:val="008E3A39"/>
    <w:rsid w:val="00915036"/>
    <w:rsid w:val="009B0F2B"/>
    <w:rsid w:val="009C089B"/>
    <w:rsid w:val="00A11D68"/>
    <w:rsid w:val="00A33510"/>
    <w:rsid w:val="00A52A86"/>
    <w:rsid w:val="00A6511E"/>
    <w:rsid w:val="00A83E91"/>
    <w:rsid w:val="00AC43AA"/>
    <w:rsid w:val="00B20661"/>
    <w:rsid w:val="00B648B6"/>
    <w:rsid w:val="00BD0040"/>
    <w:rsid w:val="00C53E8E"/>
    <w:rsid w:val="00C82CE3"/>
    <w:rsid w:val="00C909C9"/>
    <w:rsid w:val="00CD3030"/>
    <w:rsid w:val="00D810E1"/>
    <w:rsid w:val="00D936B2"/>
    <w:rsid w:val="00D93D5D"/>
    <w:rsid w:val="00E43CA0"/>
    <w:rsid w:val="00E47736"/>
    <w:rsid w:val="00E6474D"/>
    <w:rsid w:val="00EF5F37"/>
    <w:rsid w:val="00EF7950"/>
    <w:rsid w:val="00F21674"/>
    <w:rsid w:val="00F5270A"/>
    <w:rsid w:val="00F56351"/>
    <w:rsid w:val="00F902B9"/>
    <w:rsid w:val="00FA6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2BB4C-B675-4A8F-812B-2089AF6C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9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44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449A"/>
  </w:style>
  <w:style w:type="paragraph" w:styleId="Rodap">
    <w:name w:val="footer"/>
    <w:basedOn w:val="Normal"/>
    <w:link w:val="RodapChar"/>
    <w:uiPriority w:val="99"/>
    <w:unhideWhenUsed/>
    <w:rsid w:val="0002449A"/>
    <w:pPr>
      <w:tabs>
        <w:tab w:val="center" w:pos="4252"/>
        <w:tab w:val="right" w:pos="8504"/>
      </w:tabs>
      <w:spacing w:after="0" w:line="240" w:lineRule="auto"/>
    </w:pPr>
  </w:style>
  <w:style w:type="character" w:customStyle="1" w:styleId="RodapChar">
    <w:name w:val="Rodapé Char"/>
    <w:basedOn w:val="Fontepargpadro"/>
    <w:link w:val="Rodap"/>
    <w:uiPriority w:val="99"/>
    <w:rsid w:val="0002449A"/>
  </w:style>
  <w:style w:type="paragraph" w:styleId="Corpodetexto">
    <w:name w:val="Body Text"/>
    <w:basedOn w:val="Normal"/>
    <w:link w:val="CorpodetextoChar"/>
    <w:semiHidden/>
    <w:rsid w:val="002A1369"/>
    <w:pPr>
      <w:spacing w:after="0" w:line="240" w:lineRule="auto"/>
    </w:pPr>
    <w:rPr>
      <w:rFonts w:ascii="Bookman Old Style" w:eastAsia="Times New Roman" w:hAnsi="Bookman Old Style" w:cs="Times New Roman"/>
      <w:b/>
      <w:bCs/>
      <w:sz w:val="20"/>
      <w:szCs w:val="20"/>
      <w:lang w:val="x-none" w:eastAsia="pt-BR"/>
    </w:rPr>
  </w:style>
  <w:style w:type="character" w:customStyle="1" w:styleId="CorpodetextoChar">
    <w:name w:val="Corpo de texto Char"/>
    <w:basedOn w:val="Fontepargpadro"/>
    <w:link w:val="Corpodetexto"/>
    <w:semiHidden/>
    <w:rsid w:val="002A1369"/>
    <w:rPr>
      <w:rFonts w:ascii="Bookman Old Style" w:eastAsia="Times New Roman" w:hAnsi="Bookman Old Style" w:cs="Times New Roman"/>
      <w:b/>
      <w:bCs/>
      <w:sz w:val="20"/>
      <w:szCs w:val="20"/>
      <w:lang w:val="x-none" w:eastAsia="pt-BR"/>
    </w:rPr>
  </w:style>
  <w:style w:type="paragraph" w:styleId="PargrafodaLista">
    <w:name w:val="List Paragraph"/>
    <w:basedOn w:val="Normal"/>
    <w:uiPriority w:val="34"/>
    <w:qFormat/>
    <w:rsid w:val="00430540"/>
    <w:pPr>
      <w:ind w:left="720"/>
      <w:contextualSpacing/>
    </w:pPr>
  </w:style>
  <w:style w:type="paragraph" w:styleId="NormalWeb">
    <w:name w:val="Normal (Web)"/>
    <w:basedOn w:val="Normal"/>
    <w:uiPriority w:val="99"/>
    <w:semiHidden/>
    <w:unhideWhenUsed/>
    <w:rsid w:val="00E477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locked/>
    <w:rsid w:val="00B648B6"/>
    <w:rPr>
      <w:rFonts w:ascii="Bookman Old Style" w:eastAsia="Times New Roman" w:hAnsi="Bookman Old Style"/>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B648B6"/>
    <w:pPr>
      <w:spacing w:after="0" w:line="240" w:lineRule="auto"/>
    </w:pPr>
    <w:rPr>
      <w:rFonts w:ascii="Bookman Old Style" w:eastAsia="Times New Roman" w:hAnsi="Bookman Old Style"/>
    </w:rPr>
  </w:style>
  <w:style w:type="character" w:customStyle="1" w:styleId="TextodenotaderodapChar1">
    <w:name w:val="Texto de nota de rodapé Char1"/>
    <w:basedOn w:val="Fontepargpadro"/>
    <w:uiPriority w:val="99"/>
    <w:semiHidden/>
    <w:rsid w:val="00B648B6"/>
    <w:rPr>
      <w:sz w:val="20"/>
      <w:szCs w:val="20"/>
    </w:rPr>
  </w:style>
  <w:style w:type="character" w:styleId="Refdenotaderodap">
    <w:name w:val="footnote reference"/>
    <w:aliases w:val="Ref. de nota de rodapé citacao"/>
    <w:uiPriority w:val="99"/>
    <w:semiHidden/>
    <w:unhideWhenUsed/>
    <w:rsid w:val="00B64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1462">
      <w:bodyDiv w:val="1"/>
      <w:marLeft w:val="0"/>
      <w:marRight w:val="0"/>
      <w:marTop w:val="0"/>
      <w:marBottom w:val="0"/>
      <w:divBdr>
        <w:top w:val="none" w:sz="0" w:space="0" w:color="auto"/>
        <w:left w:val="none" w:sz="0" w:space="0" w:color="auto"/>
        <w:bottom w:val="none" w:sz="0" w:space="0" w:color="auto"/>
        <w:right w:val="none" w:sz="0" w:space="0" w:color="auto"/>
      </w:divBdr>
    </w:div>
    <w:div w:id="382024559">
      <w:bodyDiv w:val="1"/>
      <w:marLeft w:val="0"/>
      <w:marRight w:val="0"/>
      <w:marTop w:val="0"/>
      <w:marBottom w:val="0"/>
      <w:divBdr>
        <w:top w:val="none" w:sz="0" w:space="0" w:color="auto"/>
        <w:left w:val="none" w:sz="0" w:space="0" w:color="auto"/>
        <w:bottom w:val="none" w:sz="0" w:space="0" w:color="auto"/>
        <w:right w:val="none" w:sz="0" w:space="0" w:color="auto"/>
      </w:divBdr>
    </w:div>
    <w:div w:id="413624937">
      <w:bodyDiv w:val="1"/>
      <w:marLeft w:val="0"/>
      <w:marRight w:val="0"/>
      <w:marTop w:val="0"/>
      <w:marBottom w:val="0"/>
      <w:divBdr>
        <w:top w:val="none" w:sz="0" w:space="0" w:color="auto"/>
        <w:left w:val="none" w:sz="0" w:space="0" w:color="auto"/>
        <w:bottom w:val="none" w:sz="0" w:space="0" w:color="auto"/>
        <w:right w:val="none" w:sz="0" w:space="0" w:color="auto"/>
      </w:divBdr>
    </w:div>
    <w:div w:id="579026924">
      <w:bodyDiv w:val="1"/>
      <w:marLeft w:val="0"/>
      <w:marRight w:val="0"/>
      <w:marTop w:val="0"/>
      <w:marBottom w:val="0"/>
      <w:divBdr>
        <w:top w:val="none" w:sz="0" w:space="0" w:color="auto"/>
        <w:left w:val="none" w:sz="0" w:space="0" w:color="auto"/>
        <w:bottom w:val="none" w:sz="0" w:space="0" w:color="auto"/>
        <w:right w:val="none" w:sz="0" w:space="0" w:color="auto"/>
      </w:divBdr>
    </w:div>
    <w:div w:id="8290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594</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deko-d2@hotmail.com</cp:lastModifiedBy>
  <cp:revision>20</cp:revision>
  <cp:lastPrinted>2018-05-08T21:25:00Z</cp:lastPrinted>
  <dcterms:created xsi:type="dcterms:W3CDTF">2017-05-18T13:57:00Z</dcterms:created>
  <dcterms:modified xsi:type="dcterms:W3CDTF">2020-11-25T11:39:00Z</dcterms:modified>
</cp:coreProperties>
</file>