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0" w:rsidRDefault="001A7730" w:rsidP="001A7730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A7730" w:rsidRDefault="001A7730" w:rsidP="001A7730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A7730" w:rsidTr="001A773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0" w:rsidRDefault="001A773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6639995" r:id="rId5"/>
              </w:object>
            </w:r>
          </w:p>
          <w:p w:rsidR="001A7730" w:rsidRDefault="001A773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A7730" w:rsidRDefault="001A773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A7730" w:rsidRDefault="001A773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1A7730" w:rsidRDefault="001A7730" w:rsidP="001A7730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A7730" w:rsidRDefault="001A7730" w:rsidP="001A7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A7730" w:rsidRDefault="001A7730" w:rsidP="001A7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7730" w:rsidRDefault="001A7730" w:rsidP="001A77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1A7730" w:rsidRDefault="001A7730" w:rsidP="001A7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º ANO – 08/03 A 12/03.</w:t>
      </w:r>
    </w:p>
    <w:p w:rsidR="001A7730" w:rsidRDefault="001A7730" w:rsidP="001A77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7730" w:rsidRDefault="001A7730" w:rsidP="00206B89">
      <w:pPr>
        <w:jc w:val="center"/>
      </w:pPr>
    </w:p>
    <w:p w:rsidR="00206B89" w:rsidRDefault="00206B89" w:rsidP="00206B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8E">
        <w:rPr>
          <w:rFonts w:ascii="Times New Roman" w:hAnsi="Times New Roman" w:cs="Times New Roman"/>
          <w:b/>
          <w:sz w:val="24"/>
          <w:szCs w:val="24"/>
        </w:rPr>
        <w:t>NOME DA ATIVIDADE: JOKEMPO DA VELHA</w:t>
      </w:r>
    </w:p>
    <w:p w:rsidR="001A7730" w:rsidRPr="00E64D8E" w:rsidRDefault="001A7730" w:rsidP="00206B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89" w:rsidRDefault="00206B89" w:rsidP="00206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</w:t>
      </w:r>
      <w:r w:rsidR="001A7730">
        <w:rPr>
          <w:rFonts w:ascii="Times New Roman" w:hAnsi="Times New Roman" w:cs="Times New Roman"/>
          <w:sz w:val="24"/>
          <w:szCs w:val="24"/>
        </w:rPr>
        <w:t>á necessário dois jogadores e tampinhas de garrafa pet.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3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centro da atividade deverão fazer um jogo da velha grande pode ser desenhado em uma folha de caderno, de cada lado do jogo será colocado três fitas ou barbantes a uma distância de 30 cm que será o caminho pra chegar até o jogo da velha. Iniciará o jogo cada jogador atrás da sua linha e com uma tampa de garrafa pet na mão, deverão jogar jokempo (pedra, papel e tesoura) quem ganhar andará uma casa (Uma fita ou barbante), depois deverá jogar de novo quem chegar ao jogo da velha antes tem o direito de colocar a tampinha no jogo, depois de colocado a tampinha deverão voltar ao início do jogo novamente ganha o jogo quem conseguir fechar uma linha no jogo da velha.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30" w:rsidRDefault="001A7730" w:rsidP="00206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B89" w:rsidRPr="007B5614" w:rsidRDefault="00206B89" w:rsidP="00206B8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45 min.</w:t>
      </w:r>
    </w:p>
    <w:p w:rsidR="00206B89" w:rsidRPr="00206B89" w:rsidRDefault="00206B89" w:rsidP="00206B89">
      <w:pPr>
        <w:jc w:val="center"/>
      </w:pPr>
    </w:p>
    <w:sectPr w:rsidR="00206B89" w:rsidRPr="00206B89" w:rsidSect="001A773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89"/>
    <w:rsid w:val="001A7730"/>
    <w:rsid w:val="00206B89"/>
    <w:rsid w:val="00E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DB1A614-4B68-4AAC-80E4-829EAD8F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2021-03-03T14:00:00Z</dcterms:created>
  <dcterms:modified xsi:type="dcterms:W3CDTF">2021-03-07T19:33:00Z</dcterms:modified>
</cp:coreProperties>
</file>