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3" w:rsidRDefault="008206BD" w:rsidP="009D3ED3">
      <w:pPr>
        <w:rPr>
          <w:rFonts w:cstheme="minorHAnsi"/>
          <w:b/>
          <w:sz w:val="36"/>
          <w:szCs w:val="36"/>
        </w:rPr>
      </w:pPr>
      <w:r w:rsidRPr="008206BD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3.5pt;margin-top: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" stroked="f">
            <v:textbox>
              <w:txbxContent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46197C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5º Ano </w:t>
                  </w:r>
                  <w:r w:rsidR="0046197C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29 de 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arço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AE78F8" w:rsidRDefault="00AE78F8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AE78F8" w:rsidRDefault="00AE78F8" w:rsidP="009D3ED3"/>
              </w:txbxContent>
            </v:textbox>
            <w10:wrap anchorx="margin"/>
          </v:shape>
        </w:pict>
      </w:r>
      <w:r w:rsidR="009D3ED3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D3" w:rsidRDefault="008F3AD7" w:rsidP="009D3ED3">
      <w:pPr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Escreva na tabela abaixo quais instrumentos pertencem à casa do Sopro/Cordas e Percussão</w:t>
      </w:r>
    </w:p>
    <w:tbl>
      <w:tblPr>
        <w:tblStyle w:val="Tabelacomgrade"/>
        <w:tblW w:w="9317" w:type="dxa"/>
        <w:tblLook w:val="04A0"/>
      </w:tblPr>
      <w:tblGrid>
        <w:gridCol w:w="3105"/>
        <w:gridCol w:w="3105"/>
        <w:gridCol w:w="3107"/>
      </w:tblGrid>
      <w:tr w:rsidR="008F3AD7" w:rsidTr="003A1559">
        <w:trPr>
          <w:trHeight w:val="856"/>
        </w:trPr>
        <w:tc>
          <w:tcPr>
            <w:tcW w:w="3105" w:type="dxa"/>
          </w:tcPr>
          <w:p w:rsidR="008F3AD7" w:rsidRPr="008F3AD7" w:rsidRDefault="008F3AD7" w:rsidP="008F3AD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Sopros</w:t>
            </w:r>
          </w:p>
        </w:tc>
        <w:tc>
          <w:tcPr>
            <w:tcW w:w="3105" w:type="dxa"/>
          </w:tcPr>
          <w:p w:rsidR="008F3AD7" w:rsidRPr="008F3AD7" w:rsidRDefault="008F3AD7" w:rsidP="008F3AD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Cordas</w:t>
            </w:r>
          </w:p>
        </w:tc>
        <w:tc>
          <w:tcPr>
            <w:tcW w:w="3107" w:type="dxa"/>
          </w:tcPr>
          <w:p w:rsidR="008F3AD7" w:rsidRPr="008F3AD7" w:rsidRDefault="008F3AD7" w:rsidP="008F3AD7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8F3AD7">
              <w:rPr>
                <w:rFonts w:cstheme="minorHAnsi"/>
                <w:b/>
                <w:sz w:val="36"/>
                <w:szCs w:val="36"/>
              </w:rPr>
              <w:t>Instrumentos de Percussão</w:t>
            </w:r>
          </w:p>
        </w:tc>
      </w:tr>
      <w:tr w:rsidR="008F3AD7" w:rsidTr="003A1559">
        <w:trPr>
          <w:trHeight w:val="428"/>
        </w:trPr>
        <w:tc>
          <w:tcPr>
            <w:tcW w:w="3105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F3AD7" w:rsidTr="003A1559">
        <w:trPr>
          <w:trHeight w:val="428"/>
        </w:trPr>
        <w:tc>
          <w:tcPr>
            <w:tcW w:w="3105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</w:tr>
      <w:tr w:rsidR="008F3AD7" w:rsidTr="003A1559">
        <w:trPr>
          <w:trHeight w:val="428"/>
        </w:trPr>
        <w:tc>
          <w:tcPr>
            <w:tcW w:w="3105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5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3107" w:type="dxa"/>
          </w:tcPr>
          <w:p w:rsidR="008F3AD7" w:rsidRDefault="008F3AD7" w:rsidP="004060B8">
            <w:pPr>
              <w:rPr>
                <w:rFonts w:cstheme="minorHAnsi"/>
                <w:sz w:val="36"/>
                <w:szCs w:val="36"/>
              </w:rPr>
            </w:pPr>
          </w:p>
        </w:tc>
      </w:tr>
    </w:tbl>
    <w:p w:rsidR="00A43EF8" w:rsidRDefault="00A43EF8" w:rsidP="004060B8">
      <w:pPr>
        <w:rPr>
          <w:rFonts w:cstheme="minorHAnsi"/>
          <w:sz w:val="36"/>
          <w:szCs w:val="36"/>
        </w:rPr>
      </w:pPr>
    </w:p>
    <w:p w:rsidR="008F3AD7" w:rsidRDefault="00650681" w:rsidP="004060B8">
      <w:pPr>
        <w:rPr>
          <w:rFonts w:cstheme="minorHAnsi"/>
          <w:sz w:val="36"/>
          <w:szCs w:val="36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4004396</wp:posOffset>
            </wp:positionH>
            <wp:positionV relativeFrom="paragraph">
              <wp:posOffset>1735987</wp:posOffset>
            </wp:positionV>
            <wp:extent cx="1268122" cy="1836936"/>
            <wp:effectExtent l="1588" t="17462" r="9842" b="9843"/>
            <wp:wrapNone/>
            <wp:docPr id="14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99999" flipV="1">
                      <a:off x="0" y="0"/>
                      <a:ext cx="1268122" cy="18369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bookmarkEnd w:id="0"/>
      <w:r>
        <w:rPr>
          <w:noProof/>
          <w:lang w:eastAsia="pt-BR"/>
        </w:rPr>
        <w:drawing>
          <wp:inline distT="0" distB="0" distL="0" distR="0">
            <wp:extent cx="1942528" cy="1293495"/>
            <wp:effectExtent l="0" t="0" r="635" b="190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134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559">
        <w:rPr>
          <w:noProof/>
          <w:lang w:eastAsia="pt-BR"/>
        </w:rPr>
        <w:drawing>
          <wp:inline distT="0" distB="0" distL="0" distR="0">
            <wp:extent cx="1733550" cy="1323975"/>
            <wp:effectExtent l="0" t="0" r="0" b="9525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36"/>
          <w:szCs w:val="36"/>
        </w:rPr>
        <w:t>Trompete</w:t>
      </w:r>
      <w:r w:rsidR="003A1559">
        <w:rPr>
          <w:rFonts w:cstheme="minorHAnsi"/>
          <w:sz w:val="36"/>
          <w:szCs w:val="36"/>
        </w:rPr>
        <w:t xml:space="preserve"> Violino</w:t>
      </w:r>
      <w:r w:rsidR="003A1559">
        <w:rPr>
          <w:noProof/>
          <w:lang w:eastAsia="pt-BR"/>
        </w:rPr>
        <w:drawing>
          <wp:inline distT="0" distB="0" distL="0" distR="0">
            <wp:extent cx="1282535" cy="1904369"/>
            <wp:effectExtent l="0" t="0" r="0" b="635"/>
            <wp:docPr id="5" name="Imagem 5" descr="Desenhos de Violino Normal 2 para Colorir e Imprimir - ColorirOnlin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enhos de Violino Normal 2 para Colorir e Imprimir - ColorirOnline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15" cy="196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8F8" w:rsidRDefault="003A1559" w:rsidP="003A1559">
      <w:pPr>
        <w:tabs>
          <w:tab w:val="left" w:pos="7095"/>
          <w:tab w:val="right" w:pos="8504"/>
        </w:tabs>
        <w:rPr>
          <w:rFonts w:cstheme="minorHAnsi"/>
          <w:sz w:val="36"/>
          <w:szCs w:val="36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3289984</wp:posOffset>
            </wp:positionH>
            <wp:positionV relativeFrom="paragraph">
              <wp:posOffset>2729</wp:posOffset>
            </wp:positionV>
            <wp:extent cx="2256312" cy="1830581"/>
            <wp:effectExtent l="0" t="0" r="0" b="0"/>
            <wp:wrapNone/>
            <wp:docPr id="19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547" cy="183482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8F3AD7">
        <w:rPr>
          <w:noProof/>
          <w:lang w:eastAsia="pt-BR"/>
        </w:rPr>
        <w:drawing>
          <wp:inline distT="0" distB="0" distL="0" distR="0">
            <wp:extent cx="2135703" cy="1662545"/>
            <wp:effectExtent l="0" t="0" r="0" b="0"/>
            <wp:docPr id="3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037" cy="16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AD7">
        <w:rPr>
          <w:rFonts w:cstheme="minorHAnsi"/>
          <w:sz w:val="36"/>
          <w:szCs w:val="36"/>
        </w:rPr>
        <w:t>Trompa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:rsidR="00AE78F8" w:rsidRDefault="00AE78F8" w:rsidP="00A840E6">
      <w:pPr>
        <w:tabs>
          <w:tab w:val="left" w:pos="7555"/>
        </w:tabs>
        <w:rPr>
          <w:rFonts w:cstheme="minorHAnsi"/>
          <w:sz w:val="36"/>
          <w:szCs w:val="36"/>
        </w:rPr>
      </w:pPr>
      <w:r>
        <w:rPr>
          <w:noProof/>
          <w:lang w:eastAsia="pt-BR"/>
        </w:rPr>
        <w:drawing>
          <wp:inline distT="0" distB="0" distL="0" distR="0">
            <wp:extent cx="2130186" cy="1524319"/>
            <wp:effectExtent l="0" t="0" r="3810" b="0"/>
            <wp:docPr id="4" name="Imagem 4" descr="how-to-draw-Tambourine-step-0.png (800×565) | Pandeiros, Desenhos para  tatuagem, Tatu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-to-draw-Tambourine-step-0.png (800×565) | Pandeiros, Desenhos para  tatuagem, Tatuag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09" cy="155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559">
        <w:rPr>
          <w:noProof/>
          <w:lang w:eastAsia="pt-BR"/>
        </w:rPr>
        <w:drawing>
          <wp:inline distT="0" distB="0" distL="0" distR="0">
            <wp:extent cx="1662545" cy="2165706"/>
            <wp:effectExtent l="0" t="0" r="0" b="6350"/>
            <wp:docPr id="7" name="Imagem 7" descr="violoncelo-para-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oloncelo-para-colori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83" cy="220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1559">
        <w:rPr>
          <w:rFonts w:cstheme="minorHAnsi"/>
          <w:sz w:val="36"/>
          <w:szCs w:val="36"/>
        </w:rPr>
        <w:t>Violoncelo</w:t>
      </w:r>
    </w:p>
    <w:p w:rsidR="00AE78F8" w:rsidRDefault="00A840E6" w:rsidP="00AE78F8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Pandeiro</w:t>
      </w:r>
    </w:p>
    <w:p w:rsidR="00650681" w:rsidRPr="00AE78F8" w:rsidRDefault="00AE78F8" w:rsidP="00AE78F8">
      <w:pPr>
        <w:tabs>
          <w:tab w:val="left" w:pos="3105"/>
        </w:tabs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 w:rsidR="00650681">
        <w:rPr>
          <w:noProof/>
          <w:lang w:eastAsia="pt-BR"/>
        </w:rPr>
        <w:drawing>
          <wp:inline distT="0" distB="0" distL="0" distR="0">
            <wp:extent cx="2041774" cy="1600278"/>
            <wp:effectExtent l="0" t="0" r="0" b="0"/>
            <wp:docPr id="8" name="Imagem 8" descr="Desenho de Tambor de brinquedo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enho de Tambor de brinquedo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55" cy="163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681">
        <w:rPr>
          <w:rFonts w:cstheme="minorHAnsi"/>
          <w:sz w:val="36"/>
          <w:szCs w:val="36"/>
        </w:rPr>
        <w:t xml:space="preserve"> Tambor</w:t>
      </w:r>
    </w:p>
    <w:sectPr w:rsidR="00650681" w:rsidRPr="00AE78F8" w:rsidSect="008206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77E14"/>
    <w:rsid w:val="00177E14"/>
    <w:rsid w:val="003A1559"/>
    <w:rsid w:val="004060B8"/>
    <w:rsid w:val="0046197C"/>
    <w:rsid w:val="00650681"/>
    <w:rsid w:val="00686594"/>
    <w:rsid w:val="008206BD"/>
    <w:rsid w:val="008F3AD7"/>
    <w:rsid w:val="00926969"/>
    <w:rsid w:val="009D3ED3"/>
    <w:rsid w:val="00A43EF8"/>
    <w:rsid w:val="00A840E6"/>
    <w:rsid w:val="00AE78F8"/>
    <w:rsid w:val="00CE0B53"/>
    <w:rsid w:val="00E20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E1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ED3"/>
    <w:pP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table" w:styleId="Tabelacomgrade">
    <w:name w:val="Table Grid"/>
    <w:basedOn w:val="Tabelanormal"/>
    <w:uiPriority w:val="39"/>
    <w:rsid w:val="008F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2021-03-25T12:22:00Z</dcterms:created>
  <dcterms:modified xsi:type="dcterms:W3CDTF">2021-03-25T17:43:00Z</dcterms:modified>
</cp:coreProperties>
</file>