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3386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7969958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6AD3E7F1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C08F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3609F149" w14:textId="77777777" w:rsidR="00933867" w:rsidRDefault="00933867" w:rsidP="009338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AULA 08 REMOTA – 12/04 A 16/04</w:t>
      </w:r>
    </w:p>
    <w:p w14:paraId="73071585" w14:textId="77777777" w:rsidR="00993621" w:rsidRDefault="00993621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B294BD5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93621">
        <w:rPr>
          <w:rFonts w:cstheme="minorHAnsi"/>
          <w:b/>
          <w:sz w:val="24"/>
          <w:szCs w:val="24"/>
        </w:rPr>
        <w:t>BOLA NO LENÇOL</w:t>
      </w:r>
    </w:p>
    <w:p w14:paraId="6A4EE27F" w14:textId="77777777" w:rsidR="00993621" w:rsidRPr="00993621" w:rsidRDefault="00993621" w:rsidP="00993621">
      <w:pPr>
        <w:spacing w:line="360" w:lineRule="auto"/>
        <w:ind w:firstLine="709"/>
        <w:jc w:val="center"/>
        <w:rPr>
          <w:rFonts w:cstheme="minorHAnsi"/>
          <w:sz w:val="24"/>
          <w:szCs w:val="24"/>
        </w:rPr>
      </w:pPr>
    </w:p>
    <w:p w14:paraId="6F542436" w14:textId="7A5B619F" w:rsidR="00993621" w:rsidRPr="00993621" w:rsidRDefault="00993621" w:rsidP="0099362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993621">
        <w:rPr>
          <w:rFonts w:cstheme="minorHAnsi"/>
          <w:sz w:val="24"/>
          <w:szCs w:val="24"/>
        </w:rPr>
        <w:t>Material: um lençol ou toalha de banho, uma bola ou bola de papel com revista ou jornal. Objetivo: atenção, concentração, coordenação motora, equilíbrio, controlar os membros superiores. Desenvolvimento: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14:paraId="40B0499F" w14:textId="10659B16" w:rsidR="00AD3B7B" w:rsidRPr="00993621" w:rsidRDefault="00993621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8AA304" wp14:editId="664C18F0">
            <wp:extent cx="4286250" cy="3312914"/>
            <wp:effectExtent l="0" t="0" r="0" b="190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8" cy="3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993621" w:rsidSect="00933867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386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0247-8F90-4279-816A-02DA2F4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2021-04-06T13:08:00Z</dcterms:created>
  <dcterms:modified xsi:type="dcterms:W3CDTF">2021-04-12T05:27:00Z</dcterms:modified>
</cp:coreProperties>
</file>