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270D2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7" DrawAspect="Content" ObjectID="_168211574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1F49304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F71DDE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73071585" w14:textId="1289792A" w:rsidR="00993621" w:rsidRDefault="00270D27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AULA 12 REMOTA – 10/05 A 14/05</w:t>
      </w:r>
    </w:p>
    <w:p w14:paraId="7EB1A1A9" w14:textId="77777777" w:rsidR="00270D27" w:rsidRPr="005E3E34" w:rsidRDefault="00270D27" w:rsidP="00114189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6E862FB" w14:textId="6049A03A" w:rsidR="006A5CF9" w:rsidRDefault="00270D27" w:rsidP="00270D2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E3E34">
        <w:rPr>
          <w:b/>
          <w:sz w:val="24"/>
          <w:szCs w:val="24"/>
        </w:rPr>
        <w:t xml:space="preserve">ATIVIDADES COM BAMBOLÊ </w:t>
      </w:r>
    </w:p>
    <w:p w14:paraId="0394CE0E" w14:textId="77777777" w:rsidR="00270D27" w:rsidRPr="005E3E34" w:rsidRDefault="00270D27" w:rsidP="00270D27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7AB424D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14:paraId="615BF5B8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>Sugestão de atividades:</w:t>
      </w:r>
    </w:p>
    <w:p w14:paraId="1CA179D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Girar o bambolê em partes do corpo (cintura, braço, perna); </w:t>
      </w:r>
    </w:p>
    <w:p w14:paraId="1089DA87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14:paraId="449BBD54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o bambolê pelo chão; </w:t>
      </w:r>
    </w:p>
    <w:p w14:paraId="16EDBC8B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Rolar a bambolê e tentar passar por dentro dele enquanto esteja rodando; </w:t>
      </w:r>
    </w:p>
    <w:p w14:paraId="390CC70F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Jogar o bambolê e tentar acertar dentro de algum alvo; </w:t>
      </w:r>
    </w:p>
    <w:p w14:paraId="61C9EAB5" w14:textId="77777777" w:rsidR="005E3E34" w:rsidRDefault="002A6FAB" w:rsidP="005E3E34">
      <w:pPr>
        <w:spacing w:line="360" w:lineRule="auto"/>
        <w:ind w:firstLine="709"/>
        <w:jc w:val="both"/>
        <w:rPr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14:paraId="40B0499F" w14:textId="1A3E01E4" w:rsidR="00AD3B7B" w:rsidRPr="005E3E34" w:rsidRDefault="002A6FAB" w:rsidP="005E3E3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E34">
        <w:rPr>
          <w:sz w:val="24"/>
          <w:szCs w:val="24"/>
        </w:rPr>
        <w:sym w:font="Symbol" w:char="F0A7"/>
      </w:r>
      <w:r w:rsidRPr="005E3E34">
        <w:rPr>
          <w:sz w:val="24"/>
          <w:szCs w:val="24"/>
        </w:rPr>
        <w:t xml:space="preserve"> Além dessas sugestões o aluno deve usar</w:t>
      </w:r>
      <w:r w:rsidR="005E3E34">
        <w:rPr>
          <w:sz w:val="24"/>
          <w:szCs w:val="24"/>
        </w:rPr>
        <w:t xml:space="preserve"> </w:t>
      </w:r>
      <w:r w:rsidRPr="005E3E34">
        <w:rPr>
          <w:sz w:val="24"/>
          <w:szCs w:val="24"/>
        </w:rPr>
        <w:t>sua criatividade e criar suas próprias brincadeiras utilizando o bambolê.</w:t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70D27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714E-4D96-4E4C-A626-7466F099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2021-05-10T04:36:00Z</dcterms:created>
  <dcterms:modified xsi:type="dcterms:W3CDTF">2021-05-10T04:36:00Z</dcterms:modified>
</cp:coreProperties>
</file>