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6C71E7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4C7CD1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1C27D4">
                    <w:rPr>
                      <w:b/>
                      <w:sz w:val="24"/>
                      <w:szCs w:val="24"/>
                    </w:rPr>
                    <w:t xml:space="preserve"> 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9F3138" w:rsidP="004C7CD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07</w:t>
                  </w:r>
                  <w:bookmarkStart w:id="0" w:name="_GoBack"/>
                  <w:bookmarkEnd w:id="0"/>
                  <w:r w:rsidR="00860763">
                    <w:rPr>
                      <w:b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sz w:val="24"/>
                      <w:szCs w:val="24"/>
                    </w:rPr>
                    <w:t>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4C7CD1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A767B" w:rsidRDefault="009F3138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(Somente leitura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9F3138" w:rsidRDefault="009F3138" w:rsidP="009F3138">
      <w:pPr>
        <w:pStyle w:val="Ttulo1"/>
        <w:pBdr>
          <w:bottom w:val="single" w:sz="6" w:space="0" w:color="A2A9B1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Impressionismo</w:t>
      </w:r>
    </w:p>
    <w:p w:rsidR="009F3138" w:rsidRDefault="009F3138" w:rsidP="009F3138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  <w:lang w:val="pt-PT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pt-BR"/>
        </w:rPr>
        <w:drawing>
          <wp:inline distT="0" distB="0" distL="0" distR="0">
            <wp:extent cx="2857500" cy="2219325"/>
            <wp:effectExtent l="0" t="0" r="0" b="9525"/>
            <wp:docPr id="2" name="Imagem 2" descr="https://upload.wikimedia.org/wikipedia/commons/thumb/5/54/Claude_Monet%2C_Impression%2C_soleil_levant.jpg/300px-Claude_Monet%2C_Impression%2C_soleil_leva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Claude_Monet%2C_Impression%2C_soleil_levant.jpg/300px-Claude_Monet%2C_Impression%2C_soleil_leva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38" w:rsidRPr="009F3138" w:rsidRDefault="009F3138" w:rsidP="009F3138">
      <w:pPr>
        <w:shd w:val="clear" w:color="auto" w:fill="F8F9FA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9F3138">
        <w:rPr>
          <w:rFonts w:ascii="Arial" w:hAnsi="Arial" w:cs="Arial"/>
          <w:sz w:val="24"/>
          <w:szCs w:val="24"/>
          <w:lang w:val="pt-PT"/>
        </w:rPr>
        <w:t>Claude Monet, Impressão, </w:t>
      </w:r>
      <w:hyperlink r:id="rId8" w:tooltip="1872" w:history="1">
        <w:r w:rsidRPr="009F3138">
          <w:rPr>
            <w:rStyle w:val="Hyperlink"/>
            <w:rFonts w:ascii="Arial" w:hAnsi="Arial" w:cs="Arial"/>
            <w:color w:val="auto"/>
            <w:sz w:val="24"/>
            <w:szCs w:val="24"/>
            <w:lang w:val="pt-PT"/>
          </w:rPr>
          <w:t>1872</w:t>
        </w:r>
      </w:hyperlink>
      <w:r w:rsidRPr="009F3138">
        <w:rPr>
          <w:rFonts w:ascii="Arial" w:hAnsi="Arial" w:cs="Arial"/>
          <w:sz w:val="24"/>
          <w:szCs w:val="24"/>
          <w:lang w:val="pt-PT"/>
        </w:rPr>
        <w:t>, óleo sobre tela, Museu Marmottan Monet, </w:t>
      </w:r>
      <w:hyperlink r:id="rId9" w:tooltip="Paris" w:history="1">
        <w:r w:rsidRPr="009F3138">
          <w:rPr>
            <w:rStyle w:val="Hyperlink"/>
            <w:rFonts w:ascii="Arial" w:hAnsi="Arial" w:cs="Arial"/>
            <w:color w:val="auto"/>
            <w:sz w:val="24"/>
            <w:szCs w:val="24"/>
            <w:lang w:val="pt-PT"/>
          </w:rPr>
          <w:t>Paris</w:t>
        </w:r>
      </w:hyperlink>
      <w:r w:rsidRPr="009F3138">
        <w:rPr>
          <w:rFonts w:ascii="Arial" w:hAnsi="Arial" w:cs="Arial"/>
          <w:sz w:val="24"/>
          <w:szCs w:val="24"/>
          <w:lang w:val="pt-PT"/>
        </w:rPr>
        <w:t>. Essa pintura se tornou a fonte do nome do movimento, depois que o artigo de Louis Leroy, A Exposição dos Impressionistas o mencionou de forma satírica.</w:t>
      </w:r>
    </w:p>
    <w:tbl>
      <w:tblPr>
        <w:tblpPr w:leftFromText="141" w:rightFromText="141" w:vertAnchor="text" w:tblpY="1"/>
        <w:tblOverlap w:val="never"/>
        <w:tblW w:w="3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0"/>
      </w:tblGrid>
      <w:tr w:rsidR="009F3138" w:rsidRPr="009F3138" w:rsidTr="009F3138">
        <w:trPr>
          <w:trHeight w:val="42"/>
        </w:trPr>
        <w:tc>
          <w:tcPr>
            <w:tcW w:w="0" w:type="auto"/>
            <w:shd w:val="clear" w:color="auto" w:fill="F9F9F9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</w:tcPr>
          <w:p w:rsidR="009F3138" w:rsidRPr="009F3138" w:rsidRDefault="009F3138" w:rsidP="009F313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138" w:rsidRPr="009F3138" w:rsidRDefault="009F3138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 w:rsidRPr="009F3138">
        <w:rPr>
          <w:rFonts w:ascii="Arial" w:hAnsi="Arial" w:cs="Arial"/>
          <w:lang w:val="pt-PT"/>
        </w:rPr>
        <w:t>O </w:t>
      </w:r>
      <w:r w:rsidRPr="009F3138">
        <w:rPr>
          <w:rFonts w:ascii="Arial" w:hAnsi="Arial" w:cs="Arial"/>
          <w:b/>
          <w:bCs/>
          <w:lang w:val="pt-PT"/>
        </w:rPr>
        <w:t>impressionismo</w:t>
      </w:r>
      <w:r w:rsidRPr="009F3138">
        <w:rPr>
          <w:rFonts w:ascii="Arial" w:hAnsi="Arial" w:cs="Arial"/>
          <w:lang w:val="pt-PT"/>
        </w:rPr>
        <w:t> foi um movimento que surgiu na </w:t>
      </w:r>
      <w:hyperlink r:id="rId10" w:tooltip="Pintura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pintura</w:t>
        </w:r>
      </w:hyperlink>
      <w:r w:rsidRPr="009F3138">
        <w:rPr>
          <w:rFonts w:ascii="Arial" w:hAnsi="Arial" w:cs="Arial"/>
          <w:lang w:val="pt-PT"/>
        </w:rPr>
        <w:t> francesa do </w:t>
      </w:r>
      <w:hyperlink r:id="rId11" w:tooltip="Século XIX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século XIX</w:t>
        </w:r>
      </w:hyperlink>
      <w:r w:rsidRPr="009F3138">
        <w:rPr>
          <w:rFonts w:ascii="Arial" w:hAnsi="Arial" w:cs="Arial"/>
          <w:lang w:val="pt-PT"/>
        </w:rPr>
        <w:t>, vivia-se nesse momento a chamada </w:t>
      </w:r>
      <w:r w:rsidRPr="009F3138">
        <w:rPr>
          <w:rFonts w:ascii="Arial" w:hAnsi="Arial" w:cs="Arial"/>
          <w:i/>
          <w:iCs/>
          <w:lang w:val="pt-PT"/>
        </w:rPr>
        <w:t>Belle Époque</w:t>
      </w:r>
      <w:r w:rsidRPr="009F3138">
        <w:rPr>
          <w:rFonts w:ascii="Arial" w:hAnsi="Arial" w:cs="Arial"/>
          <w:lang w:val="pt-PT"/>
        </w:rPr>
        <w:t> ou Bela Época em português. O nome do movimento é derivado da obra </w:t>
      </w:r>
      <w:r w:rsidRPr="009F3138">
        <w:rPr>
          <w:rFonts w:ascii="Arial" w:hAnsi="Arial" w:cs="Arial"/>
          <w:i/>
          <w:iCs/>
          <w:lang w:val="pt-PT"/>
        </w:rPr>
        <w:t>"Impressão: nascer do sol"</w:t>
      </w:r>
      <w:r w:rsidRPr="009F3138">
        <w:rPr>
          <w:rFonts w:ascii="Arial" w:hAnsi="Arial" w:cs="Arial"/>
          <w:lang w:val="pt-PT"/>
        </w:rPr>
        <w:t> (1872), de </w:t>
      </w:r>
      <w:hyperlink r:id="rId12" w:tooltip="Claude Monet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Claude Monet</w:t>
        </w:r>
      </w:hyperlink>
    </w:p>
    <w:p w:rsidR="009F3138" w:rsidRPr="009F3138" w:rsidRDefault="009F3138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 w:rsidRPr="009F3138">
        <w:rPr>
          <w:rFonts w:ascii="Arial" w:hAnsi="Arial" w:cs="Arial"/>
          <w:lang w:val="pt-PT"/>
        </w:rPr>
        <w:t>Começou com um grupo de jovens pintores que rompeu com as regras da pintura vigentes até então. Os autores impressionistas não mais se preocupavam com os preceitos do </w:t>
      </w:r>
      <w:hyperlink r:id="rId13" w:tooltip="Realismo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realismo</w:t>
        </w:r>
      </w:hyperlink>
      <w:r w:rsidRPr="009F3138">
        <w:rPr>
          <w:rFonts w:ascii="Arial" w:hAnsi="Arial" w:cs="Arial"/>
          <w:lang w:val="pt-PT"/>
        </w:rPr>
        <w:t> e/ou da </w:t>
      </w:r>
      <w:hyperlink r:id="rId14" w:tooltip="Academia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academia</w:t>
        </w:r>
      </w:hyperlink>
      <w:r w:rsidRPr="009F3138">
        <w:rPr>
          <w:rFonts w:ascii="Arial" w:hAnsi="Arial" w:cs="Arial"/>
          <w:lang w:val="pt-PT"/>
        </w:rPr>
        <w:t xml:space="preserve">. A busca pelos elementos fundamentais de cada arte levou os pintores impressionistas a pesquisar a produção pictórica não mais interessados em temáticas nobres ou no retrato fiel da realidade, mas em ver o quadro como obra em si mesma. </w:t>
      </w:r>
      <w:r w:rsidRPr="009F3138">
        <w:rPr>
          <w:rFonts w:ascii="Arial" w:hAnsi="Arial" w:cs="Arial"/>
          <w:lang w:val="pt-PT"/>
        </w:rPr>
        <w:lastRenderedPageBreak/>
        <w:t>A </w:t>
      </w:r>
      <w:r w:rsidRPr="009F3138">
        <w:rPr>
          <w:rFonts w:ascii="Arial" w:hAnsi="Arial" w:cs="Arial"/>
          <w:i/>
          <w:iCs/>
          <w:lang w:val="pt-PT"/>
        </w:rPr>
        <w:t>luz</w:t>
      </w:r>
      <w:r w:rsidRPr="009F3138">
        <w:rPr>
          <w:rFonts w:ascii="Arial" w:hAnsi="Arial" w:cs="Arial"/>
          <w:lang w:val="pt-PT"/>
        </w:rPr>
        <w:t> e o </w:t>
      </w:r>
      <w:r w:rsidRPr="009F3138">
        <w:rPr>
          <w:rFonts w:ascii="Arial" w:hAnsi="Arial" w:cs="Arial"/>
          <w:i/>
          <w:iCs/>
          <w:lang w:val="pt-PT"/>
        </w:rPr>
        <w:t>movimento</w:t>
      </w:r>
      <w:r w:rsidRPr="009F3138">
        <w:rPr>
          <w:rFonts w:ascii="Arial" w:hAnsi="Arial" w:cs="Arial"/>
          <w:lang w:val="pt-PT"/>
        </w:rPr>
        <w:t> utilizando pinceladas soltas tornam-se o principal elemento da pintura, sendo que geralmente as telas eram pintadas ao ar livre para que o pintor pudesse capturar melhor as variações de cores da natureza.</w:t>
      </w:r>
    </w:p>
    <w:p w:rsidR="009F3138" w:rsidRPr="009F3138" w:rsidRDefault="009F3138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 w:rsidRPr="009F3138">
        <w:rPr>
          <w:rFonts w:ascii="Arial" w:hAnsi="Arial" w:cs="Arial"/>
          <w:lang w:val="pt-PT"/>
        </w:rPr>
        <w:t>O impressionismo não foi aceito em princípio na Europa do século XIX, pois os estilos vigentes à época eram acadêmicos e lineares: </w:t>
      </w:r>
      <w:hyperlink r:id="rId15" w:tooltip="Neo-classicismo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neo-classicismo</w:t>
        </w:r>
      </w:hyperlink>
      <w:r w:rsidRPr="009F3138">
        <w:rPr>
          <w:rFonts w:ascii="Arial" w:hAnsi="Arial" w:cs="Arial"/>
          <w:lang w:val="pt-PT"/>
        </w:rPr>
        <w:t>, </w:t>
      </w:r>
      <w:hyperlink r:id="rId16" w:tooltip="Realismo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realismo</w:t>
        </w:r>
      </w:hyperlink>
      <w:r w:rsidRPr="009F3138">
        <w:rPr>
          <w:rFonts w:ascii="Arial" w:hAnsi="Arial" w:cs="Arial"/>
          <w:lang w:val="pt-PT"/>
        </w:rPr>
        <w:t> e </w:t>
      </w:r>
      <w:hyperlink r:id="rId17" w:tooltip="Romantismo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romantismo</w:t>
        </w:r>
      </w:hyperlink>
      <w:r w:rsidRPr="009F3138">
        <w:rPr>
          <w:rFonts w:ascii="Arial" w:hAnsi="Arial" w:cs="Arial"/>
          <w:lang w:val="pt-PT"/>
        </w:rPr>
        <w:t>. No caso do neo-classicismo, também preocupava-se com a perfeição, a ponto de que pintores passariam a corrigir nas obras os "defeitos" dos corpos de seus modelos para atingí-la. O realismo, por outro lado, se preocupava em retratar a realidade exatamente como ela era. Já o trabalho romântico era extremamente subjetivista.</w:t>
      </w:r>
    </w:p>
    <w:p w:rsidR="009F3138" w:rsidRPr="009F3138" w:rsidRDefault="009F3138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 w:rsidRPr="009F3138">
        <w:rPr>
          <w:rFonts w:ascii="Arial" w:hAnsi="Arial" w:cs="Arial"/>
          <w:lang w:val="pt-PT"/>
        </w:rPr>
        <w:t>Mas alguns artistas e intelectuais, sob a influência de Charles Baudelaire, possuem o desejo de mudança. Baudelaire acreditava que era necessário que o olhar do artista fosse desprovido de </w:t>
      </w:r>
      <w:hyperlink r:id="rId18" w:tooltip="Preconceito" w:history="1">
        <w:r w:rsidRPr="009F3138">
          <w:rPr>
            <w:rStyle w:val="Hyperlink"/>
            <w:rFonts w:ascii="Arial" w:hAnsi="Arial" w:cs="Arial"/>
            <w:color w:val="auto"/>
            <w:lang w:val="pt-PT"/>
          </w:rPr>
          <w:t>preconceito</w:t>
        </w:r>
      </w:hyperlink>
      <w:r w:rsidRPr="009F3138">
        <w:rPr>
          <w:rFonts w:ascii="Arial" w:hAnsi="Arial" w:cs="Arial"/>
          <w:lang w:val="pt-PT"/>
        </w:rPr>
        <w:t> e que houvesse um compromisso com o presente. Este desejo de mudança se traduz em experimentação de reformulação pictórica, que mais tarde levaria a pintura a ficar livre para traçar um novo caminho.</w:t>
      </w:r>
      <w:hyperlink r:id="rId19" w:anchor="cite_note-:1-3" w:history="1">
        <w:r w:rsidRPr="009F3138">
          <w:rPr>
            <w:rStyle w:val="Hyperlink"/>
            <w:rFonts w:ascii="Arial" w:hAnsi="Arial" w:cs="Arial"/>
            <w:color w:val="auto"/>
            <w:vertAlign w:val="superscript"/>
            <w:lang w:val="pt-PT"/>
          </w:rPr>
          <w:t>[3]</w:t>
        </w:r>
      </w:hyperlink>
    </w:p>
    <w:p w:rsidR="009F3138" w:rsidRPr="009F3138" w:rsidRDefault="009F3138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 w:rsidRPr="009F3138">
        <w:rPr>
          <w:rFonts w:ascii="Arial" w:hAnsi="Arial" w:cs="Arial"/>
          <w:lang w:val="pt-PT"/>
        </w:rPr>
        <w:t>O impressionismo é uma arte visual, onde a representação do que se vê é o tema central das obras do movimento. As cenas pintadas são, em grande parte, apenas as que são observadas pelo próprio pintor. Neste sentido, o “ver” do impressionismo assume outro sentido; é o de selecionar, recortar, modelar de acordo com o objeto que se observa diretamente. Os artistas do impressionismo selecionam a impressão como uma experiência importante a ser valorizada.</w:t>
      </w:r>
    </w:p>
    <w:p w:rsidR="009F3138" w:rsidRPr="009F3138" w:rsidRDefault="009F3138" w:rsidP="009F3138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pt-PT"/>
        </w:rPr>
      </w:pPr>
      <w:r w:rsidRPr="009F3138">
        <w:rPr>
          <w:rFonts w:ascii="Arial" w:hAnsi="Arial" w:cs="Arial"/>
          <w:lang w:val="pt-PT"/>
        </w:rPr>
        <w:t>Mas apesar de parecer que o impressionismo se trata de imitação do real, não é exatamente isso que os artistas impressionistas fazem. O impressionismo é sobre traduzir um objeto real através do olhar diferenciado, onde posteriormente essa forma de olhar se torna uma construção sobre o objeto real.</w:t>
      </w:r>
    </w:p>
    <w:sectPr w:rsidR="009F3138" w:rsidRPr="009F3138" w:rsidSect="0086076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01"/>
    <w:multiLevelType w:val="multilevel"/>
    <w:tmpl w:val="C40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55718"/>
    <w:multiLevelType w:val="multilevel"/>
    <w:tmpl w:val="EE8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37292"/>
    <w:multiLevelType w:val="multilevel"/>
    <w:tmpl w:val="5C8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4C7CD1"/>
    <w:rsid w:val="006C71E7"/>
    <w:rsid w:val="007F595C"/>
    <w:rsid w:val="0080256B"/>
    <w:rsid w:val="00860763"/>
    <w:rsid w:val="0088476F"/>
    <w:rsid w:val="008C3C68"/>
    <w:rsid w:val="008F43B8"/>
    <w:rsid w:val="009F3138"/>
    <w:rsid w:val="00A36F03"/>
    <w:rsid w:val="00A4453D"/>
    <w:rsid w:val="00AA767B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9F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  <w:style w:type="character" w:customStyle="1" w:styleId="Ttulo1Char">
    <w:name w:val="Título 1 Char"/>
    <w:basedOn w:val="Fontepargpadro"/>
    <w:link w:val="Ttulo1"/>
    <w:uiPriority w:val="9"/>
    <w:rsid w:val="009F313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9F3138"/>
    <w:rPr>
      <w:color w:val="0000FF"/>
      <w:u w:val="single"/>
    </w:rPr>
  </w:style>
  <w:style w:type="character" w:customStyle="1" w:styleId="tocnumber">
    <w:name w:val="tocnumber"/>
    <w:basedOn w:val="Fontepargpadro"/>
    <w:rsid w:val="009F3138"/>
  </w:style>
  <w:style w:type="character" w:customStyle="1" w:styleId="toctext">
    <w:name w:val="toctext"/>
    <w:basedOn w:val="Fontepargpadro"/>
    <w:rsid w:val="009F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9F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  <w:style w:type="character" w:customStyle="1" w:styleId="Ttulo1Char">
    <w:name w:val="Título 1 Char"/>
    <w:basedOn w:val="Fontepargpadro"/>
    <w:link w:val="Ttulo1"/>
    <w:uiPriority w:val="9"/>
    <w:rsid w:val="009F313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9F3138"/>
    <w:rPr>
      <w:color w:val="0000FF"/>
      <w:u w:val="single"/>
    </w:rPr>
  </w:style>
  <w:style w:type="character" w:customStyle="1" w:styleId="tocnumber">
    <w:name w:val="tocnumber"/>
    <w:basedOn w:val="Fontepargpadro"/>
    <w:rsid w:val="009F3138"/>
  </w:style>
  <w:style w:type="character" w:customStyle="1" w:styleId="toctext">
    <w:name w:val="toctext"/>
    <w:basedOn w:val="Fontepargpadro"/>
    <w:rsid w:val="009F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664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529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1872" TargetMode="External"/><Relationship Id="rId13" Type="http://schemas.openxmlformats.org/officeDocument/2006/relationships/hyperlink" Target="https://pt.wikipedia.org/wiki/Realismo" TargetMode="External"/><Relationship Id="rId18" Type="http://schemas.openxmlformats.org/officeDocument/2006/relationships/hyperlink" Target="https://pt.wikipedia.org/wiki/Preconceit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t.wikipedia.org/wiki/Claude_Monet" TargetMode="External"/><Relationship Id="rId17" Type="http://schemas.openxmlformats.org/officeDocument/2006/relationships/hyperlink" Target="https://pt.wikipedia.org/wiki/Romantis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Realism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Ficheiro:Claude_Monet,_Impression,_soleil_levant.jpg" TargetMode="External"/><Relationship Id="rId11" Type="http://schemas.openxmlformats.org/officeDocument/2006/relationships/hyperlink" Target="https://pt.wikipedia.org/wiki/S%C3%A9culo_XI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t.wikipedia.org/wiki/Neo-classicismo" TargetMode="External"/><Relationship Id="rId10" Type="http://schemas.openxmlformats.org/officeDocument/2006/relationships/hyperlink" Target="https://pt.wikipedia.org/wiki/Pintura" TargetMode="External"/><Relationship Id="rId19" Type="http://schemas.openxmlformats.org/officeDocument/2006/relationships/hyperlink" Target="https://pt.wikipedia.org/wiki/Impression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aris" TargetMode="External"/><Relationship Id="rId14" Type="http://schemas.openxmlformats.org/officeDocument/2006/relationships/hyperlink" Target="https://pt.wikipedia.org/wiki/Academi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2021-05-31T19:35:00Z</dcterms:created>
  <dcterms:modified xsi:type="dcterms:W3CDTF">2021-06-01T08:09:00Z</dcterms:modified>
</cp:coreProperties>
</file>