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A1E" w:rsidRPr="00B826AA" w:rsidRDefault="00A66A1E" w:rsidP="00DA2B42">
      <w:pPr>
        <w:widowControl w:val="0"/>
        <w:ind w:left="2835"/>
        <w:jc w:val="right"/>
        <w:rPr>
          <w:rFonts w:asciiTheme="majorHAnsi" w:hAnsiTheme="majorHAnsi" w:cs="Tahoma"/>
          <w:b/>
          <w:u w:val="single"/>
        </w:rPr>
      </w:pPr>
      <w:r w:rsidRPr="00B826AA">
        <w:rPr>
          <w:rFonts w:asciiTheme="majorHAnsi" w:hAnsiTheme="majorHAnsi" w:cs="Tahoma"/>
          <w:b/>
          <w:u w:val="single"/>
        </w:rPr>
        <w:t>DECRETO Nº</w:t>
      </w:r>
      <w:r w:rsidR="006563F6">
        <w:rPr>
          <w:rFonts w:asciiTheme="majorHAnsi" w:hAnsiTheme="majorHAnsi" w:cs="Tahoma"/>
          <w:b/>
          <w:u w:val="single"/>
        </w:rPr>
        <w:t xml:space="preserve"> 2.</w:t>
      </w:r>
      <w:r w:rsidR="00D267E1">
        <w:rPr>
          <w:rFonts w:asciiTheme="majorHAnsi" w:hAnsiTheme="majorHAnsi" w:cs="Tahoma"/>
          <w:b/>
          <w:u w:val="single"/>
        </w:rPr>
        <w:t>754/2021</w:t>
      </w:r>
      <w:r w:rsidRPr="00B826AA">
        <w:rPr>
          <w:rFonts w:asciiTheme="majorHAnsi" w:hAnsiTheme="majorHAnsi" w:cs="Tahoma"/>
          <w:b/>
          <w:u w:val="single"/>
        </w:rPr>
        <w:t xml:space="preserve">, </w:t>
      </w:r>
      <w:r w:rsidR="00AD1D10">
        <w:rPr>
          <w:rFonts w:asciiTheme="majorHAnsi" w:hAnsiTheme="majorHAnsi" w:cs="Tahoma"/>
          <w:b/>
          <w:u w:val="single"/>
        </w:rPr>
        <w:t xml:space="preserve">DE </w:t>
      </w:r>
      <w:r w:rsidR="00D267E1">
        <w:rPr>
          <w:rFonts w:asciiTheme="majorHAnsi" w:hAnsiTheme="majorHAnsi" w:cs="Tahoma"/>
          <w:b/>
          <w:u w:val="single"/>
        </w:rPr>
        <w:t>22 DE OUTUBRO DE 2021</w:t>
      </w:r>
      <w:r w:rsidR="00AD1D10">
        <w:rPr>
          <w:rFonts w:asciiTheme="majorHAnsi" w:hAnsiTheme="majorHAnsi" w:cs="Tahoma"/>
          <w:b/>
          <w:u w:val="single"/>
        </w:rPr>
        <w:t>.</w:t>
      </w:r>
      <w:r w:rsidRPr="00B826AA">
        <w:rPr>
          <w:rFonts w:asciiTheme="majorHAnsi" w:hAnsiTheme="majorHAnsi" w:cs="Tahoma"/>
          <w:b/>
          <w:u w:val="single"/>
        </w:rPr>
        <w:t xml:space="preserve">  </w:t>
      </w:r>
    </w:p>
    <w:p w:rsidR="00044F19" w:rsidRDefault="00044F19" w:rsidP="00A66A1E">
      <w:pPr>
        <w:ind w:left="2835"/>
        <w:rPr>
          <w:rFonts w:asciiTheme="majorHAnsi" w:hAnsiTheme="majorHAnsi"/>
          <w:b/>
          <w:u w:val="single"/>
        </w:rPr>
      </w:pPr>
    </w:p>
    <w:p w:rsidR="00E45CD4" w:rsidRPr="00B826AA" w:rsidRDefault="00E45CD4" w:rsidP="00E45CD4">
      <w:pPr>
        <w:ind w:left="4536"/>
        <w:rPr>
          <w:rFonts w:asciiTheme="majorHAnsi" w:hAnsiTheme="majorHAnsi"/>
          <w:b/>
          <w:u w:val="single"/>
        </w:rPr>
      </w:pPr>
    </w:p>
    <w:p w:rsidR="00044F19" w:rsidRPr="00B826AA" w:rsidRDefault="00D267E1" w:rsidP="00E45CD4">
      <w:pPr>
        <w:ind w:left="4536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INSTITUI TURNO ÚNICO</w:t>
      </w:r>
      <w:r w:rsidR="00E45CD4">
        <w:rPr>
          <w:rFonts w:asciiTheme="majorHAnsi" w:hAnsiTheme="majorHAnsi"/>
          <w:b/>
        </w:rPr>
        <w:t xml:space="preserve"> DE EXPEDIENTE </w:t>
      </w:r>
      <w:r>
        <w:rPr>
          <w:rFonts w:asciiTheme="majorHAnsi" w:hAnsiTheme="majorHAnsi"/>
          <w:b/>
        </w:rPr>
        <w:t xml:space="preserve">PARA </w:t>
      </w:r>
      <w:r w:rsidR="00AD1D10">
        <w:rPr>
          <w:rFonts w:asciiTheme="majorHAnsi" w:hAnsiTheme="majorHAnsi"/>
          <w:b/>
        </w:rPr>
        <w:t>OS AGENTES COMUNITÁRIOS DE SAÚDE E DÁ OUTRAS PROVIDÊNCIAS.</w:t>
      </w:r>
    </w:p>
    <w:p w:rsidR="00044F19" w:rsidRDefault="00044F19" w:rsidP="00044F19">
      <w:pPr>
        <w:ind w:left="2124"/>
        <w:jc w:val="both"/>
        <w:rPr>
          <w:rFonts w:asciiTheme="majorHAnsi" w:hAnsiTheme="majorHAnsi"/>
          <w:b/>
        </w:rPr>
      </w:pPr>
    </w:p>
    <w:p w:rsidR="00E45CD4" w:rsidRPr="00B826AA" w:rsidRDefault="00E45CD4" w:rsidP="00DA7B5B">
      <w:pPr>
        <w:spacing w:after="120"/>
        <w:ind w:left="2124"/>
        <w:jc w:val="both"/>
        <w:rPr>
          <w:rFonts w:asciiTheme="majorHAnsi" w:hAnsiTheme="majorHAnsi"/>
          <w:b/>
        </w:rPr>
      </w:pPr>
    </w:p>
    <w:p w:rsidR="00D07D53" w:rsidRPr="00B81513" w:rsidRDefault="00D07D53" w:rsidP="0060662B">
      <w:pPr>
        <w:widowControl w:val="0"/>
        <w:spacing w:after="120" w:line="360" w:lineRule="auto"/>
        <w:jc w:val="both"/>
        <w:rPr>
          <w:rFonts w:ascii="Cambria" w:hAnsi="Cambria" w:cs="Tahoma"/>
        </w:rPr>
      </w:pPr>
      <w:r w:rsidRPr="00B81513">
        <w:rPr>
          <w:rFonts w:ascii="Cambria" w:hAnsi="Cambria" w:cs="Tahoma"/>
          <w:b/>
        </w:rPr>
        <w:t>DORIVAL RIBEIRO DOS SANTOS,</w:t>
      </w:r>
      <w:r w:rsidRPr="00B81513">
        <w:rPr>
          <w:rFonts w:ascii="Cambria" w:hAnsi="Cambria" w:cs="Tahoma"/>
        </w:rPr>
        <w:t xml:space="preserve"> Prefeito Municipal de Catanduvas, no uso das atribuições legais que lhe confere os incisos II e VIII do artigo 103 da Lei Orgânica Municipal;</w:t>
      </w:r>
    </w:p>
    <w:p w:rsidR="008056CB" w:rsidRDefault="00DA7B5B" w:rsidP="0060662B">
      <w:pPr>
        <w:spacing w:after="120" w:line="360" w:lineRule="auto"/>
        <w:jc w:val="both"/>
        <w:rPr>
          <w:rFonts w:ascii="Cambria" w:hAnsi="Cambria" w:cs="Calibri"/>
        </w:rPr>
      </w:pPr>
      <w:r w:rsidRPr="00FE08E1">
        <w:rPr>
          <w:rFonts w:ascii="Cambria" w:hAnsi="Cambria" w:cs="Calibri"/>
          <w:b/>
        </w:rPr>
        <w:t>CONSIDERANDO</w:t>
      </w:r>
      <w:r>
        <w:rPr>
          <w:rFonts w:ascii="Cambria" w:hAnsi="Cambria" w:cs="Calibri"/>
        </w:rPr>
        <w:t xml:space="preserve"> a </w:t>
      </w:r>
      <w:r w:rsidR="00D267E1">
        <w:rPr>
          <w:rFonts w:ascii="Cambria" w:hAnsi="Cambria" w:cs="Calibri"/>
        </w:rPr>
        <w:t>necessidade de adequar os serviços prestados para maior conforto e proteção dos agentes comunitários de saúde no período do ano com maior incidência solar,</w:t>
      </w:r>
    </w:p>
    <w:p w:rsidR="00DA7B5B" w:rsidRPr="00B826AA" w:rsidRDefault="00DA7B5B" w:rsidP="0060662B">
      <w:pPr>
        <w:spacing w:after="120" w:line="360" w:lineRule="auto"/>
        <w:jc w:val="both"/>
        <w:rPr>
          <w:rFonts w:asciiTheme="majorHAnsi" w:hAnsiTheme="majorHAnsi" w:cs="Tahoma"/>
        </w:rPr>
      </w:pPr>
    </w:p>
    <w:p w:rsidR="00044F19" w:rsidRPr="00B826AA" w:rsidRDefault="00A66A1E" w:rsidP="0060662B">
      <w:pPr>
        <w:spacing w:after="120" w:line="360" w:lineRule="auto"/>
        <w:jc w:val="both"/>
        <w:rPr>
          <w:rFonts w:asciiTheme="majorHAnsi" w:hAnsiTheme="majorHAnsi"/>
          <w:b/>
        </w:rPr>
      </w:pPr>
      <w:r w:rsidRPr="00B826AA">
        <w:rPr>
          <w:rFonts w:asciiTheme="majorHAnsi" w:hAnsiTheme="majorHAnsi"/>
          <w:b/>
        </w:rPr>
        <w:t>D</w:t>
      </w:r>
      <w:r w:rsidR="00DA7B5B">
        <w:rPr>
          <w:rFonts w:asciiTheme="majorHAnsi" w:hAnsiTheme="majorHAnsi"/>
          <w:b/>
        </w:rPr>
        <w:t xml:space="preserve"> </w:t>
      </w:r>
      <w:r w:rsidRPr="00B826AA">
        <w:rPr>
          <w:rFonts w:asciiTheme="majorHAnsi" w:hAnsiTheme="majorHAnsi"/>
          <w:b/>
        </w:rPr>
        <w:t>E</w:t>
      </w:r>
      <w:r w:rsidR="00DA7B5B">
        <w:rPr>
          <w:rFonts w:asciiTheme="majorHAnsi" w:hAnsiTheme="majorHAnsi"/>
          <w:b/>
        </w:rPr>
        <w:t xml:space="preserve"> </w:t>
      </w:r>
      <w:r w:rsidRPr="00B826AA">
        <w:rPr>
          <w:rFonts w:asciiTheme="majorHAnsi" w:hAnsiTheme="majorHAnsi"/>
          <w:b/>
        </w:rPr>
        <w:t>C</w:t>
      </w:r>
      <w:r w:rsidR="00DA7B5B">
        <w:rPr>
          <w:rFonts w:asciiTheme="majorHAnsi" w:hAnsiTheme="majorHAnsi"/>
          <w:b/>
        </w:rPr>
        <w:t xml:space="preserve"> </w:t>
      </w:r>
      <w:r w:rsidRPr="00B826AA">
        <w:rPr>
          <w:rFonts w:asciiTheme="majorHAnsi" w:hAnsiTheme="majorHAnsi"/>
          <w:b/>
        </w:rPr>
        <w:t>R</w:t>
      </w:r>
      <w:r w:rsidR="00DA7B5B">
        <w:rPr>
          <w:rFonts w:asciiTheme="majorHAnsi" w:hAnsiTheme="majorHAnsi"/>
          <w:b/>
        </w:rPr>
        <w:t xml:space="preserve"> </w:t>
      </w:r>
      <w:r w:rsidRPr="00B826AA">
        <w:rPr>
          <w:rFonts w:asciiTheme="majorHAnsi" w:hAnsiTheme="majorHAnsi"/>
          <w:b/>
        </w:rPr>
        <w:t>E</w:t>
      </w:r>
      <w:r w:rsidR="00DA7B5B">
        <w:rPr>
          <w:rFonts w:asciiTheme="majorHAnsi" w:hAnsiTheme="majorHAnsi"/>
          <w:b/>
        </w:rPr>
        <w:t xml:space="preserve"> </w:t>
      </w:r>
      <w:r w:rsidRPr="00B826AA">
        <w:rPr>
          <w:rFonts w:asciiTheme="majorHAnsi" w:hAnsiTheme="majorHAnsi"/>
          <w:b/>
        </w:rPr>
        <w:t>T</w:t>
      </w:r>
      <w:r w:rsidR="00DA7B5B">
        <w:rPr>
          <w:rFonts w:asciiTheme="majorHAnsi" w:hAnsiTheme="majorHAnsi"/>
          <w:b/>
        </w:rPr>
        <w:t xml:space="preserve"> </w:t>
      </w:r>
      <w:r w:rsidRPr="00B826AA">
        <w:rPr>
          <w:rFonts w:asciiTheme="majorHAnsi" w:hAnsiTheme="majorHAnsi"/>
          <w:b/>
        </w:rPr>
        <w:t>A:</w:t>
      </w:r>
    </w:p>
    <w:p w:rsidR="00044F19" w:rsidRPr="00B826AA" w:rsidRDefault="00044F19" w:rsidP="0060662B">
      <w:pPr>
        <w:spacing w:after="120" w:line="360" w:lineRule="auto"/>
        <w:ind w:firstLine="2124"/>
        <w:jc w:val="both"/>
        <w:rPr>
          <w:rFonts w:asciiTheme="majorHAnsi" w:hAnsiTheme="majorHAnsi"/>
          <w:b/>
        </w:rPr>
      </w:pPr>
      <w:bookmarkStart w:id="0" w:name="_GoBack"/>
      <w:bookmarkEnd w:id="0"/>
    </w:p>
    <w:p w:rsidR="00AD1D10" w:rsidRDefault="00044F19" w:rsidP="0060662B">
      <w:pPr>
        <w:spacing w:after="120" w:line="360" w:lineRule="auto"/>
        <w:jc w:val="both"/>
        <w:rPr>
          <w:rFonts w:asciiTheme="majorHAnsi" w:hAnsiTheme="majorHAnsi"/>
        </w:rPr>
      </w:pPr>
      <w:r w:rsidRPr="00B826AA">
        <w:rPr>
          <w:rFonts w:asciiTheme="majorHAnsi" w:hAnsiTheme="majorHAnsi"/>
          <w:b/>
        </w:rPr>
        <w:t>Art. 1º</w:t>
      </w:r>
      <w:r w:rsidR="00A66A1E" w:rsidRPr="00B826AA">
        <w:rPr>
          <w:rFonts w:asciiTheme="majorHAnsi" w:hAnsiTheme="majorHAnsi"/>
        </w:rPr>
        <w:t>.</w:t>
      </w:r>
      <w:r w:rsidRPr="00B826AA">
        <w:rPr>
          <w:rFonts w:asciiTheme="majorHAnsi" w:hAnsiTheme="majorHAnsi"/>
        </w:rPr>
        <w:t xml:space="preserve"> </w:t>
      </w:r>
      <w:r w:rsidR="00A66A1E" w:rsidRPr="00B826AA">
        <w:rPr>
          <w:rFonts w:asciiTheme="majorHAnsi" w:hAnsiTheme="majorHAnsi"/>
        </w:rPr>
        <w:t>Fica</w:t>
      </w:r>
      <w:r w:rsidR="00D31F85">
        <w:rPr>
          <w:rFonts w:asciiTheme="majorHAnsi" w:hAnsiTheme="majorHAnsi"/>
        </w:rPr>
        <w:t xml:space="preserve"> </w:t>
      </w:r>
      <w:r w:rsidR="00D267E1">
        <w:rPr>
          <w:rFonts w:asciiTheme="majorHAnsi" w:hAnsiTheme="majorHAnsi"/>
        </w:rPr>
        <w:t>instituído</w:t>
      </w:r>
      <w:r w:rsidR="008056CB">
        <w:rPr>
          <w:rFonts w:asciiTheme="majorHAnsi" w:hAnsiTheme="majorHAnsi"/>
        </w:rPr>
        <w:t xml:space="preserve">, </w:t>
      </w:r>
      <w:r w:rsidR="00D267E1">
        <w:rPr>
          <w:rFonts w:asciiTheme="majorHAnsi" w:hAnsiTheme="majorHAnsi"/>
        </w:rPr>
        <w:t>a partir de 11 de novembro de 2021</w:t>
      </w:r>
      <w:r w:rsidR="008056CB">
        <w:rPr>
          <w:rFonts w:asciiTheme="majorHAnsi" w:hAnsiTheme="majorHAnsi"/>
        </w:rPr>
        <w:t>,</w:t>
      </w:r>
      <w:r w:rsidR="00D31F85">
        <w:rPr>
          <w:rFonts w:asciiTheme="majorHAnsi" w:hAnsiTheme="majorHAnsi"/>
        </w:rPr>
        <w:t xml:space="preserve"> </w:t>
      </w:r>
      <w:r w:rsidR="00D267E1">
        <w:rPr>
          <w:rFonts w:ascii="Cambria" w:hAnsi="Cambria"/>
        </w:rPr>
        <w:t>turno único de trabalho</w:t>
      </w:r>
      <w:r w:rsidR="00D267E1" w:rsidRPr="00FC0531">
        <w:rPr>
          <w:rFonts w:ascii="Cambria" w:hAnsi="Cambria"/>
        </w:rPr>
        <w:t xml:space="preserve"> </w:t>
      </w:r>
      <w:r w:rsidR="00D267E1">
        <w:rPr>
          <w:rFonts w:asciiTheme="majorHAnsi" w:hAnsiTheme="majorHAnsi"/>
        </w:rPr>
        <w:t xml:space="preserve">para </w:t>
      </w:r>
      <w:r w:rsidR="00AD1D10">
        <w:rPr>
          <w:rFonts w:asciiTheme="majorHAnsi" w:hAnsiTheme="majorHAnsi"/>
        </w:rPr>
        <w:t>os agentes comunitários de saúde de Catanduvas</w:t>
      </w:r>
      <w:r w:rsidR="006A3D9A">
        <w:rPr>
          <w:rFonts w:asciiTheme="majorHAnsi" w:hAnsiTheme="majorHAnsi"/>
        </w:rPr>
        <w:t>,</w:t>
      </w:r>
      <w:r w:rsidR="00D31F85">
        <w:rPr>
          <w:rFonts w:asciiTheme="majorHAnsi" w:hAnsiTheme="majorHAnsi"/>
        </w:rPr>
        <w:t xml:space="preserve"> </w:t>
      </w:r>
      <w:r w:rsidR="00D267E1">
        <w:rPr>
          <w:rFonts w:ascii="Cambria" w:hAnsi="Cambria"/>
        </w:rPr>
        <w:t>iniciando-se o expediente às 7</w:t>
      </w:r>
      <w:r w:rsidR="00D267E1" w:rsidRPr="00FC0531">
        <w:rPr>
          <w:rFonts w:ascii="Cambria" w:hAnsi="Cambria"/>
        </w:rPr>
        <w:t xml:space="preserve">h </w:t>
      </w:r>
      <w:r w:rsidR="00D267E1">
        <w:rPr>
          <w:rFonts w:ascii="Cambria" w:hAnsi="Cambria"/>
        </w:rPr>
        <w:t xml:space="preserve">e encerrando-se </w:t>
      </w:r>
      <w:r w:rsidR="00D267E1" w:rsidRPr="00FC0531">
        <w:rPr>
          <w:rFonts w:ascii="Cambria" w:hAnsi="Cambria"/>
        </w:rPr>
        <w:t xml:space="preserve">às </w:t>
      </w:r>
      <w:r w:rsidR="00D267E1">
        <w:rPr>
          <w:rFonts w:ascii="Cambria" w:hAnsi="Cambria"/>
        </w:rPr>
        <w:t>13</w:t>
      </w:r>
      <w:r w:rsidR="00D267E1" w:rsidRPr="00FC0531">
        <w:rPr>
          <w:rFonts w:ascii="Cambria" w:hAnsi="Cambria"/>
        </w:rPr>
        <w:t>h, de segunda</w:t>
      </w:r>
      <w:r w:rsidR="00D267E1">
        <w:rPr>
          <w:rFonts w:ascii="Cambria" w:hAnsi="Cambria"/>
        </w:rPr>
        <w:t>-feira</w:t>
      </w:r>
      <w:r w:rsidR="00D267E1" w:rsidRPr="00FC0531">
        <w:rPr>
          <w:rFonts w:ascii="Cambria" w:hAnsi="Cambria"/>
        </w:rPr>
        <w:t xml:space="preserve"> a sexta-feira.</w:t>
      </w:r>
    </w:p>
    <w:p w:rsidR="00044F19" w:rsidRPr="00B826AA" w:rsidRDefault="00B826AA" w:rsidP="0060662B">
      <w:pPr>
        <w:spacing w:after="120" w:line="360" w:lineRule="auto"/>
        <w:jc w:val="both"/>
        <w:rPr>
          <w:rFonts w:asciiTheme="majorHAnsi" w:hAnsiTheme="majorHAnsi"/>
        </w:rPr>
      </w:pPr>
      <w:r w:rsidRPr="00B826AA">
        <w:rPr>
          <w:rFonts w:asciiTheme="majorHAnsi" w:hAnsiTheme="majorHAnsi"/>
          <w:b/>
        </w:rPr>
        <w:t xml:space="preserve">Art. </w:t>
      </w:r>
      <w:r w:rsidR="00D267E1">
        <w:rPr>
          <w:rFonts w:asciiTheme="majorHAnsi" w:hAnsiTheme="majorHAnsi"/>
          <w:b/>
        </w:rPr>
        <w:t>2</w:t>
      </w:r>
      <w:r w:rsidRPr="00B826AA">
        <w:rPr>
          <w:rFonts w:asciiTheme="majorHAnsi" w:hAnsiTheme="majorHAnsi"/>
          <w:b/>
        </w:rPr>
        <w:t>º.</w:t>
      </w:r>
      <w:r w:rsidRPr="00B826AA">
        <w:rPr>
          <w:rFonts w:asciiTheme="majorHAnsi" w:hAnsiTheme="majorHAnsi"/>
        </w:rPr>
        <w:t xml:space="preserve"> </w:t>
      </w:r>
      <w:r w:rsidR="00A66A1E" w:rsidRPr="00B826AA">
        <w:rPr>
          <w:rFonts w:asciiTheme="majorHAnsi" w:hAnsiTheme="majorHAnsi"/>
        </w:rPr>
        <w:t>Este</w:t>
      </w:r>
      <w:r w:rsidR="00044F19" w:rsidRPr="00B826AA">
        <w:rPr>
          <w:rFonts w:asciiTheme="majorHAnsi" w:hAnsiTheme="majorHAnsi"/>
        </w:rPr>
        <w:t xml:space="preserve"> </w:t>
      </w:r>
      <w:r w:rsidR="00A66A1E" w:rsidRPr="00B826AA">
        <w:rPr>
          <w:rFonts w:asciiTheme="majorHAnsi" w:hAnsiTheme="majorHAnsi"/>
        </w:rPr>
        <w:t>Decreto</w:t>
      </w:r>
      <w:r w:rsidR="00044F19" w:rsidRPr="00B826AA">
        <w:rPr>
          <w:rFonts w:asciiTheme="majorHAnsi" w:hAnsiTheme="majorHAnsi"/>
        </w:rPr>
        <w:t xml:space="preserve"> entra em </w:t>
      </w:r>
      <w:r w:rsidR="00E45CD4">
        <w:rPr>
          <w:rFonts w:asciiTheme="majorHAnsi" w:hAnsiTheme="majorHAnsi"/>
        </w:rPr>
        <w:t>vigor na data de sua publicação</w:t>
      </w:r>
      <w:r w:rsidR="008056CB">
        <w:rPr>
          <w:rFonts w:asciiTheme="majorHAnsi" w:hAnsiTheme="majorHAnsi"/>
        </w:rPr>
        <w:t>.</w:t>
      </w:r>
    </w:p>
    <w:p w:rsidR="00044F19" w:rsidRPr="00B826AA" w:rsidRDefault="00044F19" w:rsidP="00044F19">
      <w:pPr>
        <w:ind w:firstLine="2124"/>
        <w:jc w:val="both"/>
        <w:rPr>
          <w:rFonts w:asciiTheme="majorHAnsi" w:hAnsiTheme="majorHAnsi"/>
        </w:rPr>
      </w:pPr>
    </w:p>
    <w:p w:rsidR="00044F19" w:rsidRPr="00B826AA" w:rsidRDefault="00044F19" w:rsidP="00044F19">
      <w:pPr>
        <w:jc w:val="both"/>
        <w:rPr>
          <w:rFonts w:asciiTheme="majorHAnsi" w:hAnsiTheme="majorHAnsi"/>
        </w:rPr>
      </w:pPr>
    </w:p>
    <w:p w:rsidR="00A66A1E" w:rsidRPr="00B826AA" w:rsidRDefault="00A66A1E" w:rsidP="003A2616">
      <w:pPr>
        <w:widowControl w:val="0"/>
        <w:jc w:val="both"/>
        <w:rPr>
          <w:rFonts w:asciiTheme="majorHAnsi" w:hAnsiTheme="majorHAnsi" w:cs="Tahoma"/>
          <w:color w:val="FF0000"/>
        </w:rPr>
      </w:pPr>
      <w:r w:rsidRPr="00B826AA">
        <w:rPr>
          <w:rFonts w:asciiTheme="majorHAnsi" w:hAnsiTheme="majorHAnsi" w:cs="Tahoma"/>
        </w:rPr>
        <w:t xml:space="preserve">Catanduvas (SC), </w:t>
      </w:r>
      <w:r w:rsidR="00D267E1">
        <w:rPr>
          <w:rFonts w:asciiTheme="majorHAnsi" w:hAnsiTheme="majorHAnsi" w:cs="Tahoma"/>
        </w:rPr>
        <w:t>22 de outubro de 2021.</w:t>
      </w:r>
    </w:p>
    <w:p w:rsidR="00A66A1E" w:rsidRPr="00B826AA" w:rsidRDefault="00A66A1E" w:rsidP="00A66A1E">
      <w:pPr>
        <w:widowControl w:val="0"/>
        <w:jc w:val="both"/>
        <w:rPr>
          <w:rFonts w:asciiTheme="majorHAnsi" w:hAnsiTheme="majorHAnsi" w:cs="Tahoma"/>
        </w:rPr>
      </w:pPr>
    </w:p>
    <w:p w:rsidR="00A66A1E" w:rsidRDefault="00A66A1E" w:rsidP="00A66A1E">
      <w:pPr>
        <w:widowControl w:val="0"/>
        <w:rPr>
          <w:rFonts w:asciiTheme="majorHAnsi" w:hAnsiTheme="majorHAnsi" w:cs="Tahoma"/>
          <w:b/>
        </w:rPr>
      </w:pPr>
    </w:p>
    <w:p w:rsidR="00105784" w:rsidRDefault="00105784" w:rsidP="00A66A1E">
      <w:pPr>
        <w:widowControl w:val="0"/>
        <w:rPr>
          <w:rFonts w:asciiTheme="majorHAnsi" w:hAnsiTheme="majorHAnsi" w:cs="Tahoma"/>
          <w:b/>
        </w:rPr>
      </w:pPr>
    </w:p>
    <w:p w:rsidR="00D07D53" w:rsidRPr="00B81513" w:rsidRDefault="00D07D53" w:rsidP="00D07D53">
      <w:pPr>
        <w:jc w:val="center"/>
        <w:rPr>
          <w:rFonts w:ascii="Cambria" w:hAnsi="Cambria" w:cs="Arial"/>
          <w:b/>
        </w:rPr>
      </w:pPr>
      <w:r w:rsidRPr="00B81513">
        <w:rPr>
          <w:rFonts w:ascii="Cambria" w:hAnsi="Cambria" w:cs="Arial"/>
          <w:b/>
        </w:rPr>
        <w:t>DORIVAL RIBEIRO DOS SANTOS</w:t>
      </w:r>
    </w:p>
    <w:p w:rsidR="00D07D53" w:rsidRPr="00B81513" w:rsidRDefault="00D07D53" w:rsidP="00D07D53">
      <w:pPr>
        <w:jc w:val="center"/>
        <w:rPr>
          <w:rFonts w:ascii="Cambria" w:hAnsi="Cambria" w:cs="Arial"/>
        </w:rPr>
      </w:pPr>
      <w:r w:rsidRPr="00B81513">
        <w:rPr>
          <w:rFonts w:ascii="Cambria" w:hAnsi="Cambria" w:cs="Arial"/>
        </w:rPr>
        <w:t>Prefeito de Catanduvas</w:t>
      </w:r>
    </w:p>
    <w:p w:rsidR="00D07D53" w:rsidRPr="00B81513" w:rsidRDefault="00D07D53" w:rsidP="00D07D53">
      <w:pPr>
        <w:jc w:val="center"/>
        <w:rPr>
          <w:rFonts w:ascii="Cambria" w:hAnsi="Cambria" w:cs="Arial"/>
        </w:rPr>
      </w:pPr>
    </w:p>
    <w:sectPr w:rsidR="00D07D53" w:rsidRPr="00B81513" w:rsidSect="00540C1A">
      <w:pgSz w:w="11906" w:h="16838"/>
      <w:pgMar w:top="283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E04" w:rsidRDefault="00975E04" w:rsidP="009C2F27">
      <w:r>
        <w:separator/>
      </w:r>
    </w:p>
  </w:endnote>
  <w:endnote w:type="continuationSeparator" w:id="0">
    <w:p w:rsidR="00975E04" w:rsidRDefault="00975E04" w:rsidP="009C2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E04" w:rsidRDefault="00975E04" w:rsidP="009C2F27">
      <w:r>
        <w:separator/>
      </w:r>
    </w:p>
  </w:footnote>
  <w:footnote w:type="continuationSeparator" w:id="0">
    <w:p w:rsidR="00975E04" w:rsidRDefault="00975E04" w:rsidP="009C2F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6D40BD"/>
    <w:multiLevelType w:val="hybridMultilevel"/>
    <w:tmpl w:val="8A76552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F22A4B"/>
    <w:multiLevelType w:val="hybridMultilevel"/>
    <w:tmpl w:val="EE2A8184"/>
    <w:lvl w:ilvl="0" w:tplc="ACEEBEF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50599C"/>
    <w:multiLevelType w:val="hybridMultilevel"/>
    <w:tmpl w:val="05D2BAE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3435A5"/>
    <w:multiLevelType w:val="hybridMultilevel"/>
    <w:tmpl w:val="801AD526"/>
    <w:lvl w:ilvl="0" w:tplc="AB266A46">
      <w:start w:val="1"/>
      <w:numFmt w:val="lowerLetter"/>
      <w:lvlText w:val="%1)"/>
      <w:lvlJc w:val="left"/>
      <w:pPr>
        <w:ind w:left="248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" w15:restartNumberingAfterBreak="0">
    <w:nsid w:val="63EF20F0"/>
    <w:multiLevelType w:val="hybridMultilevel"/>
    <w:tmpl w:val="22DE2AFE"/>
    <w:lvl w:ilvl="0" w:tplc="5ACA825A">
      <w:start w:val="1"/>
      <w:numFmt w:val="lowerLetter"/>
      <w:lvlText w:val="(%1)"/>
      <w:lvlJc w:val="left"/>
      <w:pPr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F8441A"/>
    <w:multiLevelType w:val="hybridMultilevel"/>
    <w:tmpl w:val="9AA435E0"/>
    <w:lvl w:ilvl="0" w:tplc="5ACA825A">
      <w:start w:val="1"/>
      <w:numFmt w:val="lowerLetter"/>
      <w:lvlText w:val="(%1)"/>
      <w:lvlJc w:val="left"/>
      <w:pPr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F19"/>
    <w:rsid w:val="00016CD3"/>
    <w:rsid w:val="00044F19"/>
    <w:rsid w:val="00052B5D"/>
    <w:rsid w:val="00062BD3"/>
    <w:rsid w:val="00080284"/>
    <w:rsid w:val="0009060E"/>
    <w:rsid w:val="000A0EA7"/>
    <w:rsid w:val="00105784"/>
    <w:rsid w:val="001304B1"/>
    <w:rsid w:val="00131FE1"/>
    <w:rsid w:val="00165F20"/>
    <w:rsid w:val="00174964"/>
    <w:rsid w:val="001A0B34"/>
    <w:rsid w:val="001A74E5"/>
    <w:rsid w:val="001B6488"/>
    <w:rsid w:val="00220D15"/>
    <w:rsid w:val="0023073D"/>
    <w:rsid w:val="002F7A56"/>
    <w:rsid w:val="00315D8A"/>
    <w:rsid w:val="003304D7"/>
    <w:rsid w:val="00344E57"/>
    <w:rsid w:val="0035657D"/>
    <w:rsid w:val="003609F3"/>
    <w:rsid w:val="003A2616"/>
    <w:rsid w:val="003C384A"/>
    <w:rsid w:val="003F5680"/>
    <w:rsid w:val="004231E4"/>
    <w:rsid w:val="004A2C5B"/>
    <w:rsid w:val="00512628"/>
    <w:rsid w:val="00540C1A"/>
    <w:rsid w:val="0057611C"/>
    <w:rsid w:val="005A4632"/>
    <w:rsid w:val="0060662B"/>
    <w:rsid w:val="00613A84"/>
    <w:rsid w:val="006563F6"/>
    <w:rsid w:val="006A3D9A"/>
    <w:rsid w:val="0072485D"/>
    <w:rsid w:val="00733D32"/>
    <w:rsid w:val="00733DB3"/>
    <w:rsid w:val="00766271"/>
    <w:rsid w:val="007F156A"/>
    <w:rsid w:val="008056CB"/>
    <w:rsid w:val="00811FEC"/>
    <w:rsid w:val="00873F6E"/>
    <w:rsid w:val="008A0349"/>
    <w:rsid w:val="00907188"/>
    <w:rsid w:val="00934D66"/>
    <w:rsid w:val="00960EA2"/>
    <w:rsid w:val="00961ED6"/>
    <w:rsid w:val="00975E04"/>
    <w:rsid w:val="009C2F27"/>
    <w:rsid w:val="009E51F6"/>
    <w:rsid w:val="00A25673"/>
    <w:rsid w:val="00A34FBE"/>
    <w:rsid w:val="00A66A1E"/>
    <w:rsid w:val="00A947C8"/>
    <w:rsid w:val="00AD1D10"/>
    <w:rsid w:val="00AD54F0"/>
    <w:rsid w:val="00B25968"/>
    <w:rsid w:val="00B33400"/>
    <w:rsid w:val="00B35E75"/>
    <w:rsid w:val="00B826AA"/>
    <w:rsid w:val="00B92204"/>
    <w:rsid w:val="00C64640"/>
    <w:rsid w:val="00C90B70"/>
    <w:rsid w:val="00CB741E"/>
    <w:rsid w:val="00D07D53"/>
    <w:rsid w:val="00D22842"/>
    <w:rsid w:val="00D267E1"/>
    <w:rsid w:val="00D31F85"/>
    <w:rsid w:val="00D955D3"/>
    <w:rsid w:val="00DA2B42"/>
    <w:rsid w:val="00DA7B5B"/>
    <w:rsid w:val="00DB7509"/>
    <w:rsid w:val="00E45CD4"/>
    <w:rsid w:val="00E663CC"/>
    <w:rsid w:val="00E7229F"/>
    <w:rsid w:val="00F27A81"/>
    <w:rsid w:val="00F77B72"/>
    <w:rsid w:val="00F8512E"/>
    <w:rsid w:val="00FC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991A54-9E54-44EE-A42C-8CB6CC07B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man Old Style" w:eastAsia="Calibri" w:hAnsi="Bookman Old Style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4F19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44F1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44F1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4F19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9C2F2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C2F27"/>
    <w:rPr>
      <w:rFonts w:ascii="Times New Roman" w:eastAsia="Times New Roman" w:hAnsi="Times New Roman"/>
      <w:sz w:val="24"/>
      <w:szCs w:val="24"/>
    </w:rPr>
  </w:style>
  <w:style w:type="paragraph" w:styleId="Rodap">
    <w:name w:val="footer"/>
    <w:basedOn w:val="Normal"/>
    <w:link w:val="RodapChar"/>
    <w:uiPriority w:val="99"/>
    <w:semiHidden/>
    <w:unhideWhenUsed/>
    <w:rsid w:val="009C2F2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9C2F2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576DAC-7341-4CC6-98CE-C32F40AB0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Nº 1</vt:lpstr>
    </vt:vector>
  </TitlesOfParts>
  <Company>Hewlett-Packard Company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Nº 1</dc:title>
  <dc:creator>Usuário</dc:creator>
  <cp:lastModifiedBy>Valmir de Rós</cp:lastModifiedBy>
  <cp:revision>4</cp:revision>
  <cp:lastPrinted>2019-04-09T18:08:00Z</cp:lastPrinted>
  <dcterms:created xsi:type="dcterms:W3CDTF">2021-10-22T12:38:00Z</dcterms:created>
  <dcterms:modified xsi:type="dcterms:W3CDTF">2021-10-25T13:38:00Z</dcterms:modified>
</cp:coreProperties>
</file>