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86" w:rsidRPr="00BB74A3" w:rsidRDefault="00C75586" w:rsidP="009F0044">
      <w:pPr>
        <w:pStyle w:val="Default"/>
        <w:jc w:val="right"/>
        <w:rPr>
          <w:rFonts w:ascii="Cambria" w:hAnsi="Cambria" w:cstheme="minorHAnsi"/>
          <w:b/>
          <w:color w:val="auto"/>
          <w:u w:val="single"/>
        </w:rPr>
      </w:pPr>
      <w:r w:rsidRPr="00BB74A3">
        <w:rPr>
          <w:rFonts w:ascii="Cambria" w:hAnsi="Cambria" w:cstheme="minorHAnsi"/>
          <w:b/>
          <w:color w:val="auto"/>
          <w:u w:val="single"/>
        </w:rPr>
        <w:t xml:space="preserve">DECRETO Nº </w:t>
      </w:r>
      <w:r w:rsidR="00236D33">
        <w:rPr>
          <w:rFonts w:ascii="Cambria" w:hAnsi="Cambria" w:cstheme="minorHAnsi"/>
          <w:b/>
          <w:color w:val="auto"/>
          <w:u w:val="single"/>
        </w:rPr>
        <w:t>2.</w:t>
      </w:r>
      <w:r w:rsidR="00300F84">
        <w:rPr>
          <w:rFonts w:ascii="Cambria" w:hAnsi="Cambria" w:cstheme="minorHAnsi"/>
          <w:b/>
          <w:color w:val="auto"/>
          <w:u w:val="single"/>
        </w:rPr>
        <w:t>758/2021</w:t>
      </w:r>
      <w:r w:rsidR="00BB74A3">
        <w:rPr>
          <w:rFonts w:ascii="Cambria" w:hAnsi="Cambria" w:cstheme="minorHAnsi"/>
          <w:b/>
          <w:color w:val="auto"/>
          <w:u w:val="single"/>
        </w:rPr>
        <w:t>,</w:t>
      </w:r>
      <w:r w:rsidR="009F0044" w:rsidRPr="00BB74A3">
        <w:rPr>
          <w:rFonts w:ascii="Cambria" w:hAnsi="Cambria" w:cstheme="minorHAnsi"/>
          <w:b/>
          <w:color w:val="auto"/>
          <w:u w:val="single"/>
        </w:rPr>
        <w:t xml:space="preserve"> </w:t>
      </w:r>
      <w:r w:rsidR="00300F84">
        <w:rPr>
          <w:rFonts w:ascii="Cambria" w:hAnsi="Cambria" w:cstheme="minorHAnsi"/>
          <w:b/>
          <w:color w:val="auto"/>
          <w:u w:val="single"/>
        </w:rPr>
        <w:t>DE 30 DE OUTUBRO DE 2021</w:t>
      </w:r>
      <w:r w:rsidR="00B4265A">
        <w:rPr>
          <w:rFonts w:ascii="Cambria" w:hAnsi="Cambria" w:cstheme="minorHAnsi"/>
          <w:b/>
          <w:color w:val="auto"/>
          <w:u w:val="single"/>
        </w:rPr>
        <w:t>.</w:t>
      </w:r>
    </w:p>
    <w:p w:rsidR="00C75586" w:rsidRPr="00BB74A3" w:rsidRDefault="00C75586" w:rsidP="00C75586">
      <w:pPr>
        <w:pStyle w:val="Default"/>
        <w:spacing w:after="240"/>
        <w:ind w:left="3402"/>
        <w:jc w:val="both"/>
        <w:rPr>
          <w:rFonts w:ascii="Cambria" w:hAnsi="Cambria" w:cstheme="minorHAnsi"/>
          <w:color w:val="auto"/>
        </w:rPr>
      </w:pPr>
    </w:p>
    <w:p w:rsidR="005311D6" w:rsidRPr="00B4265A" w:rsidRDefault="0000226D" w:rsidP="00FC6102">
      <w:pPr>
        <w:pStyle w:val="Default"/>
        <w:spacing w:after="240"/>
        <w:ind w:left="3969"/>
        <w:jc w:val="both"/>
        <w:rPr>
          <w:rFonts w:ascii="Cambria" w:hAnsi="Cambria" w:cstheme="minorHAnsi"/>
          <w:iCs/>
          <w:color w:val="auto"/>
          <w:sz w:val="22"/>
          <w:szCs w:val="22"/>
        </w:rPr>
      </w:pPr>
      <w:r w:rsidRPr="00B4265A">
        <w:rPr>
          <w:rFonts w:ascii="Cambria" w:eastAsia="MS Gothic" w:hAnsi="Cambria" w:cs="Times New Roman"/>
          <w:bCs/>
          <w:color w:val="auto"/>
          <w:kern w:val="36"/>
          <w:sz w:val="22"/>
          <w:szCs w:val="22"/>
          <w:lang w:eastAsia="pt-BR"/>
        </w:rPr>
        <w:t>DECLARA SITUAÇÃO DE EMERGÊNCIA NAS ÁREAS DO MU</w:t>
      </w:r>
      <w:r w:rsidR="00EF391F" w:rsidRPr="00B4265A">
        <w:rPr>
          <w:rFonts w:ascii="Cambria" w:eastAsia="MS Gothic" w:hAnsi="Cambria" w:cs="Times New Roman"/>
          <w:bCs/>
          <w:color w:val="auto"/>
          <w:kern w:val="36"/>
          <w:sz w:val="22"/>
          <w:szCs w:val="22"/>
          <w:lang w:eastAsia="pt-BR"/>
        </w:rPr>
        <w:t xml:space="preserve">NICÍPIO AFETADAS POR </w:t>
      </w:r>
      <w:r w:rsidR="00D31818">
        <w:rPr>
          <w:rFonts w:ascii="Cambria" w:eastAsia="MS Gothic" w:hAnsi="Cambria" w:cs="Times New Roman"/>
          <w:bCs/>
          <w:color w:val="auto"/>
          <w:kern w:val="36"/>
          <w:sz w:val="22"/>
          <w:szCs w:val="22"/>
          <w:lang w:eastAsia="pt-BR"/>
        </w:rPr>
        <w:t>GRANIZO</w:t>
      </w:r>
      <w:r w:rsidR="00EF391F" w:rsidRPr="00B4265A">
        <w:rPr>
          <w:rFonts w:ascii="Cambria" w:eastAsia="MS Gothic" w:hAnsi="Cambria" w:cs="Times New Roman"/>
          <w:bCs/>
          <w:color w:val="auto"/>
          <w:kern w:val="36"/>
          <w:sz w:val="22"/>
          <w:szCs w:val="22"/>
          <w:lang w:eastAsia="pt-BR"/>
        </w:rPr>
        <w:t xml:space="preserve"> – </w:t>
      </w:r>
      <w:r w:rsidRPr="00B4265A">
        <w:rPr>
          <w:rFonts w:ascii="Cambria" w:eastAsia="MS Gothic" w:hAnsi="Cambria" w:cs="Times New Roman"/>
          <w:bCs/>
          <w:color w:val="auto"/>
          <w:kern w:val="36"/>
          <w:sz w:val="22"/>
          <w:szCs w:val="22"/>
          <w:lang w:eastAsia="pt-BR"/>
        </w:rPr>
        <w:t xml:space="preserve">COBRADE: </w:t>
      </w:r>
      <w:r w:rsidR="00D31818">
        <w:rPr>
          <w:rFonts w:ascii="Cambria" w:eastAsia="MS Gothic" w:hAnsi="Cambria" w:cs="Times New Roman"/>
          <w:bCs/>
          <w:color w:val="auto"/>
          <w:kern w:val="36"/>
          <w:sz w:val="22"/>
          <w:szCs w:val="22"/>
          <w:lang w:eastAsia="pt-BR"/>
        </w:rPr>
        <w:t>1.3.2.1.3</w:t>
      </w:r>
      <w:r w:rsidR="00BB74A3" w:rsidRPr="00B4265A">
        <w:rPr>
          <w:rFonts w:ascii="Cambria" w:eastAsia="MS Gothic" w:hAnsi="Cambria" w:cs="Times New Roman"/>
          <w:bCs/>
          <w:color w:val="auto"/>
          <w:kern w:val="36"/>
          <w:sz w:val="22"/>
          <w:szCs w:val="22"/>
          <w:lang w:eastAsia="pt-BR"/>
        </w:rPr>
        <w:t xml:space="preserve"> </w:t>
      </w:r>
      <w:r w:rsidRPr="00B4265A">
        <w:rPr>
          <w:rFonts w:ascii="Cambria" w:hAnsi="Cambria" w:cstheme="minorHAnsi"/>
          <w:iCs/>
          <w:color w:val="auto"/>
          <w:sz w:val="22"/>
          <w:szCs w:val="22"/>
        </w:rPr>
        <w:t xml:space="preserve">E DÁ OUTRAS PROVIDÊNCIAS. </w:t>
      </w:r>
    </w:p>
    <w:p w:rsidR="0073268C" w:rsidRPr="00BB74A3" w:rsidRDefault="0073268C" w:rsidP="00A0446D">
      <w:pPr>
        <w:pStyle w:val="Default"/>
        <w:spacing w:after="240" w:line="360" w:lineRule="auto"/>
        <w:jc w:val="both"/>
        <w:rPr>
          <w:rFonts w:ascii="Cambria" w:hAnsi="Cambria" w:cstheme="minorHAnsi"/>
          <w:color w:val="auto"/>
        </w:rPr>
      </w:pPr>
      <w:r w:rsidRPr="00BB74A3">
        <w:rPr>
          <w:rFonts w:ascii="Cambria" w:hAnsi="Cambria" w:cstheme="minorHAnsi"/>
          <w:b/>
          <w:bCs/>
          <w:color w:val="auto"/>
        </w:rPr>
        <w:t>O PREFEITO</w:t>
      </w:r>
      <w:r w:rsidR="00C75586" w:rsidRPr="00BB74A3">
        <w:rPr>
          <w:rFonts w:ascii="Cambria" w:hAnsi="Cambria" w:cstheme="minorHAnsi"/>
          <w:b/>
          <w:bCs/>
          <w:color w:val="auto"/>
        </w:rPr>
        <w:t xml:space="preserve"> DO</w:t>
      </w:r>
      <w:r w:rsidRPr="00BB74A3">
        <w:rPr>
          <w:rFonts w:ascii="Cambria" w:hAnsi="Cambria" w:cstheme="minorHAnsi"/>
          <w:b/>
          <w:bCs/>
          <w:color w:val="auto"/>
        </w:rPr>
        <w:t xml:space="preserve"> MUNIC</w:t>
      </w:r>
      <w:r w:rsidR="00C75586" w:rsidRPr="00BB74A3">
        <w:rPr>
          <w:rFonts w:ascii="Cambria" w:hAnsi="Cambria" w:cstheme="minorHAnsi"/>
          <w:b/>
          <w:bCs/>
          <w:color w:val="auto"/>
        </w:rPr>
        <w:t>ÍPIO</w:t>
      </w:r>
      <w:r w:rsidRPr="00BB74A3">
        <w:rPr>
          <w:rFonts w:ascii="Cambria" w:hAnsi="Cambria" w:cstheme="minorHAnsi"/>
          <w:b/>
          <w:bCs/>
          <w:color w:val="auto"/>
        </w:rPr>
        <w:t xml:space="preserve"> DE </w:t>
      </w:r>
      <w:r w:rsidR="009F0044" w:rsidRPr="00BB74A3">
        <w:rPr>
          <w:rFonts w:ascii="Cambria" w:hAnsi="Cambria" w:cstheme="minorHAnsi"/>
          <w:b/>
          <w:bCs/>
          <w:color w:val="auto"/>
        </w:rPr>
        <w:t>CATANDUVAS,</w:t>
      </w:r>
      <w:r w:rsidRPr="00BB74A3">
        <w:rPr>
          <w:rFonts w:ascii="Cambria" w:hAnsi="Cambria" w:cstheme="minorHAnsi"/>
          <w:b/>
          <w:bCs/>
          <w:color w:val="auto"/>
        </w:rPr>
        <w:t xml:space="preserve"> </w:t>
      </w:r>
      <w:r w:rsidRPr="00BB74A3">
        <w:rPr>
          <w:rFonts w:ascii="Cambria" w:hAnsi="Cambria" w:cstheme="minorHAnsi"/>
          <w:color w:val="auto"/>
        </w:rPr>
        <w:t xml:space="preserve">no uso de suas atribuições legais, que lhe são conferidas pelo </w:t>
      </w:r>
      <w:r w:rsidR="003A492E" w:rsidRPr="00BB74A3">
        <w:rPr>
          <w:rFonts w:ascii="Cambria" w:hAnsi="Cambria" w:cstheme="minorHAnsi"/>
          <w:color w:val="auto"/>
        </w:rPr>
        <w:t>art. 103, VIII</w:t>
      </w:r>
      <w:r w:rsidR="00E57FDB" w:rsidRPr="00BB74A3">
        <w:rPr>
          <w:rFonts w:ascii="Cambria" w:hAnsi="Cambria" w:cstheme="minorHAnsi"/>
          <w:color w:val="auto"/>
        </w:rPr>
        <w:t xml:space="preserve"> e X</w:t>
      </w:r>
      <w:r w:rsidR="0000226D" w:rsidRPr="00BB74A3">
        <w:rPr>
          <w:rFonts w:ascii="Cambria" w:hAnsi="Cambria" w:cstheme="minorHAnsi"/>
          <w:color w:val="auto"/>
        </w:rPr>
        <w:t>X</w:t>
      </w:r>
      <w:r w:rsidR="00E57FDB" w:rsidRPr="00BB74A3">
        <w:rPr>
          <w:rFonts w:ascii="Cambria" w:hAnsi="Cambria" w:cstheme="minorHAnsi"/>
          <w:color w:val="auto"/>
        </w:rPr>
        <w:t>IX</w:t>
      </w:r>
      <w:r w:rsidRPr="00BB74A3">
        <w:rPr>
          <w:rFonts w:ascii="Cambria" w:hAnsi="Cambria" w:cstheme="minorHAnsi"/>
          <w:color w:val="auto"/>
        </w:rPr>
        <w:t xml:space="preserve">, da Lei Orgânica do Município e, ainda, </w:t>
      </w:r>
      <w:r w:rsidR="0000226D" w:rsidRPr="00BB74A3">
        <w:rPr>
          <w:rFonts w:ascii="Cambria" w:eastAsia="MS Gothic" w:hAnsi="Cambria" w:cs="Calibri"/>
          <w:color w:val="auto"/>
          <w:shd w:val="clear" w:color="auto" w:fill="FFFFFF"/>
          <w:lang w:eastAsia="pt-BR"/>
        </w:rPr>
        <w:t>pelo inciso VI do artigo 8º da Lei Federal nº 12.608, de 10 de abril de 2012;</w:t>
      </w:r>
    </w:p>
    <w:p w:rsidR="00B4265A" w:rsidRDefault="0000226D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CONSIDERANDO que </w:t>
      </w:r>
      <w:r w:rsidR="00D31818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a chuva de granizo ocorrida na tarde de </w:t>
      </w:r>
      <w:r w:rsidR="00300F8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29 de outubro de 2021</w:t>
      </w:r>
      <w:r w:rsidR="00FC6102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que</w:t>
      </w:r>
      <w:r w:rsidR="00300F8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="00A0446D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apurou-se</w:t>
      </w:r>
      <w:proofErr w:type="gramEnd"/>
      <w:r w:rsidR="00A0446D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r w:rsidR="00300F8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em levantamento preliminar</w:t>
      </w:r>
      <w:r w:rsidR="00B4265A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r w:rsidR="00A0446D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ter causado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r w:rsidR="00300F8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o destelhamento</w:t>
      </w:r>
      <w:r w:rsidR="00BB07B7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de mais de </w:t>
      </w:r>
      <w:r w:rsidR="00300F8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cento e noventa</w:t>
      </w:r>
      <w:r w:rsidR="00BB07B7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r w:rsidR="00B4265A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residências </w:t>
      </w:r>
      <w:r w:rsidR="00300F8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na zona urbana </w:t>
      </w:r>
      <w:r w:rsidR="00B4265A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do Município;</w:t>
      </w:r>
    </w:p>
    <w:p w:rsidR="00464BC5" w:rsidRPr="00BB74A3" w:rsidRDefault="0000226D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CONSIDERANDO </w:t>
      </w:r>
      <w:r w:rsidR="00300F8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a previsão de novas chuvas neste fim de semana</w:t>
      </w:r>
      <w:r w:rsidR="00B4265A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, sendo necessário</w:t>
      </w:r>
      <w:r w:rsidR="009E443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e urgente</w:t>
      </w:r>
      <w:r w:rsidR="00B4265A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prestar auxílio às famílias para que tenham abrigo</w:t>
      </w:r>
      <w:r w:rsidR="009E443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salubre e</w:t>
      </w:r>
      <w:r w:rsidR="00B4265A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seguro;</w:t>
      </w:r>
    </w:p>
    <w:p w:rsidR="0000226D" w:rsidRPr="00BB74A3" w:rsidRDefault="00B4265A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CONSIDERANDO o Parecer nº 00</w:t>
      </w:r>
      <w:r w:rsidR="00BB07B7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3</w:t>
      </w:r>
      <w:r w:rsidR="00464BC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/202</w:t>
      </w:r>
      <w:r w:rsidR="00300F8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1</w:t>
      </w:r>
      <w:r w:rsidR="00464BC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da Comissão Municipal de Defesa Civil - COMDEC</w:t>
      </w:r>
      <w:r w:rsidR="0000226D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,</w:t>
      </w:r>
      <w:r w:rsidR="00464BC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favorável à decretação do Estado de Emergência;</w:t>
      </w:r>
    </w:p>
    <w:p w:rsidR="00A0446D" w:rsidRDefault="0000226D" w:rsidP="00A0446D">
      <w:pPr>
        <w:spacing w:after="240" w:line="360" w:lineRule="auto"/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D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E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C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R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E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T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A:</w:t>
      </w:r>
    </w:p>
    <w:p w:rsidR="0000226D" w:rsidRPr="00BB74A3" w:rsidRDefault="0000226D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Art. 1º.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Fica declarada Situação de </w:t>
      </w:r>
      <w:r w:rsidRPr="00BB74A3">
        <w:rPr>
          <w:rFonts w:ascii="Cambria" w:eastAsia="MS Gothic" w:hAnsi="Cambria" w:cs="Times New Roman"/>
          <w:sz w:val="24"/>
          <w:szCs w:val="24"/>
          <w:lang w:eastAsia="pt-BR"/>
        </w:rPr>
        <w:t>Emergência</w:t>
      </w:r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 nas áreas do M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unicípio </w:t>
      </w:r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afetadas pel</w:t>
      </w:r>
      <w:r w:rsidR="00BB07B7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a chuva de granizo</w:t>
      </w:r>
      <w:r w:rsidR="00B4265A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,</w:t>
      </w:r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desastre codifica</w:t>
      </w:r>
      <w:bookmarkStart w:id="0" w:name="_GoBack"/>
      <w:bookmarkEnd w:id="0"/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do sob o nº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r w:rsidR="00884461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1.3.2.1.3</w:t>
      </w:r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na Classificação e Codificação Brasileira de Desastres (COBRADE)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, conforme </w:t>
      </w:r>
      <w:r w:rsidR="0041390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IN/MI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nº </w:t>
      </w:r>
      <w:r w:rsid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02/2016.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</w:p>
    <w:p w:rsidR="0000226D" w:rsidRPr="00BB74A3" w:rsidRDefault="0000226D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Art. 2º.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Autoriza-se a mobilização de todos os órgãos municipais para atuarem sob a coordenação da </w:t>
      </w:r>
      <w:r w:rsidR="0041390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Comissão Municipal de Defesa Civil - COMDEC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, nas ações de resposta ao desastre e reabilitação do cenário.</w:t>
      </w:r>
    </w:p>
    <w:p w:rsidR="0000226D" w:rsidRPr="00BB74A3" w:rsidRDefault="0000226D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Art. 3º. </w:t>
      </w:r>
      <w:r w:rsidR="00FC6102" w:rsidRPr="00FC6102">
        <w:rPr>
          <w:rFonts w:ascii="Cambria" w:eastAsia="MS Gothic" w:hAnsi="Cambria" w:cs="Calibri"/>
          <w:sz w:val="24"/>
          <w:szCs w:val="24"/>
          <w:lang w:eastAsia="pt-BR"/>
        </w:rPr>
        <w:t xml:space="preserve">Se necessário, </w:t>
      </w:r>
      <w:r w:rsidR="00A0446D">
        <w:rPr>
          <w:rFonts w:ascii="Cambria" w:eastAsia="MS Gothic" w:hAnsi="Cambria" w:cs="Calibri"/>
          <w:sz w:val="24"/>
          <w:szCs w:val="24"/>
          <w:lang w:eastAsia="pt-BR"/>
        </w:rPr>
        <w:t>fica autorizada a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convocação de voluntários para reforçar as ações de resposta ao desastre e realização de campanhas de arrecadação de recursos junto à comunidade, com o objetivo de facilitar as ações de assistência à população afetada pelo desastre, sob a coordenação da </w:t>
      </w:r>
      <w:r w:rsidR="0041390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Comissão Municipal de Defesa Civil - COMDEC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.</w:t>
      </w:r>
    </w:p>
    <w:p w:rsidR="0000226D" w:rsidRPr="00BB74A3" w:rsidRDefault="0000226D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Art. 4º.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Com base no Inciso IV do artigo 24 da Lei nº 8.666</w:t>
      </w:r>
      <w:r w:rsidR="00E066D6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/93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, sem prejuízo das restrições da Lei de Responsabilidade Fiscal (LC 101/2000), ficam dispensados de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lastRenderedPageBreak/>
        <w:t>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BB74A3" w:rsidRPr="00BB74A3" w:rsidRDefault="00413905" w:rsidP="00A0446D">
      <w:pPr>
        <w:pStyle w:val="Corpodetexto"/>
        <w:spacing w:after="240" w:line="360" w:lineRule="auto"/>
        <w:jc w:val="both"/>
        <w:rPr>
          <w:rFonts w:ascii="Cambria" w:hAnsi="Cambria"/>
          <w:szCs w:val="24"/>
        </w:rPr>
      </w:pPr>
      <w:r w:rsidRPr="00BB74A3">
        <w:rPr>
          <w:rFonts w:ascii="Cambria" w:hAnsi="Cambria"/>
          <w:b/>
          <w:szCs w:val="24"/>
        </w:rPr>
        <w:t>Art. 5º.</w:t>
      </w:r>
      <w:r w:rsidRPr="00BB74A3">
        <w:rPr>
          <w:rFonts w:ascii="Cambria" w:hAnsi="Cambria"/>
          <w:szCs w:val="24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a</w:t>
      </w:r>
      <w:r w:rsidR="00BB74A3" w:rsidRPr="00BB74A3">
        <w:rPr>
          <w:rFonts w:ascii="Cambria" w:hAnsi="Cambria"/>
          <w:szCs w:val="24"/>
        </w:rPr>
        <w:t xml:space="preserve"> usar de propriedade particular, no caso de iminente perigo público, assegurada ao proprietário indenização ulterior, se houver dano.</w:t>
      </w:r>
    </w:p>
    <w:p w:rsidR="0000226D" w:rsidRPr="00BB74A3" w:rsidRDefault="0000226D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Art.</w:t>
      </w:r>
      <w:r w:rsidR="00464BC5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 </w:t>
      </w:r>
      <w:r w:rsidR="00BB74A3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6</w:t>
      </w: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º</w:t>
      </w:r>
      <w:r w:rsidR="00464BC5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.</w:t>
      </w: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As despesas decorrentes deste </w:t>
      </w:r>
      <w:r w:rsidRPr="00BB74A3">
        <w:rPr>
          <w:rFonts w:ascii="Cambria" w:eastAsia="MS Gothic" w:hAnsi="Cambria" w:cs="Times New Roman"/>
          <w:sz w:val="24"/>
          <w:szCs w:val="24"/>
          <w:lang w:eastAsia="pt-BR"/>
        </w:rPr>
        <w:t>Decreto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 correrão por conta do Orçamento fiscal vigente.</w:t>
      </w:r>
    </w:p>
    <w:p w:rsidR="0000226D" w:rsidRPr="00BB74A3" w:rsidRDefault="0000226D" w:rsidP="00A0446D">
      <w:pPr>
        <w:spacing w:after="240" w:line="36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Art.</w:t>
      </w:r>
      <w:r w:rsidR="00464BC5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 </w:t>
      </w:r>
      <w:r w:rsidR="00BB74A3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7</w:t>
      </w: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º</w:t>
      </w:r>
      <w:r w:rsidR="00464BC5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.</w:t>
      </w: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Este </w:t>
      </w:r>
      <w:r w:rsidRPr="00BB74A3">
        <w:rPr>
          <w:rFonts w:ascii="Cambria" w:eastAsia="MS Gothic" w:hAnsi="Cambria" w:cs="Times New Roman"/>
          <w:sz w:val="24"/>
          <w:szCs w:val="24"/>
          <w:lang w:eastAsia="pt-BR"/>
        </w:rPr>
        <w:t>Decreto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 entra em vigor na data de sua publicação, devendo vig</w:t>
      </w:r>
      <w:r w:rsid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orar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pelo prazo de 180 (cento e oitenta) dias.</w:t>
      </w:r>
    </w:p>
    <w:p w:rsidR="009D0BAA" w:rsidRPr="00BB74A3" w:rsidRDefault="009D0BAA" w:rsidP="00A0446D">
      <w:pPr>
        <w:spacing w:after="240" w:line="360" w:lineRule="auto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BB74A3">
        <w:rPr>
          <w:rFonts w:ascii="Cambria" w:hAnsi="Cambria" w:cstheme="minorHAnsi"/>
          <w:sz w:val="24"/>
          <w:szCs w:val="24"/>
        </w:rPr>
        <w:t>Catanduvas</w:t>
      </w:r>
      <w:proofErr w:type="spellEnd"/>
      <w:r w:rsidRPr="00BB74A3">
        <w:rPr>
          <w:rFonts w:ascii="Cambria" w:hAnsi="Cambria" w:cstheme="minorHAnsi"/>
          <w:sz w:val="24"/>
          <w:szCs w:val="24"/>
        </w:rPr>
        <w:t xml:space="preserve">, </w:t>
      </w:r>
      <w:r w:rsidR="00FC6102">
        <w:rPr>
          <w:rFonts w:ascii="Cambria" w:hAnsi="Cambria" w:cstheme="minorHAnsi"/>
          <w:sz w:val="24"/>
          <w:szCs w:val="24"/>
        </w:rPr>
        <w:t>30 de outubro de 2021.</w:t>
      </w:r>
    </w:p>
    <w:p w:rsidR="009D0BAA" w:rsidRDefault="009D0BAA" w:rsidP="005311D6">
      <w:pPr>
        <w:spacing w:after="240"/>
        <w:jc w:val="both"/>
        <w:rPr>
          <w:rFonts w:ascii="Cambria" w:hAnsi="Cambria" w:cstheme="minorHAnsi"/>
          <w:sz w:val="24"/>
          <w:szCs w:val="24"/>
        </w:rPr>
      </w:pPr>
    </w:p>
    <w:p w:rsidR="00FC6102" w:rsidRPr="00BB74A3" w:rsidRDefault="00FC6102" w:rsidP="005311D6">
      <w:pPr>
        <w:spacing w:after="240"/>
        <w:jc w:val="both"/>
        <w:rPr>
          <w:rFonts w:ascii="Cambria" w:hAnsi="Cambria" w:cstheme="minorHAnsi"/>
          <w:sz w:val="24"/>
          <w:szCs w:val="24"/>
        </w:rPr>
      </w:pPr>
    </w:p>
    <w:p w:rsidR="009D0BAA" w:rsidRPr="00BB74A3" w:rsidRDefault="009D0BAA" w:rsidP="00FC6102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BB74A3">
        <w:rPr>
          <w:rFonts w:ascii="Cambria" w:hAnsi="Cambria" w:cstheme="minorHAnsi"/>
          <w:b/>
          <w:sz w:val="24"/>
          <w:szCs w:val="24"/>
        </w:rPr>
        <w:t>DORIVAL RIBEIRO DOS SANTOS</w:t>
      </w:r>
    </w:p>
    <w:p w:rsidR="009D0BAA" w:rsidRPr="00BB74A3" w:rsidRDefault="009D0BAA" w:rsidP="00FC6102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  <w:lang w:val="en-US"/>
        </w:rPr>
      </w:pPr>
      <w:r w:rsidRPr="00BB74A3">
        <w:rPr>
          <w:rFonts w:ascii="Cambria" w:hAnsi="Cambria" w:cstheme="minorHAnsi"/>
          <w:b/>
          <w:sz w:val="24"/>
          <w:szCs w:val="24"/>
        </w:rPr>
        <w:t>Prefeito Municipal</w:t>
      </w:r>
    </w:p>
    <w:sectPr w:rsidR="009D0BAA" w:rsidRPr="00BB7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C"/>
    <w:rsid w:val="0000226D"/>
    <w:rsid w:val="00017F44"/>
    <w:rsid w:val="000A0335"/>
    <w:rsid w:val="000C0A42"/>
    <w:rsid w:val="000D09CF"/>
    <w:rsid w:val="000D76A4"/>
    <w:rsid w:val="000E3569"/>
    <w:rsid w:val="000F2EDC"/>
    <w:rsid w:val="000F6818"/>
    <w:rsid w:val="00100CBF"/>
    <w:rsid w:val="001210EC"/>
    <w:rsid w:val="001354FF"/>
    <w:rsid w:val="00135E14"/>
    <w:rsid w:val="00155FF9"/>
    <w:rsid w:val="00156C8A"/>
    <w:rsid w:val="00164F8E"/>
    <w:rsid w:val="00170289"/>
    <w:rsid w:val="001745C6"/>
    <w:rsid w:val="00175601"/>
    <w:rsid w:val="001864EB"/>
    <w:rsid w:val="001A4C3E"/>
    <w:rsid w:val="001D3F10"/>
    <w:rsid w:val="001E3D60"/>
    <w:rsid w:val="00204AB9"/>
    <w:rsid w:val="00212907"/>
    <w:rsid w:val="00236D33"/>
    <w:rsid w:val="002A61E2"/>
    <w:rsid w:val="002D2DF9"/>
    <w:rsid w:val="002E6B99"/>
    <w:rsid w:val="00300F84"/>
    <w:rsid w:val="0030101B"/>
    <w:rsid w:val="00305ED3"/>
    <w:rsid w:val="00325EA3"/>
    <w:rsid w:val="003900B3"/>
    <w:rsid w:val="00391C04"/>
    <w:rsid w:val="003A492E"/>
    <w:rsid w:val="00413905"/>
    <w:rsid w:val="00437D84"/>
    <w:rsid w:val="00464BC5"/>
    <w:rsid w:val="004C3B4D"/>
    <w:rsid w:val="005311D6"/>
    <w:rsid w:val="00540232"/>
    <w:rsid w:val="00571975"/>
    <w:rsid w:val="005B7B3D"/>
    <w:rsid w:val="00602E87"/>
    <w:rsid w:val="0062728A"/>
    <w:rsid w:val="0065285E"/>
    <w:rsid w:val="00666AE5"/>
    <w:rsid w:val="00674DAE"/>
    <w:rsid w:val="00677E91"/>
    <w:rsid w:val="0068389F"/>
    <w:rsid w:val="00683C2F"/>
    <w:rsid w:val="006B56F2"/>
    <w:rsid w:val="006C5562"/>
    <w:rsid w:val="006D366C"/>
    <w:rsid w:val="006D38BE"/>
    <w:rsid w:val="006E16B6"/>
    <w:rsid w:val="006E5CF0"/>
    <w:rsid w:val="007311A7"/>
    <w:rsid w:val="0073268C"/>
    <w:rsid w:val="007473DF"/>
    <w:rsid w:val="00761C98"/>
    <w:rsid w:val="007706C4"/>
    <w:rsid w:val="00796EC6"/>
    <w:rsid w:val="007A7DEF"/>
    <w:rsid w:val="007B3D94"/>
    <w:rsid w:val="007D2BE6"/>
    <w:rsid w:val="007F10A6"/>
    <w:rsid w:val="00816A6F"/>
    <w:rsid w:val="00825062"/>
    <w:rsid w:val="00830A4C"/>
    <w:rsid w:val="00884461"/>
    <w:rsid w:val="008943AC"/>
    <w:rsid w:val="008C2CEC"/>
    <w:rsid w:val="008D5C5A"/>
    <w:rsid w:val="00900585"/>
    <w:rsid w:val="0093301F"/>
    <w:rsid w:val="009A56F9"/>
    <w:rsid w:val="009B1064"/>
    <w:rsid w:val="009D0BAA"/>
    <w:rsid w:val="009D57D3"/>
    <w:rsid w:val="009E4433"/>
    <w:rsid w:val="009F0044"/>
    <w:rsid w:val="009F2D80"/>
    <w:rsid w:val="00A0446D"/>
    <w:rsid w:val="00A11DB7"/>
    <w:rsid w:val="00A56008"/>
    <w:rsid w:val="00A71E51"/>
    <w:rsid w:val="00A756AF"/>
    <w:rsid w:val="00AA245D"/>
    <w:rsid w:val="00AA7BDF"/>
    <w:rsid w:val="00AB01FB"/>
    <w:rsid w:val="00AC3722"/>
    <w:rsid w:val="00AC7A7E"/>
    <w:rsid w:val="00B00DA7"/>
    <w:rsid w:val="00B0605D"/>
    <w:rsid w:val="00B4265A"/>
    <w:rsid w:val="00B81321"/>
    <w:rsid w:val="00B87979"/>
    <w:rsid w:val="00BB071E"/>
    <w:rsid w:val="00BB07B7"/>
    <w:rsid w:val="00BB74A3"/>
    <w:rsid w:val="00BD7348"/>
    <w:rsid w:val="00BF3BF7"/>
    <w:rsid w:val="00C66FFB"/>
    <w:rsid w:val="00C7223D"/>
    <w:rsid w:val="00C75586"/>
    <w:rsid w:val="00CA545C"/>
    <w:rsid w:val="00CD3DF1"/>
    <w:rsid w:val="00CE11D8"/>
    <w:rsid w:val="00CE6021"/>
    <w:rsid w:val="00CF480C"/>
    <w:rsid w:val="00D31818"/>
    <w:rsid w:val="00D54B8C"/>
    <w:rsid w:val="00D66FA2"/>
    <w:rsid w:val="00D74289"/>
    <w:rsid w:val="00D779E3"/>
    <w:rsid w:val="00D77B6A"/>
    <w:rsid w:val="00D964F9"/>
    <w:rsid w:val="00DC329B"/>
    <w:rsid w:val="00E06358"/>
    <w:rsid w:val="00E066D6"/>
    <w:rsid w:val="00E34F4B"/>
    <w:rsid w:val="00E352A6"/>
    <w:rsid w:val="00E52872"/>
    <w:rsid w:val="00E57FDB"/>
    <w:rsid w:val="00E9686F"/>
    <w:rsid w:val="00EA3EDB"/>
    <w:rsid w:val="00EF391F"/>
    <w:rsid w:val="00F6524C"/>
    <w:rsid w:val="00F96E2D"/>
    <w:rsid w:val="00FC10C6"/>
    <w:rsid w:val="00FC6102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7F74-FCEA-4378-8EF1-80E77B1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413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390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Dagostin Marchi</dc:creator>
  <cp:keywords/>
  <dc:description/>
  <cp:lastModifiedBy>Valmir De Rós</cp:lastModifiedBy>
  <cp:revision>5</cp:revision>
  <dcterms:created xsi:type="dcterms:W3CDTF">2021-10-30T14:38:00Z</dcterms:created>
  <dcterms:modified xsi:type="dcterms:W3CDTF">2021-10-30T14:55:00Z</dcterms:modified>
</cp:coreProperties>
</file>