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0" w:rsidRDefault="003B4D00">
      <w:r>
        <w:t>Escola de Educação Básica Alfredo Gomes</w:t>
      </w:r>
    </w:p>
    <w:p w:rsidR="003B4D00" w:rsidRDefault="003B4D00">
      <w:proofErr w:type="spellStart"/>
      <w:r>
        <w:t>Catanduvas</w:t>
      </w:r>
      <w:proofErr w:type="spellEnd"/>
      <w:r>
        <w:t>-SC</w:t>
      </w:r>
    </w:p>
    <w:p w:rsidR="003B4D00" w:rsidRDefault="003B4D00">
      <w:r>
        <w:t xml:space="preserve">Professor: </w:t>
      </w:r>
      <w:proofErr w:type="spellStart"/>
      <w:r>
        <w:t>Wlademir</w:t>
      </w:r>
      <w:proofErr w:type="spellEnd"/>
      <w:r>
        <w:t xml:space="preserve"> José Maciel vieira</w:t>
      </w:r>
    </w:p>
    <w:p w:rsidR="003B4D00" w:rsidRDefault="003B4D00">
      <w:r>
        <w:t xml:space="preserve">Atividades para turmas de </w:t>
      </w:r>
      <w:proofErr w:type="spellStart"/>
      <w:r>
        <w:t>Teatrodança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e 2</w:t>
      </w:r>
    </w:p>
    <w:p w:rsidR="003B4D00" w:rsidRDefault="003B4D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Dança</w:t>
      </w:r>
      <w:r>
        <w:rPr>
          <w:rFonts w:ascii="Arial" w:hAnsi="Arial" w:cs="Arial"/>
          <w:color w:val="222222"/>
          <w:shd w:val="clear" w:color="auto" w:fill="FFFFFF"/>
        </w:rPr>
        <w:t> na infância</w:t>
      </w:r>
      <w:r>
        <w:rPr>
          <w:rFonts w:ascii="Arial" w:hAnsi="Arial" w:cs="Arial"/>
          <w:color w:val="222222"/>
          <w:shd w:val="clear" w:color="auto" w:fill="FFFFFF"/>
        </w:rPr>
        <w:t> tem um papel fundamental no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desenvolvimento</w:t>
      </w:r>
      <w:r>
        <w:rPr>
          <w:rFonts w:ascii="Arial" w:hAnsi="Arial" w:cs="Arial"/>
          <w:color w:val="222222"/>
          <w:shd w:val="clear" w:color="auto" w:fill="FFFFFF"/>
        </w:rPr>
        <w:t> da criança, pelas possibilidades de proporcionar uma diversidade de vivências, através de atividades nas quais elas possam descobrir varias formas de se movimentar, construindo conceitos e ideias sobre o movimento e suas ações.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Estes exercícios têm por objetivo dar continuidade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aulas de dança cada semana será enviada trechos das coreografias através de vídeos. Esta atividade deve ser realizada pelo menos três vezes por semana para memorização durante 15 a 20 minutos de repetição.</w:t>
      </w:r>
    </w:p>
    <w:p w:rsidR="003B4D00" w:rsidRDefault="003B4D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Antes das atividades 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fundamentel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reproduzir o alongamento que também será enviado por vídeo.</w:t>
      </w:r>
    </w:p>
    <w:p w:rsidR="003B4D00" w:rsidRDefault="003B4D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alongamento.</w:t>
      </w:r>
    </w:p>
    <w:p w:rsidR="003B4D00" w:rsidRDefault="003B4D00">
      <w:r>
        <w:rPr>
          <w:rFonts w:ascii="Arial" w:hAnsi="Arial" w:cs="Arial"/>
          <w:color w:val="222222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Video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 Coreografia.</w:t>
      </w:r>
    </w:p>
    <w:sectPr w:rsidR="003B4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3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2020-04-23T16:15:00Z</dcterms:created>
  <dcterms:modified xsi:type="dcterms:W3CDTF">2020-04-23T16:31:00Z</dcterms:modified>
</cp:coreProperties>
</file>