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FC" w:rsidRPr="00756B5B" w:rsidRDefault="004C02FC" w:rsidP="00CA7950">
      <w:pPr>
        <w:widowControl w:val="0"/>
        <w:jc w:val="center"/>
        <w:rPr>
          <w:rFonts w:ascii="Arial Narrow" w:hAnsi="Arial Narrow" w:cs="Arial"/>
          <w:b/>
          <w:sz w:val="22"/>
          <w:szCs w:val="22"/>
        </w:rPr>
      </w:pPr>
    </w:p>
    <w:p w:rsidR="004C02FC" w:rsidRPr="00756B5B" w:rsidRDefault="004C02FC" w:rsidP="00CA7950">
      <w:pPr>
        <w:autoSpaceDE w:val="0"/>
        <w:autoSpaceDN w:val="0"/>
        <w:adjustRightInd w:val="0"/>
        <w:jc w:val="center"/>
        <w:rPr>
          <w:rFonts w:ascii="Arial Narrow" w:hAnsi="Arial Narrow" w:cs="Arial"/>
          <w:b/>
          <w:bCs/>
          <w:color w:val="000000"/>
          <w:sz w:val="22"/>
          <w:szCs w:val="22"/>
        </w:rPr>
      </w:pPr>
      <w:r w:rsidRPr="00756B5B">
        <w:rPr>
          <w:rFonts w:ascii="Arial Narrow" w:hAnsi="Arial Narrow" w:cs="Arial"/>
          <w:b/>
          <w:bCs/>
          <w:color w:val="000000"/>
          <w:sz w:val="22"/>
          <w:szCs w:val="22"/>
        </w:rPr>
        <w:t xml:space="preserve">ATA DE REGISTRO DE PREÇOS Nº </w:t>
      </w:r>
      <w:r w:rsidR="00120EE0" w:rsidRPr="00756B5B">
        <w:rPr>
          <w:rFonts w:ascii="Arial Narrow" w:hAnsi="Arial Narrow" w:cs="Arial"/>
          <w:b/>
          <w:bCs/>
          <w:color w:val="000000"/>
          <w:sz w:val="22"/>
          <w:szCs w:val="22"/>
        </w:rPr>
        <w:t>15</w:t>
      </w:r>
      <w:r w:rsidR="00BC2D97" w:rsidRPr="00756B5B">
        <w:rPr>
          <w:rFonts w:ascii="Arial Narrow" w:hAnsi="Arial Narrow" w:cs="Arial"/>
          <w:b/>
          <w:bCs/>
          <w:color w:val="000000"/>
          <w:sz w:val="22"/>
          <w:szCs w:val="22"/>
        </w:rPr>
        <w:t>/</w:t>
      </w:r>
      <w:r w:rsidRPr="00756B5B">
        <w:rPr>
          <w:rFonts w:ascii="Arial Narrow" w:hAnsi="Arial Narrow" w:cs="Arial"/>
          <w:b/>
          <w:bCs/>
          <w:color w:val="000000"/>
          <w:sz w:val="22"/>
          <w:szCs w:val="22"/>
        </w:rPr>
        <w:t>2018</w:t>
      </w:r>
    </w:p>
    <w:p w:rsidR="00CA7950" w:rsidRPr="00756B5B" w:rsidRDefault="00CA7950" w:rsidP="00CA7950">
      <w:pPr>
        <w:autoSpaceDE w:val="0"/>
        <w:autoSpaceDN w:val="0"/>
        <w:adjustRightInd w:val="0"/>
        <w:jc w:val="center"/>
        <w:rPr>
          <w:rFonts w:ascii="Arial Narrow" w:hAnsi="Arial Narrow" w:cs="Arial"/>
          <w:b/>
          <w:bCs/>
          <w:color w:val="000000"/>
          <w:sz w:val="22"/>
          <w:szCs w:val="22"/>
        </w:rPr>
      </w:pPr>
    </w:p>
    <w:p w:rsidR="00120EE0" w:rsidRPr="00756B5B" w:rsidRDefault="00120EE0" w:rsidP="00120EE0">
      <w:pPr>
        <w:autoSpaceDE w:val="0"/>
        <w:autoSpaceDN w:val="0"/>
        <w:adjustRightInd w:val="0"/>
        <w:jc w:val="center"/>
        <w:rPr>
          <w:rFonts w:ascii="Arial Narrow" w:hAnsi="Arial Narrow" w:cs="Arial"/>
          <w:b/>
          <w:bCs/>
          <w:color w:val="000000"/>
          <w:sz w:val="22"/>
          <w:szCs w:val="22"/>
        </w:rPr>
      </w:pPr>
    </w:p>
    <w:p w:rsidR="00120EE0" w:rsidRPr="00756B5B" w:rsidRDefault="00120EE0" w:rsidP="00994849">
      <w:pPr>
        <w:autoSpaceDE w:val="0"/>
        <w:autoSpaceDN w:val="0"/>
        <w:adjustRightInd w:val="0"/>
        <w:jc w:val="center"/>
        <w:rPr>
          <w:rFonts w:ascii="Arial Narrow" w:hAnsi="Arial Narrow" w:cs="Arial"/>
          <w:b/>
          <w:bCs/>
          <w:color w:val="000000"/>
          <w:sz w:val="22"/>
          <w:szCs w:val="22"/>
        </w:rPr>
      </w:pPr>
      <w:r w:rsidRPr="00756B5B">
        <w:rPr>
          <w:rFonts w:ascii="Arial Narrow" w:hAnsi="Arial Narrow" w:cs="Arial"/>
          <w:b/>
          <w:bCs/>
          <w:color w:val="000000"/>
          <w:sz w:val="22"/>
          <w:szCs w:val="22"/>
        </w:rPr>
        <w:t xml:space="preserve">PROCESSO LICITATÓRIO N° </w:t>
      </w:r>
      <w:r w:rsidRPr="00756B5B">
        <w:rPr>
          <w:rFonts w:ascii="Arial Narrow" w:hAnsi="Arial Narrow" w:cs="Arial"/>
          <w:b/>
          <w:sz w:val="22"/>
          <w:szCs w:val="22"/>
        </w:rPr>
        <w:t>0031/2018</w:t>
      </w:r>
    </w:p>
    <w:p w:rsidR="00120EE0" w:rsidRPr="00756B5B" w:rsidRDefault="00120EE0" w:rsidP="00994849">
      <w:pPr>
        <w:autoSpaceDE w:val="0"/>
        <w:autoSpaceDN w:val="0"/>
        <w:adjustRightInd w:val="0"/>
        <w:jc w:val="center"/>
        <w:rPr>
          <w:rFonts w:ascii="Arial Narrow" w:hAnsi="Arial Narrow" w:cs="Arial"/>
          <w:b/>
          <w:sz w:val="22"/>
          <w:szCs w:val="22"/>
        </w:rPr>
      </w:pPr>
      <w:r w:rsidRPr="00756B5B">
        <w:rPr>
          <w:rFonts w:ascii="Arial Narrow" w:hAnsi="Arial Narrow" w:cs="Arial"/>
          <w:b/>
          <w:bCs/>
          <w:color w:val="000000"/>
          <w:sz w:val="22"/>
          <w:szCs w:val="22"/>
        </w:rPr>
        <w:t xml:space="preserve">PREGÃO PRESENCIAL N° </w:t>
      </w:r>
      <w:r w:rsidRPr="00756B5B">
        <w:rPr>
          <w:rFonts w:ascii="Arial Narrow" w:hAnsi="Arial Narrow" w:cs="Arial"/>
          <w:b/>
          <w:sz w:val="22"/>
          <w:szCs w:val="22"/>
        </w:rPr>
        <w:t>0020/2018</w:t>
      </w:r>
    </w:p>
    <w:p w:rsidR="00994849" w:rsidRPr="00756B5B" w:rsidRDefault="00994849" w:rsidP="00994849">
      <w:pPr>
        <w:autoSpaceDE w:val="0"/>
        <w:autoSpaceDN w:val="0"/>
        <w:adjustRightInd w:val="0"/>
        <w:jc w:val="center"/>
        <w:rPr>
          <w:rFonts w:ascii="Arial Narrow" w:hAnsi="Arial Narrow" w:cs="Arial"/>
          <w:b/>
          <w:bCs/>
          <w:color w:val="000000"/>
          <w:sz w:val="22"/>
          <w:szCs w:val="22"/>
        </w:rPr>
      </w:pPr>
    </w:p>
    <w:p w:rsidR="00120EE0" w:rsidRPr="00756B5B" w:rsidRDefault="00120EE0" w:rsidP="00120EE0">
      <w:pPr>
        <w:autoSpaceDE w:val="0"/>
        <w:autoSpaceDN w:val="0"/>
        <w:adjustRightInd w:val="0"/>
        <w:jc w:val="both"/>
        <w:rPr>
          <w:rFonts w:ascii="Arial Narrow" w:hAnsi="Arial Narrow" w:cs="Arial"/>
          <w:sz w:val="22"/>
          <w:szCs w:val="22"/>
        </w:rPr>
      </w:pPr>
    </w:p>
    <w:p w:rsidR="004F59C8" w:rsidRPr="00756B5B" w:rsidRDefault="00120EE0" w:rsidP="00120EE0">
      <w:pPr>
        <w:autoSpaceDE w:val="0"/>
        <w:autoSpaceDN w:val="0"/>
        <w:adjustRightInd w:val="0"/>
        <w:jc w:val="both"/>
        <w:rPr>
          <w:rFonts w:ascii="Arial Narrow" w:hAnsi="Arial Narrow" w:cs="Arial"/>
          <w:sz w:val="22"/>
          <w:szCs w:val="22"/>
        </w:rPr>
      </w:pPr>
      <w:r w:rsidRPr="00756B5B">
        <w:rPr>
          <w:rFonts w:ascii="Arial Narrow" w:hAnsi="Arial Narrow" w:cs="Arial"/>
          <w:sz w:val="22"/>
          <w:szCs w:val="22"/>
        </w:rPr>
        <w:t xml:space="preserve">O </w:t>
      </w:r>
      <w:r w:rsidRPr="00756B5B">
        <w:rPr>
          <w:rFonts w:ascii="Arial Narrow" w:hAnsi="Arial Narrow" w:cs="Arial"/>
          <w:b/>
          <w:sz w:val="22"/>
          <w:szCs w:val="22"/>
        </w:rPr>
        <w:t>MUNICÍPIO DE CATANDUVAS</w:t>
      </w:r>
      <w:r w:rsidRPr="00756B5B">
        <w:rPr>
          <w:rFonts w:ascii="Arial Narrow" w:hAnsi="Arial Narrow" w:cs="Arial"/>
          <w:sz w:val="22"/>
          <w:szCs w:val="22"/>
        </w:rPr>
        <w:t xml:space="preserve"> - </w:t>
      </w:r>
      <w:r w:rsidRPr="00756B5B">
        <w:rPr>
          <w:rFonts w:ascii="Arial Narrow" w:hAnsi="Arial Narrow" w:cs="Arial"/>
          <w:b/>
          <w:sz w:val="22"/>
          <w:szCs w:val="22"/>
        </w:rPr>
        <w:t>SC</w:t>
      </w:r>
      <w:r w:rsidRPr="00756B5B">
        <w:rPr>
          <w:rFonts w:ascii="Arial Narrow" w:hAnsi="Arial Narrow" w:cs="Arial"/>
          <w:sz w:val="22"/>
          <w:szCs w:val="22"/>
        </w:rPr>
        <w:t>, localizado na Rua Felipe Schmidt, 1435, Centro, neste município de Catanduvas - SC, através da Secretária Municipal de Saúde, Sra. Vanessa Cristine Funez, nos termos, da Lei n°. 10.520/02, Lei 8.666/93 e Decretos Municipais n° 2.247/2017, 2.354/2018 e 2.364/2018, das demais normas legais aplicáveis, em face da classificação das propostas apresentadas no Pregão Presencial para Registro de Preços nº. 00</w:t>
      </w:r>
      <w:r w:rsidR="004F59C8" w:rsidRPr="00756B5B">
        <w:rPr>
          <w:rFonts w:ascii="Arial Narrow" w:hAnsi="Arial Narrow" w:cs="Arial"/>
          <w:sz w:val="22"/>
          <w:szCs w:val="22"/>
        </w:rPr>
        <w:t>20/</w:t>
      </w:r>
      <w:r w:rsidRPr="00756B5B">
        <w:rPr>
          <w:rFonts w:ascii="Arial Narrow" w:hAnsi="Arial Narrow" w:cs="Arial"/>
          <w:sz w:val="22"/>
          <w:szCs w:val="22"/>
        </w:rPr>
        <w:t xml:space="preserve">2018, ata de abertura da sessão e homologação pela autoridade competente, </w:t>
      </w:r>
      <w:r w:rsidRPr="00756B5B">
        <w:rPr>
          <w:rFonts w:ascii="Arial Narrow" w:hAnsi="Arial Narrow" w:cs="Arial"/>
          <w:b/>
          <w:sz w:val="22"/>
          <w:szCs w:val="22"/>
        </w:rPr>
        <w:t>RESOLVE</w:t>
      </w:r>
      <w:r w:rsidRPr="00756B5B">
        <w:rPr>
          <w:rFonts w:ascii="Arial Narrow" w:hAnsi="Arial Narrow" w:cs="Arial"/>
          <w:sz w:val="22"/>
          <w:szCs w:val="22"/>
        </w:rPr>
        <w:t xml:space="preserve"> registrar os preços da empresa</w:t>
      </w:r>
      <w:r w:rsidR="004F59C8" w:rsidRPr="00756B5B">
        <w:rPr>
          <w:rFonts w:ascii="Arial Narrow" w:hAnsi="Arial Narrow" w:cs="Arial"/>
          <w:sz w:val="22"/>
          <w:szCs w:val="22"/>
        </w:rPr>
        <w:t>:</w:t>
      </w:r>
    </w:p>
    <w:p w:rsidR="004F59C8" w:rsidRPr="00756B5B" w:rsidRDefault="004F59C8" w:rsidP="00120EE0">
      <w:pPr>
        <w:autoSpaceDE w:val="0"/>
        <w:autoSpaceDN w:val="0"/>
        <w:adjustRightInd w:val="0"/>
        <w:jc w:val="both"/>
        <w:rPr>
          <w:rFonts w:ascii="Arial Narrow" w:hAnsi="Arial Narrow" w:cs="Arial"/>
          <w:sz w:val="22"/>
          <w:szCs w:val="22"/>
        </w:rPr>
      </w:pPr>
    </w:p>
    <w:p w:rsidR="00120EE0" w:rsidRPr="00756B5B" w:rsidRDefault="00756B5B" w:rsidP="00120EE0">
      <w:pPr>
        <w:autoSpaceDE w:val="0"/>
        <w:autoSpaceDN w:val="0"/>
        <w:adjustRightInd w:val="0"/>
        <w:jc w:val="both"/>
        <w:rPr>
          <w:rFonts w:ascii="Arial Narrow" w:hAnsi="Arial Narrow" w:cs="Arial"/>
          <w:sz w:val="22"/>
          <w:szCs w:val="22"/>
        </w:rPr>
      </w:pPr>
      <w:r w:rsidRPr="00D94175">
        <w:rPr>
          <w:rFonts w:ascii="Arial Narrow" w:hAnsi="Arial Narrow" w:cs="Tahoma"/>
          <w:b/>
          <w:sz w:val="22"/>
          <w:szCs w:val="22"/>
        </w:rPr>
        <w:t>MF DE ALMEIDA &amp; CIA LTDA</w:t>
      </w:r>
      <w:r w:rsidR="007B203C" w:rsidRPr="00D94175">
        <w:rPr>
          <w:rFonts w:ascii="Arial Narrow" w:hAnsi="Arial Narrow" w:cs="Arial"/>
          <w:sz w:val="22"/>
          <w:szCs w:val="22"/>
        </w:rPr>
        <w:t xml:space="preserve">, </w:t>
      </w:r>
      <w:r w:rsidR="00120EE0" w:rsidRPr="00D94175">
        <w:rPr>
          <w:rFonts w:ascii="Arial Narrow" w:hAnsi="Arial Narrow" w:cs="Arial"/>
          <w:sz w:val="22"/>
          <w:szCs w:val="22"/>
        </w:rPr>
        <w:t xml:space="preserve">inscrita no CNPJ/MF sob o nº </w:t>
      </w:r>
      <w:r w:rsidRPr="00D94175">
        <w:rPr>
          <w:rFonts w:ascii="Arial Narrow" w:hAnsi="Arial Narrow" w:cs="Tahoma"/>
          <w:sz w:val="22"/>
          <w:szCs w:val="22"/>
        </w:rPr>
        <w:t>05.021.932/0001-34</w:t>
      </w:r>
      <w:r w:rsidR="00120EE0" w:rsidRPr="00D94175">
        <w:rPr>
          <w:rFonts w:ascii="Arial Narrow" w:hAnsi="Arial Narrow" w:cs="Arial"/>
          <w:sz w:val="22"/>
          <w:szCs w:val="22"/>
        </w:rPr>
        <w:t>, representada neste ato pelo Sr.</w:t>
      </w:r>
      <w:r w:rsidRPr="00D94175">
        <w:rPr>
          <w:rFonts w:ascii="Arial Narrow" w:hAnsi="Arial Narrow" w:cs="Arial"/>
          <w:sz w:val="22"/>
          <w:szCs w:val="22"/>
        </w:rPr>
        <w:t xml:space="preserve"> </w:t>
      </w:r>
      <w:r w:rsidR="00D94175" w:rsidRPr="00D94175">
        <w:rPr>
          <w:rFonts w:ascii="Arial Narrow" w:hAnsi="Arial Narrow" w:cs="Arial"/>
          <w:sz w:val="22"/>
          <w:szCs w:val="22"/>
        </w:rPr>
        <w:t>Márcio Freitas de Almeida, portador do CPF n°829.021.609-25</w:t>
      </w:r>
      <w:r w:rsidR="00120EE0" w:rsidRPr="00D94175">
        <w:rPr>
          <w:rFonts w:ascii="Arial Narrow" w:hAnsi="Arial Narrow" w:cs="Arial"/>
          <w:sz w:val="22"/>
          <w:szCs w:val="22"/>
        </w:rPr>
        <w:t>, para a execução dos serviços descriminados nesta Ata, referentes ao objeto do Pregão Presencial supracitado.</w:t>
      </w:r>
    </w:p>
    <w:p w:rsidR="007622B9" w:rsidRPr="00756B5B" w:rsidRDefault="007622B9" w:rsidP="00120EE0">
      <w:pPr>
        <w:autoSpaceDE w:val="0"/>
        <w:autoSpaceDN w:val="0"/>
        <w:adjustRightInd w:val="0"/>
        <w:jc w:val="both"/>
        <w:rPr>
          <w:rFonts w:ascii="Arial Narrow" w:hAnsi="Arial Narrow" w:cs="Arial"/>
          <w:b/>
          <w:bCs/>
          <w:sz w:val="22"/>
          <w:szCs w:val="22"/>
        </w:rPr>
      </w:pPr>
    </w:p>
    <w:p w:rsidR="00120EE0" w:rsidRPr="00756B5B" w:rsidRDefault="00120EE0" w:rsidP="00120EE0">
      <w:pPr>
        <w:autoSpaceDE w:val="0"/>
        <w:autoSpaceDN w:val="0"/>
        <w:adjustRightInd w:val="0"/>
        <w:jc w:val="both"/>
        <w:rPr>
          <w:rFonts w:ascii="Arial Narrow" w:hAnsi="Arial Narrow" w:cs="Arial"/>
          <w:bCs/>
          <w:sz w:val="22"/>
          <w:szCs w:val="22"/>
        </w:rPr>
      </w:pPr>
      <w:r w:rsidRPr="00756B5B">
        <w:rPr>
          <w:rFonts w:ascii="Arial Narrow" w:hAnsi="Arial Narrow" w:cs="Arial"/>
          <w:bCs/>
          <w:sz w:val="22"/>
          <w:szCs w:val="22"/>
        </w:rPr>
        <w:t xml:space="preserve">A empresa com preços registrados passará a ser denominada </w:t>
      </w:r>
      <w:r w:rsidRPr="00756B5B">
        <w:rPr>
          <w:rFonts w:ascii="Arial Narrow" w:hAnsi="Arial Narrow" w:cs="Arial"/>
          <w:b/>
          <w:bCs/>
          <w:sz w:val="22"/>
          <w:szCs w:val="22"/>
        </w:rPr>
        <w:t>DETENTORA DA ATA DE REGISTRO DE PREÇOS</w:t>
      </w:r>
      <w:r w:rsidRPr="00756B5B">
        <w:rPr>
          <w:rFonts w:ascii="Arial Narrow" w:hAnsi="Arial Narrow" w:cs="Arial"/>
          <w:bCs/>
          <w:sz w:val="22"/>
          <w:szCs w:val="22"/>
        </w:rPr>
        <w:t xml:space="preserve"> após a assinatura desta.</w:t>
      </w:r>
    </w:p>
    <w:p w:rsidR="00120EE0" w:rsidRPr="00756B5B" w:rsidRDefault="00120EE0" w:rsidP="00120EE0">
      <w:pPr>
        <w:autoSpaceDE w:val="0"/>
        <w:autoSpaceDN w:val="0"/>
        <w:adjustRightInd w:val="0"/>
        <w:jc w:val="both"/>
        <w:rPr>
          <w:rFonts w:ascii="Arial Narrow" w:hAnsi="Arial Narrow" w:cs="Arial"/>
          <w:b/>
          <w:bCs/>
          <w:color w:val="000000"/>
          <w:sz w:val="22"/>
          <w:szCs w:val="22"/>
        </w:rPr>
      </w:pPr>
    </w:p>
    <w:p w:rsidR="00120EE0" w:rsidRPr="00756B5B" w:rsidRDefault="00120EE0" w:rsidP="00120EE0">
      <w:pPr>
        <w:autoSpaceDE w:val="0"/>
        <w:autoSpaceDN w:val="0"/>
        <w:adjustRightInd w:val="0"/>
        <w:jc w:val="both"/>
        <w:rPr>
          <w:rFonts w:ascii="Arial Narrow" w:hAnsi="Arial Narrow" w:cs="Arial"/>
          <w:b/>
          <w:bCs/>
          <w:color w:val="000000"/>
          <w:sz w:val="22"/>
          <w:szCs w:val="22"/>
        </w:rPr>
      </w:pPr>
    </w:p>
    <w:p w:rsidR="00120EE0" w:rsidRPr="00756B5B" w:rsidRDefault="004F59C8" w:rsidP="00120EE0">
      <w:pPr>
        <w:autoSpaceDE w:val="0"/>
        <w:autoSpaceDN w:val="0"/>
        <w:adjustRightInd w:val="0"/>
        <w:jc w:val="both"/>
        <w:rPr>
          <w:rFonts w:ascii="Arial Narrow" w:hAnsi="Arial Narrow" w:cs="Arial"/>
          <w:b/>
          <w:bCs/>
          <w:color w:val="000000"/>
          <w:sz w:val="22"/>
          <w:szCs w:val="22"/>
        </w:rPr>
      </w:pPr>
      <w:r w:rsidRPr="00756B5B">
        <w:rPr>
          <w:rFonts w:ascii="Arial Narrow" w:hAnsi="Arial Narrow" w:cs="Arial"/>
          <w:b/>
          <w:bCs/>
          <w:color w:val="000000"/>
          <w:sz w:val="22"/>
          <w:szCs w:val="22"/>
        </w:rPr>
        <w:t>CLÁUSULA PRIMEIRA – DO OBJETO, PREÇOS E QUANTIDADES</w:t>
      </w:r>
    </w:p>
    <w:p w:rsidR="00120EE0" w:rsidRPr="00756B5B" w:rsidRDefault="00120EE0" w:rsidP="00120EE0">
      <w:pPr>
        <w:autoSpaceDE w:val="0"/>
        <w:autoSpaceDN w:val="0"/>
        <w:adjustRightInd w:val="0"/>
        <w:rPr>
          <w:rFonts w:ascii="Arial Narrow" w:hAnsi="Arial Narrow" w:cs="Arial"/>
          <w:b/>
          <w:bCs/>
          <w:color w:val="000000"/>
          <w:sz w:val="22"/>
          <w:szCs w:val="22"/>
        </w:rPr>
      </w:pPr>
    </w:p>
    <w:p w:rsidR="004F59C8" w:rsidRPr="00756B5B" w:rsidRDefault="004F59C8" w:rsidP="004F59C8">
      <w:pPr>
        <w:jc w:val="both"/>
        <w:rPr>
          <w:rFonts w:ascii="Arial Narrow" w:hAnsi="Arial Narrow"/>
          <w:sz w:val="22"/>
          <w:szCs w:val="22"/>
        </w:rPr>
      </w:pPr>
      <w:r w:rsidRPr="00756B5B">
        <w:rPr>
          <w:rFonts w:ascii="Arial Narrow" w:hAnsi="Arial Narrow"/>
          <w:sz w:val="22"/>
          <w:szCs w:val="22"/>
        </w:rPr>
        <w:t>1.1. Constitui-se objeto desta licitação a aquisição de materiais odontológicos para a manutenção e desenvolvimento das ações da Secretaria de Saúde do Município;</w:t>
      </w:r>
    </w:p>
    <w:p w:rsidR="004F59C8" w:rsidRPr="00756B5B" w:rsidRDefault="004F59C8" w:rsidP="004F59C8">
      <w:pPr>
        <w:pStyle w:val="PargrafodaLista"/>
        <w:ind w:left="420"/>
        <w:jc w:val="both"/>
        <w:rPr>
          <w:rFonts w:ascii="Arial Narrow" w:hAnsi="Arial Narrow"/>
        </w:rPr>
      </w:pPr>
    </w:p>
    <w:p w:rsidR="00120EE0" w:rsidRPr="00756B5B" w:rsidRDefault="004F59C8" w:rsidP="00120EE0">
      <w:pPr>
        <w:pStyle w:val="PargrafodaLista"/>
        <w:autoSpaceDE w:val="0"/>
        <w:autoSpaceDN w:val="0"/>
        <w:adjustRightInd w:val="0"/>
        <w:spacing w:line="240" w:lineRule="auto"/>
        <w:ind w:left="0"/>
        <w:jc w:val="both"/>
        <w:rPr>
          <w:rFonts w:ascii="Arial Narrow" w:hAnsi="Arial Narrow" w:cs="Arial"/>
          <w:color w:val="000000"/>
        </w:rPr>
      </w:pPr>
      <w:r w:rsidRPr="00756B5B">
        <w:rPr>
          <w:rFonts w:ascii="Arial Narrow" w:hAnsi="Arial Narrow" w:cs="Arial"/>
          <w:color w:val="000000"/>
        </w:rPr>
        <w:t>1.2</w:t>
      </w:r>
      <w:r w:rsidR="00120EE0" w:rsidRPr="00756B5B">
        <w:rPr>
          <w:rFonts w:ascii="Arial Narrow" w:hAnsi="Arial Narrow" w:cs="Arial"/>
          <w:color w:val="000000"/>
        </w:rPr>
        <w:t>. A presente Ata tem por objeto assegurar o compromisso para o fornecimento dos produtos conforme itens abaixo descritos, constantes da proposta comercial da empresa Detentora desta Ata:</w:t>
      </w:r>
    </w:p>
    <w:tbl>
      <w:tblPr>
        <w:tblW w:w="5000" w:type="pct"/>
        <w:tblCellMar>
          <w:left w:w="0" w:type="dxa"/>
          <w:right w:w="0" w:type="dxa"/>
        </w:tblCellMar>
        <w:tblLook w:val="04A0" w:firstRow="1" w:lastRow="0" w:firstColumn="1" w:lastColumn="0" w:noHBand="0" w:noVBand="1"/>
      </w:tblPr>
      <w:tblGrid>
        <w:gridCol w:w="537"/>
        <w:gridCol w:w="1173"/>
        <w:gridCol w:w="614"/>
        <w:gridCol w:w="3748"/>
        <w:gridCol w:w="701"/>
        <w:gridCol w:w="1129"/>
        <w:gridCol w:w="1160"/>
      </w:tblGrid>
      <w:tr w:rsidR="00756B5B" w:rsidRPr="00756B5B" w:rsidTr="00756B5B">
        <w:tc>
          <w:tcPr>
            <w:tcW w:w="2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jc w:val="center"/>
              <w:rPr>
                <w:rFonts w:ascii="Arial Narrow" w:hAnsi="Arial Narrow" w:cs="Arial"/>
                <w:sz w:val="22"/>
                <w:szCs w:val="22"/>
              </w:rPr>
            </w:pPr>
            <w:r w:rsidRPr="00756B5B">
              <w:rPr>
                <w:rFonts w:ascii="Arial Narrow" w:hAnsi="Arial Narrow" w:cs="Arial"/>
                <w:sz w:val="22"/>
                <w:szCs w:val="22"/>
              </w:rPr>
              <w:t>Item</w:t>
            </w:r>
          </w:p>
        </w:tc>
        <w:tc>
          <w:tcPr>
            <w:tcW w:w="647" w:type="pct"/>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jc w:val="center"/>
              <w:rPr>
                <w:rFonts w:ascii="Arial Narrow" w:hAnsi="Arial Narrow" w:cs="Arial"/>
                <w:sz w:val="22"/>
                <w:szCs w:val="22"/>
              </w:rPr>
            </w:pPr>
            <w:r w:rsidRPr="00756B5B">
              <w:rPr>
                <w:rFonts w:ascii="Arial Narrow" w:hAnsi="Arial Narrow" w:cs="Arial"/>
                <w:sz w:val="22"/>
                <w:szCs w:val="22"/>
              </w:rPr>
              <w:t>Quantidade</w:t>
            </w:r>
          </w:p>
        </w:tc>
        <w:tc>
          <w:tcPr>
            <w:tcW w:w="339" w:type="pct"/>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jc w:val="center"/>
              <w:rPr>
                <w:rFonts w:ascii="Arial Narrow" w:hAnsi="Arial Narrow" w:cs="Arial"/>
                <w:sz w:val="22"/>
                <w:szCs w:val="22"/>
              </w:rPr>
            </w:pPr>
            <w:r w:rsidRPr="00756B5B">
              <w:rPr>
                <w:rFonts w:ascii="Arial Narrow" w:hAnsi="Arial Narrow" w:cs="Arial"/>
                <w:sz w:val="22"/>
                <w:szCs w:val="22"/>
              </w:rPr>
              <w:t>Unid.</w:t>
            </w:r>
          </w:p>
        </w:tc>
        <w:tc>
          <w:tcPr>
            <w:tcW w:w="2068" w:type="pct"/>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jc w:val="center"/>
              <w:rPr>
                <w:rFonts w:ascii="Arial Narrow" w:hAnsi="Arial Narrow" w:cs="Arial"/>
                <w:sz w:val="22"/>
                <w:szCs w:val="22"/>
              </w:rPr>
            </w:pPr>
            <w:r w:rsidRPr="00756B5B">
              <w:rPr>
                <w:rFonts w:ascii="Arial Narrow" w:hAnsi="Arial Narrow" w:cs="Arial"/>
                <w:sz w:val="22"/>
                <w:szCs w:val="22"/>
              </w:rPr>
              <w:t>Especificação</w:t>
            </w:r>
          </w:p>
        </w:tc>
        <w:tc>
          <w:tcPr>
            <w:tcW w:w="387" w:type="pct"/>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jc w:val="center"/>
              <w:rPr>
                <w:rFonts w:ascii="Arial Narrow" w:hAnsi="Arial Narrow" w:cs="Arial"/>
                <w:sz w:val="22"/>
                <w:szCs w:val="22"/>
              </w:rPr>
            </w:pPr>
            <w:r w:rsidRPr="00756B5B">
              <w:rPr>
                <w:rFonts w:ascii="Arial Narrow" w:hAnsi="Arial Narrow" w:cs="Arial"/>
                <w:sz w:val="22"/>
                <w:szCs w:val="22"/>
              </w:rPr>
              <w:t>Marca</w:t>
            </w:r>
          </w:p>
        </w:tc>
        <w:tc>
          <w:tcPr>
            <w:tcW w:w="623" w:type="pct"/>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jc w:val="center"/>
              <w:rPr>
                <w:rFonts w:ascii="Arial Narrow" w:hAnsi="Arial Narrow" w:cs="Arial"/>
                <w:sz w:val="22"/>
                <w:szCs w:val="22"/>
              </w:rPr>
            </w:pPr>
            <w:r w:rsidRPr="00756B5B">
              <w:rPr>
                <w:rFonts w:ascii="Arial Narrow" w:hAnsi="Arial Narrow" w:cs="Arial"/>
                <w:sz w:val="22"/>
                <w:szCs w:val="22"/>
              </w:rPr>
              <w:t>Preço Unit.</w:t>
            </w:r>
          </w:p>
        </w:tc>
        <w:tc>
          <w:tcPr>
            <w:tcW w:w="641" w:type="pct"/>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jc w:val="center"/>
              <w:rPr>
                <w:rFonts w:ascii="Arial Narrow" w:hAnsi="Arial Narrow" w:cs="Arial"/>
                <w:sz w:val="22"/>
                <w:szCs w:val="22"/>
              </w:rPr>
            </w:pPr>
            <w:r w:rsidRPr="00756B5B">
              <w:rPr>
                <w:rFonts w:ascii="Arial Narrow" w:hAnsi="Arial Narrow" w:cs="Arial"/>
                <w:sz w:val="22"/>
                <w:szCs w:val="22"/>
              </w:rPr>
              <w:t>Preço Total</w:t>
            </w:r>
          </w:p>
        </w:tc>
      </w:tr>
      <w:tr w:rsidR="00756B5B" w:rsidRPr="00756B5B" w:rsidTr="00756B5B">
        <w:tc>
          <w:tcPr>
            <w:tcW w:w="296" w:type="pct"/>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spacing w:before="100" w:beforeAutospacing="1" w:after="100" w:afterAutospacing="1"/>
              <w:jc w:val="center"/>
              <w:rPr>
                <w:rFonts w:ascii="Arial Narrow" w:hAnsi="Arial Narrow" w:cs="Arial"/>
                <w:sz w:val="22"/>
                <w:szCs w:val="22"/>
              </w:rPr>
            </w:pPr>
            <w:r w:rsidRPr="00756B5B">
              <w:rPr>
                <w:rFonts w:ascii="Arial Narrow" w:hAnsi="Arial Narrow" w:cs="Arial"/>
                <w:sz w:val="22"/>
                <w:szCs w:val="22"/>
                <w:lang w:val="es-ES_tradnl"/>
              </w:rPr>
              <w:t>15</w:t>
            </w:r>
          </w:p>
        </w:tc>
        <w:tc>
          <w:tcPr>
            <w:tcW w:w="647" w:type="pct"/>
            <w:tcBorders>
              <w:top w:val="nil"/>
              <w:left w:val="nil"/>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spacing w:before="100" w:beforeAutospacing="1" w:after="100" w:afterAutospacing="1"/>
              <w:jc w:val="right"/>
              <w:rPr>
                <w:rFonts w:ascii="Arial Narrow" w:hAnsi="Arial Narrow" w:cs="Arial"/>
                <w:sz w:val="22"/>
                <w:szCs w:val="22"/>
              </w:rPr>
            </w:pPr>
            <w:r w:rsidRPr="00756B5B">
              <w:rPr>
                <w:rFonts w:ascii="Arial Narrow" w:hAnsi="Arial Narrow" w:cs="Arial"/>
                <w:sz w:val="22"/>
                <w:szCs w:val="22"/>
                <w:lang w:val="es-ES_tradnl"/>
              </w:rPr>
              <w:t>20,00</w:t>
            </w:r>
          </w:p>
        </w:tc>
        <w:tc>
          <w:tcPr>
            <w:tcW w:w="339" w:type="pct"/>
            <w:tcBorders>
              <w:top w:val="nil"/>
              <w:left w:val="nil"/>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spacing w:before="100" w:beforeAutospacing="1" w:after="100" w:afterAutospacing="1"/>
              <w:jc w:val="center"/>
              <w:rPr>
                <w:rFonts w:ascii="Arial Narrow" w:hAnsi="Arial Narrow" w:cs="Arial"/>
                <w:sz w:val="22"/>
                <w:szCs w:val="22"/>
              </w:rPr>
            </w:pPr>
            <w:r w:rsidRPr="00756B5B">
              <w:rPr>
                <w:rFonts w:ascii="Arial Narrow" w:hAnsi="Arial Narrow" w:cs="Arial"/>
                <w:sz w:val="22"/>
                <w:szCs w:val="22"/>
                <w:lang w:val="es-ES_tradnl"/>
              </w:rPr>
              <w:t>UN</w:t>
            </w:r>
          </w:p>
        </w:tc>
        <w:tc>
          <w:tcPr>
            <w:tcW w:w="2068" w:type="pct"/>
            <w:tcBorders>
              <w:top w:val="nil"/>
              <w:left w:val="nil"/>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spacing w:before="100" w:beforeAutospacing="1" w:after="100" w:afterAutospacing="1"/>
              <w:jc w:val="both"/>
              <w:rPr>
                <w:rFonts w:ascii="Arial Narrow" w:hAnsi="Arial Narrow" w:cs="Arial"/>
                <w:sz w:val="22"/>
                <w:szCs w:val="22"/>
              </w:rPr>
            </w:pPr>
            <w:r w:rsidRPr="00756B5B">
              <w:rPr>
                <w:rFonts w:ascii="Arial Narrow" w:hAnsi="Arial Narrow" w:cs="Arial"/>
                <w:sz w:val="22"/>
                <w:szCs w:val="22"/>
              </w:rPr>
              <w:t>Braca zekyra longa, alta rotação, 28 mm.</w:t>
            </w:r>
          </w:p>
        </w:tc>
        <w:tc>
          <w:tcPr>
            <w:tcW w:w="387" w:type="pct"/>
            <w:tcBorders>
              <w:top w:val="nil"/>
              <w:left w:val="nil"/>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spacing w:before="100" w:beforeAutospacing="1" w:after="100" w:afterAutospacing="1"/>
              <w:jc w:val="both"/>
              <w:rPr>
                <w:rFonts w:ascii="Arial Narrow" w:hAnsi="Arial Narrow" w:cs="Arial"/>
                <w:sz w:val="22"/>
                <w:szCs w:val="22"/>
              </w:rPr>
            </w:pPr>
            <w:r w:rsidRPr="00756B5B">
              <w:rPr>
                <w:rFonts w:ascii="Arial Narrow" w:hAnsi="Arial Narrow" w:cs="Arial"/>
                <w:sz w:val="22"/>
                <w:szCs w:val="22"/>
              </w:rPr>
              <w:t>JOTA</w:t>
            </w:r>
          </w:p>
        </w:tc>
        <w:tc>
          <w:tcPr>
            <w:tcW w:w="623" w:type="pct"/>
            <w:tcBorders>
              <w:top w:val="nil"/>
              <w:left w:val="nil"/>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spacing w:before="100" w:beforeAutospacing="1" w:after="100" w:afterAutospacing="1"/>
              <w:jc w:val="right"/>
              <w:rPr>
                <w:rFonts w:ascii="Arial Narrow" w:hAnsi="Arial Narrow" w:cs="Arial"/>
                <w:sz w:val="22"/>
                <w:szCs w:val="22"/>
              </w:rPr>
            </w:pPr>
            <w:r w:rsidRPr="00756B5B">
              <w:rPr>
                <w:rFonts w:ascii="Arial Narrow" w:hAnsi="Arial Narrow" w:cs="Arial"/>
                <w:sz w:val="22"/>
                <w:szCs w:val="22"/>
              </w:rPr>
              <w:t>9,70</w:t>
            </w:r>
          </w:p>
        </w:tc>
        <w:tc>
          <w:tcPr>
            <w:tcW w:w="641" w:type="pct"/>
            <w:tcBorders>
              <w:top w:val="nil"/>
              <w:left w:val="nil"/>
              <w:bottom w:val="single" w:sz="4" w:space="0" w:color="auto"/>
              <w:right w:val="single" w:sz="4" w:space="0" w:color="auto"/>
            </w:tcBorders>
            <w:tcMar>
              <w:top w:w="0" w:type="dxa"/>
              <w:left w:w="70" w:type="dxa"/>
              <w:bottom w:w="0" w:type="dxa"/>
              <w:right w:w="70" w:type="dxa"/>
            </w:tcMar>
            <w:hideMark/>
          </w:tcPr>
          <w:p w:rsidR="00756B5B" w:rsidRPr="00756B5B" w:rsidRDefault="00756B5B" w:rsidP="00756B5B">
            <w:pPr>
              <w:spacing w:before="100" w:beforeAutospacing="1" w:after="100" w:afterAutospacing="1"/>
              <w:jc w:val="right"/>
              <w:rPr>
                <w:rFonts w:ascii="Arial Narrow" w:hAnsi="Arial Narrow" w:cs="Arial"/>
                <w:sz w:val="22"/>
                <w:szCs w:val="22"/>
              </w:rPr>
            </w:pPr>
            <w:r w:rsidRPr="00756B5B">
              <w:rPr>
                <w:rFonts w:ascii="Arial Narrow" w:hAnsi="Arial Narrow" w:cs="Arial"/>
                <w:sz w:val="22"/>
                <w:szCs w:val="22"/>
              </w:rPr>
              <w:t>194,00</w:t>
            </w:r>
          </w:p>
        </w:tc>
      </w:tr>
    </w:tbl>
    <w:p w:rsidR="007D43C7" w:rsidRPr="00756B5B" w:rsidRDefault="007D43C7" w:rsidP="00120EE0">
      <w:pPr>
        <w:autoSpaceDE w:val="0"/>
        <w:autoSpaceDN w:val="0"/>
        <w:adjustRightInd w:val="0"/>
        <w:jc w:val="both"/>
        <w:rPr>
          <w:rFonts w:ascii="Arial Narrow" w:hAnsi="Arial Narrow" w:cs="Arial"/>
          <w:color w:val="000000"/>
          <w:sz w:val="22"/>
          <w:szCs w:val="22"/>
        </w:rPr>
      </w:pPr>
    </w:p>
    <w:p w:rsidR="007D43C7" w:rsidRPr="00756B5B" w:rsidRDefault="007D43C7" w:rsidP="00120EE0">
      <w:pPr>
        <w:autoSpaceDE w:val="0"/>
        <w:autoSpaceDN w:val="0"/>
        <w:adjustRightInd w:val="0"/>
        <w:jc w:val="both"/>
        <w:rPr>
          <w:rFonts w:ascii="Arial Narrow" w:hAnsi="Arial Narrow" w:cs="Arial"/>
          <w:color w:val="000000"/>
          <w:sz w:val="22"/>
          <w:szCs w:val="22"/>
        </w:rPr>
      </w:pPr>
    </w:p>
    <w:p w:rsidR="004F59C8" w:rsidRPr="00756B5B" w:rsidRDefault="004F59C8" w:rsidP="004F59C8">
      <w:pPr>
        <w:autoSpaceDE w:val="0"/>
        <w:autoSpaceDN w:val="0"/>
        <w:adjustRightInd w:val="0"/>
        <w:jc w:val="both"/>
        <w:rPr>
          <w:rFonts w:ascii="Arial Narrow" w:hAnsi="Arial Narrow" w:cs="Arial"/>
          <w:b/>
          <w:bCs/>
          <w:color w:val="000000"/>
          <w:sz w:val="22"/>
          <w:szCs w:val="22"/>
        </w:rPr>
      </w:pPr>
      <w:r w:rsidRPr="00756B5B">
        <w:rPr>
          <w:rFonts w:ascii="Arial Narrow" w:hAnsi="Arial Narrow" w:cs="Arial"/>
          <w:b/>
          <w:bCs/>
          <w:color w:val="000000"/>
          <w:sz w:val="22"/>
          <w:szCs w:val="22"/>
        </w:rPr>
        <w:t>CLÁUSULA SEGUNDA – DA VALIDADE E GARANTIA</w:t>
      </w:r>
    </w:p>
    <w:p w:rsidR="004F59C8" w:rsidRPr="00756B5B" w:rsidRDefault="004F59C8" w:rsidP="004F59C8">
      <w:pPr>
        <w:autoSpaceDE w:val="0"/>
        <w:autoSpaceDN w:val="0"/>
        <w:adjustRightInd w:val="0"/>
        <w:jc w:val="both"/>
        <w:rPr>
          <w:rFonts w:ascii="Arial Narrow" w:hAnsi="Arial Narrow" w:cs="Arial"/>
          <w:b/>
          <w:bCs/>
          <w:color w:val="000000"/>
          <w:sz w:val="22"/>
          <w:szCs w:val="22"/>
        </w:rPr>
      </w:pPr>
    </w:p>
    <w:p w:rsidR="004F59C8" w:rsidRPr="00756B5B" w:rsidRDefault="004F59C8" w:rsidP="004F59C8">
      <w:pPr>
        <w:jc w:val="both"/>
        <w:rPr>
          <w:rFonts w:ascii="Arial Narrow" w:hAnsi="Arial Narrow"/>
          <w:sz w:val="22"/>
          <w:szCs w:val="22"/>
        </w:rPr>
      </w:pPr>
      <w:r w:rsidRPr="00756B5B">
        <w:rPr>
          <w:rFonts w:ascii="Arial Narrow" w:hAnsi="Arial Narrow"/>
          <w:sz w:val="22"/>
          <w:szCs w:val="22"/>
        </w:rPr>
        <w:t>2.1. Os produtos deverão possuir prazo de validade correspondente a 12 (doze) meses, contando da data de recebimento do produto pela Secretaria de Saúde;</w:t>
      </w:r>
    </w:p>
    <w:p w:rsidR="004F59C8" w:rsidRPr="00756B5B" w:rsidRDefault="004F59C8" w:rsidP="004F59C8">
      <w:pPr>
        <w:jc w:val="both"/>
        <w:rPr>
          <w:rFonts w:ascii="Arial Narrow" w:hAnsi="Arial Narrow"/>
          <w:sz w:val="22"/>
          <w:szCs w:val="22"/>
        </w:rPr>
      </w:pPr>
    </w:p>
    <w:p w:rsidR="004F59C8" w:rsidRPr="00756B5B" w:rsidRDefault="004F59C8" w:rsidP="004F59C8">
      <w:pPr>
        <w:jc w:val="both"/>
        <w:rPr>
          <w:rFonts w:ascii="Arial Narrow" w:hAnsi="Arial Narrow"/>
          <w:sz w:val="22"/>
          <w:szCs w:val="22"/>
        </w:rPr>
      </w:pPr>
      <w:r w:rsidRPr="00756B5B">
        <w:rPr>
          <w:rFonts w:ascii="Arial Narrow" w:hAnsi="Arial Narrow"/>
          <w:sz w:val="22"/>
          <w:szCs w:val="22"/>
        </w:rPr>
        <w:t>2.2. A empresa vencedora deverá apresentar termo de garantia do produto com validade mínima de 12 (doze) meses, contra defeitos de fabricação, apresentação de qualidade inadequada, cuja sua reposição ou resolução do problema por parte da fornecedora, deverá ser no máximo de 02 (dois) dias úteis, contados do recebimento da notificação, podendo ser aplicadas, subsidiariamente, as normas do Código de Defesa do Consumidor.</w:t>
      </w:r>
    </w:p>
    <w:p w:rsidR="004F59C8" w:rsidRPr="00756B5B" w:rsidRDefault="004F59C8" w:rsidP="004F59C8">
      <w:pPr>
        <w:pStyle w:val="PargrafodaLista"/>
        <w:ind w:left="420"/>
        <w:jc w:val="both"/>
        <w:rPr>
          <w:rFonts w:ascii="Arial Narrow" w:hAnsi="Arial Narrow"/>
        </w:rPr>
      </w:pPr>
    </w:p>
    <w:p w:rsidR="004F59C8" w:rsidRPr="00756B5B" w:rsidRDefault="004F59C8" w:rsidP="004F59C8">
      <w:pPr>
        <w:autoSpaceDE w:val="0"/>
        <w:autoSpaceDN w:val="0"/>
        <w:adjustRightInd w:val="0"/>
        <w:jc w:val="both"/>
        <w:rPr>
          <w:rFonts w:ascii="Arial Narrow" w:hAnsi="Arial Narrow"/>
          <w:b/>
          <w:sz w:val="22"/>
          <w:szCs w:val="22"/>
        </w:rPr>
      </w:pPr>
      <w:r w:rsidRPr="00756B5B">
        <w:rPr>
          <w:rFonts w:ascii="Arial Narrow" w:hAnsi="Arial Narrow" w:cs="Arial"/>
          <w:b/>
          <w:bCs/>
          <w:color w:val="000000"/>
          <w:sz w:val="22"/>
          <w:szCs w:val="22"/>
        </w:rPr>
        <w:t xml:space="preserve">CLÁUSULA TERCEIRA – </w:t>
      </w:r>
      <w:r w:rsidRPr="00756B5B">
        <w:rPr>
          <w:rFonts w:ascii="Arial Narrow" w:hAnsi="Arial Narrow"/>
          <w:sz w:val="22"/>
          <w:szCs w:val="22"/>
        </w:rPr>
        <w:t xml:space="preserve"> </w:t>
      </w:r>
      <w:r w:rsidRPr="00756B5B">
        <w:rPr>
          <w:rFonts w:ascii="Arial Narrow" w:hAnsi="Arial Narrow"/>
          <w:b/>
          <w:sz w:val="22"/>
          <w:szCs w:val="22"/>
        </w:rPr>
        <w:t>DO FORNECIMENTO, LOCAL E PRAZO:</w:t>
      </w:r>
    </w:p>
    <w:p w:rsidR="004F59C8" w:rsidRPr="00756B5B" w:rsidRDefault="004F59C8" w:rsidP="004F59C8">
      <w:pPr>
        <w:autoSpaceDE w:val="0"/>
        <w:autoSpaceDN w:val="0"/>
        <w:adjustRightInd w:val="0"/>
        <w:jc w:val="both"/>
        <w:rPr>
          <w:rFonts w:ascii="Arial Narrow" w:hAnsi="Arial Narrow"/>
          <w:sz w:val="22"/>
          <w:szCs w:val="22"/>
        </w:rPr>
      </w:pPr>
    </w:p>
    <w:p w:rsidR="004F59C8" w:rsidRPr="00756B5B" w:rsidRDefault="004F59C8" w:rsidP="004F59C8">
      <w:pPr>
        <w:jc w:val="both"/>
        <w:rPr>
          <w:rFonts w:ascii="Arial Narrow" w:hAnsi="Arial Narrow"/>
          <w:sz w:val="22"/>
          <w:szCs w:val="22"/>
        </w:rPr>
      </w:pPr>
      <w:r w:rsidRPr="00756B5B">
        <w:rPr>
          <w:rFonts w:ascii="Arial Narrow" w:hAnsi="Arial Narrow"/>
          <w:sz w:val="22"/>
          <w:szCs w:val="22"/>
        </w:rPr>
        <w:t>3.1. A licitante vencedora deverá fornecer os materiais em conformidade com as normas técnicas e especificações constantes na Autorização de Fornecimento;</w:t>
      </w:r>
    </w:p>
    <w:p w:rsidR="004F59C8" w:rsidRPr="00756B5B" w:rsidRDefault="004F59C8" w:rsidP="004F59C8">
      <w:pPr>
        <w:jc w:val="both"/>
        <w:rPr>
          <w:rFonts w:ascii="Arial Narrow" w:hAnsi="Arial Narrow"/>
          <w:sz w:val="22"/>
          <w:szCs w:val="22"/>
        </w:rPr>
      </w:pPr>
    </w:p>
    <w:p w:rsidR="004F59C8" w:rsidRPr="00756B5B" w:rsidRDefault="004F59C8" w:rsidP="004F59C8">
      <w:pPr>
        <w:jc w:val="both"/>
        <w:rPr>
          <w:rFonts w:ascii="Arial Narrow" w:hAnsi="Arial Narrow"/>
          <w:sz w:val="22"/>
          <w:szCs w:val="22"/>
        </w:rPr>
      </w:pPr>
      <w:r w:rsidRPr="00756B5B">
        <w:rPr>
          <w:rFonts w:ascii="Arial Narrow" w:hAnsi="Arial Narrow"/>
          <w:sz w:val="22"/>
          <w:szCs w:val="22"/>
        </w:rPr>
        <w:t>3.2. Os materiais deverão ser entregues após o recebimento da Autorização de Fornecimento, junto a Secretaria Municipal de Saúde, cito a Rua Duque de Caxias, nº 2828, Centro, neste município;</w:t>
      </w:r>
    </w:p>
    <w:p w:rsidR="004F59C8" w:rsidRPr="00756B5B" w:rsidRDefault="004F59C8" w:rsidP="004F59C8">
      <w:pPr>
        <w:jc w:val="both"/>
        <w:rPr>
          <w:rFonts w:ascii="Arial Narrow" w:hAnsi="Arial Narrow"/>
          <w:sz w:val="22"/>
          <w:szCs w:val="22"/>
        </w:rPr>
      </w:pPr>
    </w:p>
    <w:p w:rsidR="004F59C8" w:rsidRPr="00756B5B" w:rsidRDefault="004F59C8" w:rsidP="004F59C8">
      <w:pPr>
        <w:jc w:val="both"/>
        <w:rPr>
          <w:rFonts w:ascii="Arial Narrow" w:hAnsi="Arial Narrow"/>
          <w:sz w:val="22"/>
          <w:szCs w:val="22"/>
        </w:rPr>
      </w:pPr>
      <w:r w:rsidRPr="00756B5B">
        <w:rPr>
          <w:rFonts w:ascii="Arial Narrow" w:hAnsi="Arial Narrow"/>
          <w:sz w:val="22"/>
          <w:szCs w:val="22"/>
        </w:rPr>
        <w:lastRenderedPageBreak/>
        <w:t>3.3. A Nota Fiscal ou correlato deverá ser emitido ao Fundo Municipal de Saúde, Rua Duque de Caxias, nº 2828, Centro, Catanduvas, SC, CNPJ nº 10.391.817/0001-91, e ter a mesma Razão Social e CNPJ dos documentos apresentados por ocasião da habilitação, contendo ainda o número do Processo Licitatório;</w:t>
      </w:r>
    </w:p>
    <w:p w:rsidR="004F59C8" w:rsidRPr="00756B5B" w:rsidRDefault="004F59C8" w:rsidP="004F59C8">
      <w:pPr>
        <w:jc w:val="both"/>
        <w:rPr>
          <w:rFonts w:ascii="Arial Narrow" w:hAnsi="Arial Narrow"/>
          <w:sz w:val="22"/>
          <w:szCs w:val="22"/>
        </w:rPr>
      </w:pPr>
    </w:p>
    <w:p w:rsidR="004F59C8" w:rsidRPr="00756B5B" w:rsidRDefault="004F59C8" w:rsidP="004F59C8">
      <w:pPr>
        <w:jc w:val="both"/>
        <w:rPr>
          <w:rFonts w:ascii="Arial Narrow" w:hAnsi="Arial Narrow"/>
          <w:sz w:val="22"/>
          <w:szCs w:val="22"/>
        </w:rPr>
      </w:pPr>
      <w:r w:rsidRPr="00756B5B">
        <w:rPr>
          <w:rFonts w:ascii="Arial Narrow" w:hAnsi="Arial Narrow"/>
          <w:sz w:val="22"/>
          <w:szCs w:val="22"/>
        </w:rPr>
        <w:t>3.4. O prazo de entrega dos produtos será imediato, a contar da data de recebimento da Autorização de Fornecimento, sob pena de aplicação das normas implícitas na Lei nº 8.666/93.</w:t>
      </w:r>
    </w:p>
    <w:p w:rsidR="004F59C8" w:rsidRPr="00756B5B" w:rsidRDefault="004F59C8" w:rsidP="004F59C8">
      <w:pPr>
        <w:jc w:val="both"/>
        <w:rPr>
          <w:rFonts w:ascii="Arial Narrow" w:hAnsi="Arial Narrow"/>
          <w:sz w:val="22"/>
          <w:szCs w:val="22"/>
        </w:rPr>
      </w:pPr>
    </w:p>
    <w:p w:rsidR="004F59C8" w:rsidRPr="00756B5B" w:rsidRDefault="004F59C8" w:rsidP="004F59C8">
      <w:pPr>
        <w:autoSpaceDE w:val="0"/>
        <w:autoSpaceDN w:val="0"/>
        <w:adjustRightInd w:val="0"/>
        <w:jc w:val="both"/>
        <w:rPr>
          <w:rFonts w:ascii="Arial Narrow" w:hAnsi="Arial Narrow" w:cs="Arial"/>
          <w:b/>
          <w:bCs/>
          <w:color w:val="000000"/>
          <w:sz w:val="22"/>
          <w:szCs w:val="22"/>
        </w:rPr>
      </w:pPr>
      <w:r w:rsidRPr="00756B5B">
        <w:rPr>
          <w:rFonts w:ascii="Arial Narrow" w:hAnsi="Arial Narrow" w:cs="Arial"/>
          <w:b/>
          <w:bCs/>
          <w:color w:val="000000"/>
          <w:sz w:val="22"/>
          <w:szCs w:val="22"/>
        </w:rPr>
        <w:t>CLÁUSULA QUARTA – OBRIGAÇÕES</w:t>
      </w:r>
    </w:p>
    <w:p w:rsidR="004F59C8" w:rsidRPr="00756B5B" w:rsidRDefault="004F59C8" w:rsidP="004F59C8">
      <w:pPr>
        <w:autoSpaceDE w:val="0"/>
        <w:autoSpaceDN w:val="0"/>
        <w:adjustRightInd w:val="0"/>
        <w:jc w:val="both"/>
        <w:rPr>
          <w:rFonts w:ascii="Arial Narrow" w:hAnsi="Arial Narrow" w:cs="Arial"/>
          <w:b/>
          <w:bCs/>
          <w:color w:val="000000"/>
          <w:sz w:val="22"/>
          <w:szCs w:val="22"/>
        </w:rPr>
      </w:pPr>
    </w:p>
    <w:p w:rsidR="004F59C8" w:rsidRPr="00756B5B" w:rsidRDefault="004F59C8" w:rsidP="004F59C8">
      <w:pPr>
        <w:autoSpaceDE w:val="0"/>
        <w:autoSpaceDN w:val="0"/>
        <w:adjustRightInd w:val="0"/>
        <w:jc w:val="both"/>
        <w:rPr>
          <w:rFonts w:ascii="Arial Narrow" w:hAnsi="Arial Narrow"/>
          <w:b/>
          <w:sz w:val="22"/>
          <w:szCs w:val="22"/>
        </w:rPr>
      </w:pPr>
      <w:r w:rsidRPr="00756B5B">
        <w:rPr>
          <w:rFonts w:ascii="Arial Narrow" w:hAnsi="Arial Narrow"/>
          <w:b/>
          <w:sz w:val="22"/>
          <w:szCs w:val="22"/>
        </w:rPr>
        <w:t>OBRIGAÇÃO DA CONTRATADA:</w:t>
      </w:r>
    </w:p>
    <w:p w:rsidR="004F59C8" w:rsidRPr="00756B5B" w:rsidRDefault="004F59C8" w:rsidP="004F59C8">
      <w:pPr>
        <w:autoSpaceDE w:val="0"/>
        <w:autoSpaceDN w:val="0"/>
        <w:adjustRightInd w:val="0"/>
        <w:jc w:val="both"/>
        <w:rPr>
          <w:rFonts w:ascii="Arial Narrow" w:hAnsi="Arial Narrow" w:cs="Tahoma"/>
          <w:sz w:val="22"/>
          <w:szCs w:val="22"/>
        </w:rPr>
      </w:pPr>
    </w:p>
    <w:p w:rsidR="004F59C8" w:rsidRPr="00756B5B" w:rsidRDefault="004F59C8" w:rsidP="004F59C8">
      <w:pPr>
        <w:spacing w:line="80" w:lineRule="atLeast"/>
        <w:jc w:val="both"/>
        <w:rPr>
          <w:rFonts w:ascii="Arial Narrow" w:hAnsi="Arial Narrow" w:cs="Tahoma"/>
          <w:sz w:val="22"/>
          <w:szCs w:val="22"/>
        </w:rPr>
      </w:pPr>
      <w:r w:rsidRPr="00756B5B">
        <w:rPr>
          <w:rFonts w:ascii="Arial Narrow" w:hAnsi="Arial Narrow" w:cs="Tahoma"/>
          <w:sz w:val="22"/>
          <w:szCs w:val="22"/>
        </w:rPr>
        <w:t>4.1 - Os licitantes interessados deverão apresentar as condições habilitatórias previstas na Lei n° 8.666/1993 e alterações posteriores, bem como as qualificações que dispuser o edital.</w:t>
      </w:r>
    </w:p>
    <w:p w:rsidR="004F59C8" w:rsidRPr="00756B5B" w:rsidRDefault="004F59C8" w:rsidP="004F59C8">
      <w:pPr>
        <w:spacing w:line="80" w:lineRule="atLeast"/>
        <w:jc w:val="both"/>
        <w:rPr>
          <w:rFonts w:ascii="Arial Narrow" w:hAnsi="Arial Narrow" w:cs="Tahoma"/>
          <w:sz w:val="22"/>
          <w:szCs w:val="22"/>
        </w:rPr>
      </w:pPr>
    </w:p>
    <w:p w:rsidR="004F59C8" w:rsidRPr="00756B5B" w:rsidRDefault="004F59C8" w:rsidP="004F59C8">
      <w:pPr>
        <w:spacing w:line="80" w:lineRule="atLeast"/>
        <w:jc w:val="both"/>
        <w:rPr>
          <w:rFonts w:ascii="Arial Narrow" w:hAnsi="Arial Narrow" w:cs="Tahoma"/>
          <w:sz w:val="22"/>
          <w:szCs w:val="22"/>
        </w:rPr>
      </w:pPr>
      <w:r w:rsidRPr="00756B5B">
        <w:rPr>
          <w:rFonts w:ascii="Arial Narrow" w:hAnsi="Arial Narrow" w:cs="Tahoma"/>
          <w:sz w:val="22"/>
          <w:szCs w:val="22"/>
        </w:rPr>
        <w:t>4.2 - A licitante vencedora do certame se obrigará a fornecer os materiais, objeto desta licitação, a ela adjudicada, com a qualidade padrão requerida de mercado, no local indicado pela Secretaria Municipal de Saúde, e ainda, cumprir e fazer cumprir as exigências técnicas e fiscais previstas em contrato, e inclusive as seguintes:</w:t>
      </w:r>
    </w:p>
    <w:p w:rsidR="004F59C8" w:rsidRPr="00756B5B" w:rsidRDefault="004F59C8" w:rsidP="004F59C8">
      <w:pPr>
        <w:spacing w:line="80" w:lineRule="atLeast"/>
        <w:jc w:val="both"/>
        <w:rPr>
          <w:rFonts w:ascii="Arial Narrow" w:hAnsi="Arial Narrow" w:cs="Tahoma"/>
          <w:sz w:val="22"/>
          <w:szCs w:val="22"/>
        </w:rPr>
      </w:pPr>
    </w:p>
    <w:p w:rsidR="004F59C8" w:rsidRPr="00756B5B" w:rsidRDefault="004F59C8" w:rsidP="004F59C8">
      <w:pPr>
        <w:spacing w:line="80" w:lineRule="atLeast"/>
        <w:jc w:val="both"/>
        <w:rPr>
          <w:rFonts w:ascii="Arial Narrow" w:hAnsi="Arial Narrow" w:cs="Tahoma"/>
          <w:sz w:val="22"/>
          <w:szCs w:val="22"/>
        </w:rPr>
      </w:pPr>
      <w:r w:rsidRPr="00756B5B">
        <w:rPr>
          <w:rFonts w:ascii="Arial Narrow" w:hAnsi="Arial Narrow" w:cs="Tahoma"/>
          <w:sz w:val="22"/>
          <w:szCs w:val="22"/>
        </w:rPr>
        <w:t>a) Executar os serviços com a qualidade e na forma exigida em Lei e no edital, cumprindo as condições e os prazos estabelecidos;</w:t>
      </w:r>
    </w:p>
    <w:p w:rsidR="004F59C8" w:rsidRPr="00756B5B" w:rsidRDefault="004F59C8" w:rsidP="004F59C8">
      <w:pPr>
        <w:spacing w:line="80" w:lineRule="atLeast"/>
        <w:jc w:val="both"/>
        <w:rPr>
          <w:rFonts w:ascii="Arial Narrow" w:hAnsi="Arial Narrow" w:cs="Tahoma"/>
          <w:sz w:val="22"/>
          <w:szCs w:val="22"/>
        </w:rPr>
      </w:pPr>
      <w:r w:rsidRPr="00756B5B">
        <w:rPr>
          <w:rFonts w:ascii="Arial Narrow" w:hAnsi="Arial Narrow" w:cs="Tahoma"/>
          <w:sz w:val="22"/>
          <w:szCs w:val="22"/>
        </w:rPr>
        <w:t>b) Responsabilizar-se por todas as despesas decorrentes da execução do contrato, inclusive tributos, contribuições previdenciárias, encargos trabalhistas e quaisquer outras que forem devidas em relação ao fornecimento;</w:t>
      </w:r>
    </w:p>
    <w:p w:rsidR="004F59C8" w:rsidRPr="00756B5B" w:rsidRDefault="004F59C8" w:rsidP="004F59C8">
      <w:pPr>
        <w:spacing w:line="80" w:lineRule="atLeast"/>
        <w:jc w:val="both"/>
        <w:rPr>
          <w:rFonts w:ascii="Arial Narrow" w:hAnsi="Arial Narrow" w:cs="Tahoma"/>
          <w:sz w:val="22"/>
          <w:szCs w:val="22"/>
        </w:rPr>
      </w:pPr>
      <w:r w:rsidRPr="00756B5B">
        <w:rPr>
          <w:rFonts w:ascii="Arial Narrow" w:hAnsi="Arial Narrow" w:cs="Tahoma"/>
          <w:sz w:val="22"/>
          <w:szCs w:val="22"/>
        </w:rPr>
        <w:t>c) Prestar esclarecimentos que forem solicitados pela contratante, a respeito da execução do contrato sempre que for necessário;</w:t>
      </w:r>
    </w:p>
    <w:p w:rsidR="004F59C8" w:rsidRPr="00756B5B" w:rsidRDefault="004F59C8" w:rsidP="004F59C8">
      <w:pPr>
        <w:spacing w:line="80" w:lineRule="atLeast"/>
        <w:jc w:val="both"/>
        <w:rPr>
          <w:rFonts w:ascii="Arial Narrow" w:hAnsi="Arial Narrow" w:cs="Tahoma"/>
          <w:sz w:val="22"/>
          <w:szCs w:val="22"/>
        </w:rPr>
      </w:pPr>
      <w:r w:rsidRPr="00756B5B">
        <w:rPr>
          <w:rFonts w:ascii="Arial Narrow" w:hAnsi="Arial Narrow" w:cs="Tahoma"/>
          <w:sz w:val="22"/>
          <w:szCs w:val="22"/>
        </w:rPr>
        <w:t>d) Responder pelos danos causados diretamente a Administração Municipal e/ou a terceiros, decorrentes da culpa ou dolo na execução do objeto.</w:t>
      </w:r>
    </w:p>
    <w:p w:rsidR="004F59C8" w:rsidRPr="00756B5B" w:rsidRDefault="004F59C8" w:rsidP="004F59C8">
      <w:pPr>
        <w:spacing w:line="80" w:lineRule="atLeast"/>
        <w:jc w:val="both"/>
        <w:rPr>
          <w:rFonts w:ascii="Arial Narrow" w:hAnsi="Arial Narrow" w:cs="Tahoma"/>
          <w:sz w:val="22"/>
          <w:szCs w:val="22"/>
        </w:rPr>
      </w:pPr>
      <w:r w:rsidRPr="00756B5B">
        <w:rPr>
          <w:rFonts w:ascii="Arial Narrow" w:hAnsi="Arial Narrow" w:cs="Tahoma"/>
          <w:sz w:val="22"/>
          <w:szCs w:val="22"/>
        </w:rPr>
        <w:t>e) Reparar, corrigir, remover, substituir, desfazer ou refazer, prioritária e exclusivamente á sua custa e risco, instantaneamente os equipamentos que possam apresentar quaisquer vícios, defeitos, incorreções, erros, falhas e imperfeições nos materiais, decorrente de culpa ou dolo da empresa fornecedora sendo responsável por garantir a qualidade sonora e de iluminação dos eventos.</w:t>
      </w:r>
    </w:p>
    <w:p w:rsidR="004F59C8" w:rsidRPr="00756B5B" w:rsidRDefault="004F59C8" w:rsidP="004F59C8">
      <w:pPr>
        <w:spacing w:line="80" w:lineRule="atLeast"/>
        <w:jc w:val="both"/>
        <w:rPr>
          <w:rFonts w:ascii="Arial Narrow" w:hAnsi="Arial Narrow" w:cs="Tahoma"/>
          <w:b/>
          <w:sz w:val="22"/>
          <w:szCs w:val="22"/>
        </w:rPr>
      </w:pPr>
    </w:p>
    <w:p w:rsidR="004F59C8" w:rsidRPr="00756B5B" w:rsidRDefault="004F59C8" w:rsidP="004F59C8">
      <w:pPr>
        <w:spacing w:line="80" w:lineRule="atLeast"/>
        <w:jc w:val="both"/>
        <w:rPr>
          <w:rFonts w:ascii="Arial Narrow" w:hAnsi="Arial Narrow" w:cs="Tahoma"/>
          <w:b/>
          <w:sz w:val="22"/>
          <w:szCs w:val="22"/>
        </w:rPr>
      </w:pPr>
      <w:r w:rsidRPr="00756B5B">
        <w:rPr>
          <w:rFonts w:ascii="Arial Narrow" w:hAnsi="Arial Narrow" w:cs="Tahoma"/>
          <w:b/>
          <w:sz w:val="22"/>
          <w:szCs w:val="22"/>
        </w:rPr>
        <w:t>OBRIGAÇÕES DA ADMINISTRAÇÃO MUNICIPAL:</w:t>
      </w:r>
    </w:p>
    <w:p w:rsidR="004F59C8" w:rsidRPr="00756B5B" w:rsidRDefault="004F59C8" w:rsidP="004F59C8">
      <w:pPr>
        <w:spacing w:line="80" w:lineRule="atLeast"/>
        <w:jc w:val="both"/>
        <w:rPr>
          <w:rFonts w:ascii="Arial Narrow" w:hAnsi="Arial Narrow" w:cs="Tahoma"/>
          <w:b/>
          <w:sz w:val="22"/>
          <w:szCs w:val="22"/>
        </w:rPr>
      </w:pPr>
    </w:p>
    <w:p w:rsidR="004F59C8" w:rsidRPr="00756B5B" w:rsidRDefault="004F59C8" w:rsidP="004F59C8">
      <w:pPr>
        <w:spacing w:line="80" w:lineRule="atLeast"/>
        <w:jc w:val="both"/>
        <w:rPr>
          <w:rFonts w:ascii="Arial Narrow" w:hAnsi="Arial Narrow" w:cs="Tahoma"/>
          <w:sz w:val="22"/>
          <w:szCs w:val="22"/>
        </w:rPr>
      </w:pPr>
      <w:r w:rsidRPr="00756B5B">
        <w:rPr>
          <w:rFonts w:ascii="Arial Narrow" w:hAnsi="Arial Narrow" w:cs="Tahoma"/>
          <w:sz w:val="22"/>
          <w:szCs w:val="22"/>
        </w:rPr>
        <w:t>a) Responsabilizar-se pela solicitação em tempo hábil, da quantidade dos materiais a serem fornecidos;</w:t>
      </w:r>
    </w:p>
    <w:p w:rsidR="004F59C8" w:rsidRPr="00756B5B" w:rsidRDefault="004F59C8" w:rsidP="004F59C8">
      <w:pPr>
        <w:spacing w:line="80" w:lineRule="atLeast"/>
        <w:jc w:val="both"/>
        <w:rPr>
          <w:rFonts w:ascii="Arial Narrow" w:hAnsi="Arial Narrow" w:cs="Tahoma"/>
          <w:sz w:val="22"/>
          <w:szCs w:val="22"/>
        </w:rPr>
      </w:pPr>
      <w:r w:rsidRPr="00756B5B">
        <w:rPr>
          <w:rFonts w:ascii="Arial Narrow" w:hAnsi="Arial Narrow" w:cs="Tahoma"/>
          <w:sz w:val="22"/>
          <w:szCs w:val="22"/>
        </w:rPr>
        <w:t>b) Acompanhar e fiscalizar o fornecimento dos materiais a prestação de serviço e efetuar o pagamento nas condições e preços pactuados;</w:t>
      </w:r>
    </w:p>
    <w:p w:rsidR="004F59C8" w:rsidRPr="00756B5B" w:rsidRDefault="004F59C8" w:rsidP="004F59C8">
      <w:pPr>
        <w:spacing w:line="80" w:lineRule="atLeast"/>
        <w:jc w:val="both"/>
        <w:rPr>
          <w:rFonts w:ascii="Arial Narrow" w:hAnsi="Arial Narrow" w:cs="Tahoma"/>
          <w:sz w:val="22"/>
          <w:szCs w:val="22"/>
        </w:rPr>
      </w:pPr>
      <w:r w:rsidRPr="00756B5B">
        <w:rPr>
          <w:rFonts w:ascii="Arial Narrow" w:hAnsi="Arial Narrow" w:cs="Tahoma"/>
          <w:sz w:val="22"/>
          <w:szCs w:val="22"/>
        </w:rPr>
        <w:t>c) Rejeitar, no todo ou em parte os materiais fornecidos em desacordo com as exigências deste Termo de Referência;</w:t>
      </w:r>
    </w:p>
    <w:p w:rsidR="004F59C8" w:rsidRPr="00756B5B" w:rsidRDefault="004F59C8" w:rsidP="004F59C8">
      <w:pPr>
        <w:spacing w:line="80" w:lineRule="atLeast"/>
        <w:jc w:val="both"/>
        <w:rPr>
          <w:rFonts w:ascii="Arial Narrow" w:hAnsi="Arial Narrow" w:cs="Tahoma"/>
          <w:sz w:val="22"/>
          <w:szCs w:val="22"/>
        </w:rPr>
      </w:pPr>
      <w:r w:rsidRPr="00756B5B">
        <w:rPr>
          <w:rFonts w:ascii="Arial Narrow" w:hAnsi="Arial Narrow" w:cs="Tahoma"/>
          <w:sz w:val="22"/>
          <w:szCs w:val="22"/>
        </w:rPr>
        <w:t>d) Notificar por escrito à contratada, ocorrência de eventuais atrasos, abandonos, excesso de ruídos na prestação de serviço, tendo plena autonomia de descontar parte ou anular pagamento;</w:t>
      </w:r>
    </w:p>
    <w:p w:rsidR="004F59C8" w:rsidRPr="00756B5B" w:rsidRDefault="004F59C8" w:rsidP="004F59C8">
      <w:pPr>
        <w:spacing w:line="80" w:lineRule="atLeast"/>
        <w:jc w:val="both"/>
        <w:rPr>
          <w:rFonts w:ascii="Arial Narrow" w:hAnsi="Arial Narrow" w:cs="Tahoma"/>
          <w:sz w:val="22"/>
          <w:szCs w:val="22"/>
        </w:rPr>
      </w:pPr>
      <w:r w:rsidRPr="00756B5B">
        <w:rPr>
          <w:rFonts w:ascii="Arial Narrow" w:hAnsi="Arial Narrow" w:cs="Tahoma"/>
          <w:sz w:val="22"/>
          <w:szCs w:val="22"/>
        </w:rPr>
        <w:t xml:space="preserve">e) Proporcionar todas as facilidades para que a contratada possa desempenhar seus serviços; </w:t>
      </w:r>
    </w:p>
    <w:p w:rsidR="004F59C8" w:rsidRPr="00756B5B" w:rsidRDefault="004F59C8" w:rsidP="004F59C8">
      <w:pPr>
        <w:spacing w:line="80" w:lineRule="atLeast"/>
        <w:jc w:val="both"/>
        <w:rPr>
          <w:rFonts w:ascii="Arial Narrow" w:hAnsi="Arial Narrow"/>
          <w:sz w:val="22"/>
          <w:szCs w:val="22"/>
        </w:rPr>
      </w:pPr>
      <w:r w:rsidRPr="00756B5B">
        <w:rPr>
          <w:rFonts w:ascii="Arial Narrow" w:hAnsi="Arial Narrow" w:cs="Tahoma"/>
          <w:sz w:val="22"/>
          <w:szCs w:val="22"/>
        </w:rPr>
        <w:t>f) Notificar a contratada, por escrito da aplicação de eventuais penalidades, garantido o contraditório e a ampla defesa, conforme previsto na Lei nº. 8.666/93.</w:t>
      </w:r>
    </w:p>
    <w:p w:rsidR="00120EE0" w:rsidRPr="00756B5B" w:rsidRDefault="00120EE0" w:rsidP="00120EE0">
      <w:pPr>
        <w:autoSpaceDE w:val="0"/>
        <w:autoSpaceDN w:val="0"/>
        <w:adjustRightInd w:val="0"/>
        <w:jc w:val="both"/>
        <w:rPr>
          <w:rFonts w:ascii="Arial Narrow" w:hAnsi="Arial Narrow" w:cs="Arial"/>
          <w:color w:val="000000"/>
          <w:sz w:val="22"/>
          <w:szCs w:val="22"/>
        </w:rPr>
      </w:pPr>
    </w:p>
    <w:p w:rsidR="00120EE0" w:rsidRPr="00756B5B" w:rsidRDefault="004F59C8" w:rsidP="00120EE0">
      <w:pPr>
        <w:autoSpaceDE w:val="0"/>
        <w:autoSpaceDN w:val="0"/>
        <w:adjustRightInd w:val="0"/>
        <w:jc w:val="both"/>
        <w:rPr>
          <w:rFonts w:ascii="Arial Narrow" w:hAnsi="Arial Narrow" w:cs="Arial"/>
          <w:b/>
          <w:bCs/>
          <w:color w:val="000000"/>
          <w:sz w:val="22"/>
          <w:szCs w:val="22"/>
        </w:rPr>
      </w:pPr>
      <w:r w:rsidRPr="00756B5B">
        <w:rPr>
          <w:rFonts w:ascii="Arial Narrow" w:hAnsi="Arial Narrow" w:cs="Arial"/>
          <w:b/>
          <w:bCs/>
          <w:color w:val="000000"/>
          <w:sz w:val="22"/>
          <w:szCs w:val="22"/>
        </w:rPr>
        <w:t xml:space="preserve">CLÁUSULA QUINTA – </w:t>
      </w:r>
      <w:r w:rsidRPr="00756B5B">
        <w:rPr>
          <w:rFonts w:ascii="Arial Narrow" w:hAnsi="Arial Narrow"/>
          <w:sz w:val="22"/>
          <w:szCs w:val="22"/>
        </w:rPr>
        <w:t xml:space="preserve"> </w:t>
      </w:r>
      <w:r w:rsidRPr="00756B5B">
        <w:rPr>
          <w:rFonts w:ascii="Arial Narrow" w:hAnsi="Arial Narrow" w:cs="Arial"/>
          <w:b/>
          <w:bCs/>
          <w:color w:val="000000"/>
          <w:sz w:val="22"/>
          <w:szCs w:val="22"/>
        </w:rPr>
        <w:t>DA VALIDADE DA ATA</w:t>
      </w:r>
    </w:p>
    <w:p w:rsidR="00120EE0" w:rsidRPr="00756B5B" w:rsidRDefault="00120EE0" w:rsidP="00120EE0">
      <w:pPr>
        <w:autoSpaceDE w:val="0"/>
        <w:autoSpaceDN w:val="0"/>
        <w:adjustRightInd w:val="0"/>
        <w:jc w:val="both"/>
        <w:rPr>
          <w:rFonts w:ascii="Arial Narrow" w:hAnsi="Arial Narrow" w:cs="Arial"/>
          <w:b/>
          <w:bCs/>
          <w:color w:val="000000"/>
          <w:sz w:val="22"/>
          <w:szCs w:val="22"/>
        </w:rPr>
      </w:pPr>
    </w:p>
    <w:p w:rsidR="00120EE0" w:rsidRPr="00756B5B" w:rsidRDefault="00994849" w:rsidP="00120EE0">
      <w:pPr>
        <w:autoSpaceDE w:val="0"/>
        <w:autoSpaceDN w:val="0"/>
        <w:adjustRightInd w:val="0"/>
        <w:jc w:val="both"/>
        <w:rPr>
          <w:rFonts w:ascii="Arial Narrow" w:hAnsi="Arial Narrow" w:cs="Arial"/>
          <w:color w:val="000000"/>
          <w:sz w:val="22"/>
          <w:szCs w:val="22"/>
        </w:rPr>
      </w:pPr>
      <w:r w:rsidRPr="00756B5B">
        <w:rPr>
          <w:rFonts w:ascii="Arial Narrow" w:hAnsi="Arial Narrow" w:cs="Arial"/>
          <w:bCs/>
          <w:color w:val="000000"/>
          <w:sz w:val="22"/>
          <w:szCs w:val="22"/>
        </w:rPr>
        <w:t>5</w:t>
      </w:r>
      <w:r w:rsidR="00120EE0" w:rsidRPr="00756B5B">
        <w:rPr>
          <w:rFonts w:ascii="Arial Narrow" w:hAnsi="Arial Narrow" w:cs="Arial"/>
          <w:bCs/>
          <w:color w:val="000000"/>
          <w:sz w:val="22"/>
          <w:szCs w:val="22"/>
        </w:rPr>
        <w:t xml:space="preserve">.1. A presente Ata de Registro de Preços terá </w:t>
      </w:r>
      <w:r w:rsidR="00120EE0" w:rsidRPr="00756B5B">
        <w:rPr>
          <w:rFonts w:ascii="Arial Narrow" w:hAnsi="Arial Narrow" w:cs="Arial"/>
          <w:b/>
          <w:bCs/>
          <w:color w:val="000000"/>
          <w:sz w:val="22"/>
          <w:szCs w:val="22"/>
        </w:rPr>
        <w:t>validade até 12 (doze) meses consecutivos</w:t>
      </w:r>
      <w:r w:rsidR="00120EE0" w:rsidRPr="00756B5B">
        <w:rPr>
          <w:rFonts w:ascii="Arial Narrow" w:hAnsi="Arial Narrow" w:cs="Arial"/>
          <w:bCs/>
          <w:color w:val="000000"/>
          <w:sz w:val="22"/>
          <w:szCs w:val="22"/>
        </w:rPr>
        <w:t>, a contar da data de assinatura.</w:t>
      </w:r>
    </w:p>
    <w:p w:rsidR="00120EE0" w:rsidRPr="00756B5B" w:rsidRDefault="00120EE0" w:rsidP="00120EE0">
      <w:pPr>
        <w:autoSpaceDE w:val="0"/>
        <w:autoSpaceDN w:val="0"/>
        <w:adjustRightInd w:val="0"/>
        <w:jc w:val="both"/>
        <w:rPr>
          <w:rFonts w:ascii="Arial Narrow" w:hAnsi="Arial Narrow" w:cs="Arial"/>
          <w:color w:val="000000"/>
          <w:sz w:val="22"/>
          <w:szCs w:val="22"/>
        </w:rPr>
      </w:pPr>
    </w:p>
    <w:p w:rsidR="00120EE0" w:rsidRPr="00756B5B" w:rsidRDefault="00994849" w:rsidP="00120EE0">
      <w:pPr>
        <w:autoSpaceDE w:val="0"/>
        <w:autoSpaceDN w:val="0"/>
        <w:adjustRightInd w:val="0"/>
        <w:jc w:val="both"/>
        <w:rPr>
          <w:rFonts w:ascii="Arial Narrow" w:hAnsi="Arial Narrow" w:cs="Arial"/>
          <w:color w:val="000000"/>
          <w:sz w:val="22"/>
          <w:szCs w:val="22"/>
        </w:rPr>
      </w:pPr>
      <w:r w:rsidRPr="00756B5B">
        <w:rPr>
          <w:rFonts w:ascii="Arial Narrow" w:hAnsi="Arial Narrow" w:cs="Arial"/>
          <w:color w:val="000000"/>
          <w:sz w:val="22"/>
          <w:szCs w:val="22"/>
        </w:rPr>
        <w:t>5</w:t>
      </w:r>
      <w:r w:rsidR="00120EE0" w:rsidRPr="00756B5B">
        <w:rPr>
          <w:rFonts w:ascii="Arial Narrow" w:hAnsi="Arial Narrow" w:cs="Arial"/>
          <w:color w:val="000000"/>
          <w:sz w:val="22"/>
          <w:szCs w:val="22"/>
        </w:rPr>
        <w:t>.2. Durante o prazo de validade desta Ata de Registro de Preços, o Fundo Municipal de Saúde de Catanduvas - SC não será obrigada a firmar as contratações que dela poderão advir, facultando-se</w:t>
      </w:r>
      <w:r w:rsidR="00281B10" w:rsidRPr="00756B5B">
        <w:rPr>
          <w:rFonts w:ascii="Arial Narrow" w:hAnsi="Arial Narrow" w:cs="Arial"/>
          <w:color w:val="000000"/>
          <w:sz w:val="22"/>
          <w:szCs w:val="22"/>
        </w:rPr>
        <w:t xml:space="preserve"> </w:t>
      </w:r>
      <w:r w:rsidR="00120EE0" w:rsidRPr="00756B5B">
        <w:rPr>
          <w:rFonts w:ascii="Arial Narrow" w:hAnsi="Arial Narrow" w:cs="Arial"/>
          <w:color w:val="000000"/>
          <w:sz w:val="22"/>
          <w:szCs w:val="22"/>
        </w:rPr>
        <w:t>lhe a realização de licitação específica para a contratação pretendida, sendo assegurado ao(s) beneficiário(s) do registro preferência de contratação em igualdade de condições.</w:t>
      </w:r>
    </w:p>
    <w:p w:rsidR="00120EE0" w:rsidRPr="00756B5B" w:rsidRDefault="00120EE0" w:rsidP="00120EE0">
      <w:pPr>
        <w:autoSpaceDE w:val="0"/>
        <w:autoSpaceDN w:val="0"/>
        <w:adjustRightInd w:val="0"/>
        <w:jc w:val="both"/>
        <w:rPr>
          <w:rFonts w:ascii="Arial Narrow" w:hAnsi="Arial Narrow" w:cs="Arial"/>
          <w:color w:val="000000"/>
          <w:sz w:val="22"/>
          <w:szCs w:val="22"/>
        </w:rPr>
      </w:pPr>
    </w:p>
    <w:p w:rsidR="00120EE0" w:rsidRPr="00756B5B" w:rsidRDefault="00994849" w:rsidP="00120EE0">
      <w:pPr>
        <w:autoSpaceDE w:val="0"/>
        <w:autoSpaceDN w:val="0"/>
        <w:adjustRightInd w:val="0"/>
        <w:jc w:val="both"/>
        <w:rPr>
          <w:rFonts w:ascii="Arial Narrow" w:hAnsi="Arial Narrow" w:cs="Arial"/>
          <w:color w:val="000000"/>
          <w:sz w:val="22"/>
          <w:szCs w:val="22"/>
        </w:rPr>
      </w:pPr>
      <w:r w:rsidRPr="00756B5B">
        <w:rPr>
          <w:rFonts w:ascii="Arial Narrow" w:hAnsi="Arial Narrow" w:cs="Arial"/>
          <w:color w:val="000000"/>
          <w:sz w:val="22"/>
          <w:szCs w:val="22"/>
        </w:rPr>
        <w:lastRenderedPageBreak/>
        <w:t>5</w:t>
      </w:r>
      <w:r w:rsidR="00120EE0" w:rsidRPr="00756B5B">
        <w:rPr>
          <w:rFonts w:ascii="Arial Narrow" w:hAnsi="Arial Narrow" w:cs="Arial"/>
          <w:color w:val="000000"/>
          <w:sz w:val="22"/>
          <w:szCs w:val="22"/>
        </w:rPr>
        <w:t>.3. Os preços, durante a vigência da Ata, serão fixos e irreajustáveis, exceto nas hipóteses devidamente comprovadas, de ocorrência de situação prevista na alínea “d” do inciso II do art. 65 da Lei 8666/93 ou de redução dos preços praticados no mercado.</w:t>
      </w:r>
    </w:p>
    <w:p w:rsidR="00120EE0" w:rsidRPr="00756B5B" w:rsidRDefault="00120EE0" w:rsidP="00120EE0">
      <w:pPr>
        <w:autoSpaceDE w:val="0"/>
        <w:autoSpaceDN w:val="0"/>
        <w:adjustRightInd w:val="0"/>
        <w:jc w:val="both"/>
        <w:rPr>
          <w:rFonts w:ascii="Arial Narrow" w:hAnsi="Arial Narrow" w:cs="Arial"/>
          <w:color w:val="000000"/>
          <w:sz w:val="22"/>
          <w:szCs w:val="22"/>
        </w:rPr>
      </w:pPr>
    </w:p>
    <w:p w:rsidR="00120EE0" w:rsidRPr="00756B5B" w:rsidRDefault="00994849" w:rsidP="00120EE0">
      <w:pPr>
        <w:autoSpaceDE w:val="0"/>
        <w:autoSpaceDN w:val="0"/>
        <w:adjustRightInd w:val="0"/>
        <w:jc w:val="both"/>
        <w:rPr>
          <w:rFonts w:ascii="Arial Narrow" w:hAnsi="Arial Narrow" w:cs="Arial"/>
          <w:color w:val="000000"/>
          <w:sz w:val="22"/>
          <w:szCs w:val="22"/>
        </w:rPr>
      </w:pPr>
      <w:r w:rsidRPr="00756B5B">
        <w:rPr>
          <w:rFonts w:ascii="Arial Narrow" w:hAnsi="Arial Narrow" w:cs="Arial"/>
          <w:color w:val="000000"/>
          <w:sz w:val="22"/>
          <w:szCs w:val="22"/>
        </w:rPr>
        <w:t>5</w:t>
      </w:r>
      <w:r w:rsidR="00120EE0" w:rsidRPr="00756B5B">
        <w:rPr>
          <w:rFonts w:ascii="Arial Narrow" w:hAnsi="Arial Narrow" w:cs="Arial"/>
          <w:color w:val="000000"/>
          <w:sz w:val="22"/>
          <w:szCs w:val="22"/>
        </w:rPr>
        <w:t>.4. A Ata poderá sofrer alterações de acordo com as condições estabelecidas no art. 65 da Lei 8.666/93.</w:t>
      </w:r>
    </w:p>
    <w:p w:rsidR="00120EE0" w:rsidRPr="00756B5B" w:rsidRDefault="00120EE0" w:rsidP="00120EE0">
      <w:pPr>
        <w:autoSpaceDE w:val="0"/>
        <w:autoSpaceDN w:val="0"/>
        <w:adjustRightInd w:val="0"/>
        <w:jc w:val="both"/>
        <w:rPr>
          <w:rFonts w:ascii="Arial Narrow" w:hAnsi="Arial Narrow" w:cs="Arial"/>
          <w:color w:val="000000"/>
          <w:sz w:val="22"/>
          <w:szCs w:val="22"/>
        </w:rPr>
      </w:pPr>
    </w:p>
    <w:p w:rsidR="00120EE0" w:rsidRPr="00756B5B" w:rsidRDefault="00120EE0" w:rsidP="00120EE0">
      <w:pPr>
        <w:autoSpaceDE w:val="0"/>
        <w:autoSpaceDN w:val="0"/>
        <w:adjustRightInd w:val="0"/>
        <w:jc w:val="both"/>
        <w:rPr>
          <w:rFonts w:ascii="Arial Narrow" w:hAnsi="Arial Narrow" w:cs="Arial"/>
          <w:b/>
          <w:bCs/>
          <w:color w:val="000000"/>
          <w:sz w:val="22"/>
          <w:szCs w:val="22"/>
        </w:rPr>
      </w:pPr>
    </w:p>
    <w:p w:rsidR="00120EE0" w:rsidRPr="00756B5B" w:rsidRDefault="00994849" w:rsidP="00120EE0">
      <w:pPr>
        <w:autoSpaceDE w:val="0"/>
        <w:autoSpaceDN w:val="0"/>
        <w:adjustRightInd w:val="0"/>
        <w:jc w:val="both"/>
        <w:rPr>
          <w:rFonts w:ascii="Arial Narrow" w:hAnsi="Arial Narrow" w:cs="Arial"/>
          <w:b/>
          <w:bCs/>
          <w:color w:val="000000"/>
          <w:sz w:val="22"/>
          <w:szCs w:val="22"/>
        </w:rPr>
      </w:pPr>
      <w:r w:rsidRPr="00756B5B">
        <w:rPr>
          <w:rFonts w:ascii="Arial Narrow" w:hAnsi="Arial Narrow" w:cs="Arial"/>
          <w:b/>
          <w:bCs/>
          <w:color w:val="000000"/>
          <w:sz w:val="22"/>
          <w:szCs w:val="22"/>
        </w:rPr>
        <w:t xml:space="preserve">CLÁUSULA SEXTA – </w:t>
      </w:r>
      <w:r w:rsidRPr="00756B5B">
        <w:rPr>
          <w:rFonts w:ascii="Arial Narrow" w:hAnsi="Arial Narrow"/>
          <w:sz w:val="22"/>
          <w:szCs w:val="22"/>
        </w:rPr>
        <w:t xml:space="preserve"> </w:t>
      </w:r>
      <w:r w:rsidRPr="00756B5B">
        <w:rPr>
          <w:rFonts w:ascii="Arial Narrow" w:hAnsi="Arial Narrow" w:cs="Arial"/>
          <w:b/>
          <w:bCs/>
          <w:color w:val="000000"/>
          <w:sz w:val="22"/>
          <w:szCs w:val="22"/>
        </w:rPr>
        <w:t>DAS DISPOSIÇÕES FINAIS E DO FORO</w:t>
      </w:r>
    </w:p>
    <w:p w:rsidR="00120EE0" w:rsidRPr="00756B5B" w:rsidRDefault="00120EE0" w:rsidP="00120EE0">
      <w:pPr>
        <w:autoSpaceDE w:val="0"/>
        <w:autoSpaceDN w:val="0"/>
        <w:adjustRightInd w:val="0"/>
        <w:jc w:val="both"/>
        <w:rPr>
          <w:rFonts w:ascii="Arial Narrow" w:hAnsi="Arial Narrow" w:cs="Arial"/>
          <w:b/>
          <w:bCs/>
          <w:color w:val="000000"/>
          <w:sz w:val="22"/>
          <w:szCs w:val="22"/>
        </w:rPr>
      </w:pPr>
    </w:p>
    <w:p w:rsidR="00120EE0" w:rsidRPr="00756B5B" w:rsidRDefault="00120EE0" w:rsidP="00120EE0">
      <w:pPr>
        <w:autoSpaceDE w:val="0"/>
        <w:autoSpaceDN w:val="0"/>
        <w:adjustRightInd w:val="0"/>
        <w:jc w:val="both"/>
        <w:rPr>
          <w:rFonts w:ascii="Arial Narrow" w:hAnsi="Arial Narrow" w:cs="Arial"/>
          <w:color w:val="000000"/>
          <w:sz w:val="22"/>
          <w:szCs w:val="22"/>
        </w:rPr>
      </w:pPr>
      <w:r w:rsidRPr="00756B5B">
        <w:rPr>
          <w:rFonts w:ascii="Arial Narrow" w:hAnsi="Arial Narrow" w:cs="Arial"/>
          <w:color w:val="000000"/>
          <w:sz w:val="22"/>
          <w:szCs w:val="22"/>
        </w:rPr>
        <w:t>3.1. Integram esta Ata, o edital do Pregão Presencial nº 0020/2018 e a proposta da Detentora da Ata.</w:t>
      </w:r>
    </w:p>
    <w:p w:rsidR="00120EE0" w:rsidRPr="00756B5B" w:rsidRDefault="00120EE0" w:rsidP="00120EE0">
      <w:pPr>
        <w:autoSpaceDE w:val="0"/>
        <w:autoSpaceDN w:val="0"/>
        <w:adjustRightInd w:val="0"/>
        <w:rPr>
          <w:rFonts w:ascii="Arial Narrow" w:hAnsi="Arial Narrow" w:cs="Arial"/>
          <w:b/>
          <w:bCs/>
          <w:color w:val="000000"/>
          <w:sz w:val="22"/>
          <w:szCs w:val="22"/>
        </w:rPr>
      </w:pPr>
    </w:p>
    <w:p w:rsidR="00120EE0" w:rsidRPr="00756B5B" w:rsidRDefault="00120EE0" w:rsidP="00120EE0">
      <w:pPr>
        <w:autoSpaceDE w:val="0"/>
        <w:autoSpaceDN w:val="0"/>
        <w:adjustRightInd w:val="0"/>
        <w:jc w:val="both"/>
        <w:rPr>
          <w:rFonts w:ascii="Arial Narrow" w:hAnsi="Arial Narrow" w:cs="Arial"/>
          <w:color w:val="000000"/>
          <w:sz w:val="22"/>
          <w:szCs w:val="22"/>
        </w:rPr>
      </w:pPr>
      <w:r w:rsidRPr="00756B5B">
        <w:rPr>
          <w:rFonts w:ascii="Arial Narrow" w:hAnsi="Arial Narrow" w:cs="Arial"/>
          <w:color w:val="000000"/>
          <w:sz w:val="22"/>
          <w:szCs w:val="22"/>
        </w:rPr>
        <w:t>3.2. Fica eleito o Foro da Comarca de Catanduvas - SC para dirimir quaisquer questões decorrentes da utilização da presente ata.</w:t>
      </w:r>
    </w:p>
    <w:p w:rsidR="00120EE0" w:rsidRPr="00756B5B" w:rsidRDefault="00120EE0" w:rsidP="00120EE0">
      <w:pPr>
        <w:autoSpaceDE w:val="0"/>
        <w:autoSpaceDN w:val="0"/>
        <w:adjustRightInd w:val="0"/>
        <w:jc w:val="both"/>
        <w:rPr>
          <w:rFonts w:ascii="Arial Narrow" w:hAnsi="Arial Narrow" w:cs="Arial"/>
          <w:color w:val="000000"/>
          <w:sz w:val="22"/>
          <w:szCs w:val="22"/>
        </w:rPr>
      </w:pPr>
    </w:p>
    <w:p w:rsidR="00120EE0" w:rsidRPr="00756B5B" w:rsidRDefault="00120EE0" w:rsidP="00120EE0">
      <w:pPr>
        <w:autoSpaceDE w:val="0"/>
        <w:autoSpaceDN w:val="0"/>
        <w:adjustRightInd w:val="0"/>
        <w:jc w:val="both"/>
        <w:rPr>
          <w:rFonts w:ascii="Arial Narrow" w:hAnsi="Arial Narrow" w:cs="Arial"/>
          <w:color w:val="000000"/>
          <w:sz w:val="22"/>
          <w:szCs w:val="22"/>
        </w:rPr>
      </w:pPr>
      <w:r w:rsidRPr="00756B5B">
        <w:rPr>
          <w:rFonts w:ascii="Arial Narrow" w:hAnsi="Arial Narrow" w:cs="Arial"/>
          <w:color w:val="000000"/>
          <w:sz w:val="22"/>
          <w:szCs w:val="22"/>
        </w:rPr>
        <w:t>3.3. Os casos omissos serão resolvidos de acordo com a Lei 10.520/2002, Lei 8.666/93, e demais normas aplicáveis.</w:t>
      </w:r>
    </w:p>
    <w:p w:rsidR="00120EE0" w:rsidRPr="00756B5B" w:rsidRDefault="00120EE0" w:rsidP="00120EE0">
      <w:pPr>
        <w:jc w:val="center"/>
        <w:rPr>
          <w:rFonts w:ascii="Arial Narrow" w:hAnsi="Arial Narrow" w:cs="Arial"/>
          <w:color w:val="000000"/>
          <w:sz w:val="22"/>
          <w:szCs w:val="22"/>
        </w:rPr>
      </w:pPr>
    </w:p>
    <w:p w:rsidR="00120EE0" w:rsidRPr="00756B5B" w:rsidRDefault="00120EE0" w:rsidP="00120EE0">
      <w:pPr>
        <w:jc w:val="center"/>
        <w:rPr>
          <w:rFonts w:ascii="Arial Narrow" w:hAnsi="Arial Narrow" w:cs="Arial"/>
          <w:color w:val="000000"/>
          <w:sz w:val="22"/>
          <w:szCs w:val="22"/>
        </w:rPr>
      </w:pPr>
    </w:p>
    <w:p w:rsidR="00120EE0" w:rsidRPr="00756B5B" w:rsidRDefault="00120EE0" w:rsidP="00120EE0">
      <w:pPr>
        <w:rPr>
          <w:rFonts w:ascii="Arial Narrow" w:hAnsi="Arial Narrow" w:cs="Arial"/>
          <w:b/>
          <w:color w:val="000000"/>
          <w:sz w:val="22"/>
          <w:szCs w:val="22"/>
        </w:rPr>
      </w:pPr>
      <w:r w:rsidRPr="00756B5B">
        <w:rPr>
          <w:rFonts w:ascii="Arial Narrow" w:hAnsi="Arial Narrow" w:cs="Arial"/>
          <w:color w:val="000000"/>
          <w:sz w:val="22"/>
          <w:szCs w:val="22"/>
        </w:rPr>
        <w:t xml:space="preserve">Catanduvas, SC, </w:t>
      </w:r>
      <w:r w:rsidR="00994849" w:rsidRPr="00756B5B">
        <w:rPr>
          <w:rFonts w:ascii="Arial Narrow" w:hAnsi="Arial Narrow" w:cs="Arial"/>
          <w:color w:val="000000"/>
          <w:sz w:val="22"/>
          <w:szCs w:val="22"/>
        </w:rPr>
        <w:t>18</w:t>
      </w:r>
      <w:r w:rsidRPr="00756B5B">
        <w:rPr>
          <w:rFonts w:ascii="Arial Narrow" w:hAnsi="Arial Narrow" w:cs="Arial"/>
          <w:color w:val="000000"/>
          <w:sz w:val="22"/>
          <w:szCs w:val="22"/>
        </w:rPr>
        <w:t xml:space="preserve"> de </w:t>
      </w:r>
      <w:r w:rsidR="00994849" w:rsidRPr="00756B5B">
        <w:rPr>
          <w:rFonts w:ascii="Arial Narrow" w:hAnsi="Arial Narrow" w:cs="Arial"/>
          <w:color w:val="000000"/>
          <w:sz w:val="22"/>
          <w:szCs w:val="22"/>
        </w:rPr>
        <w:t>maio</w:t>
      </w:r>
      <w:r w:rsidRPr="00756B5B">
        <w:rPr>
          <w:rFonts w:ascii="Arial Narrow" w:hAnsi="Arial Narrow" w:cs="Arial"/>
          <w:color w:val="000000"/>
          <w:sz w:val="22"/>
          <w:szCs w:val="22"/>
        </w:rPr>
        <w:t xml:space="preserve"> de 2018.</w:t>
      </w:r>
    </w:p>
    <w:p w:rsidR="00120EE0" w:rsidRPr="00756B5B" w:rsidRDefault="00120EE0" w:rsidP="00120EE0">
      <w:pPr>
        <w:jc w:val="center"/>
        <w:rPr>
          <w:rFonts w:ascii="Arial Narrow" w:hAnsi="Arial Narrow" w:cs="Arial"/>
          <w:b/>
          <w:color w:val="000000"/>
          <w:sz w:val="22"/>
          <w:szCs w:val="22"/>
        </w:rPr>
      </w:pPr>
    </w:p>
    <w:p w:rsidR="00120EE0" w:rsidRPr="00756B5B" w:rsidRDefault="00120EE0" w:rsidP="00120EE0">
      <w:pPr>
        <w:jc w:val="center"/>
        <w:rPr>
          <w:rFonts w:ascii="Arial Narrow" w:hAnsi="Arial Narrow" w:cs="Arial"/>
          <w:b/>
          <w:color w:val="000000"/>
          <w:sz w:val="22"/>
          <w:szCs w:val="22"/>
        </w:rPr>
      </w:pPr>
    </w:p>
    <w:p w:rsidR="00120EE0" w:rsidRPr="00756B5B" w:rsidRDefault="00120EE0" w:rsidP="00120EE0">
      <w:pPr>
        <w:jc w:val="center"/>
        <w:rPr>
          <w:rFonts w:ascii="Arial Narrow" w:hAnsi="Arial Narrow" w:cs="Arial"/>
          <w:b/>
          <w:color w:val="000000"/>
          <w:sz w:val="22"/>
          <w:szCs w:val="22"/>
        </w:rPr>
      </w:pPr>
    </w:p>
    <w:p w:rsidR="00120EE0" w:rsidRPr="00756B5B" w:rsidRDefault="00120EE0" w:rsidP="00120EE0">
      <w:pPr>
        <w:jc w:val="center"/>
        <w:rPr>
          <w:rFonts w:ascii="Arial Narrow" w:hAnsi="Arial Narrow" w:cs="Arial"/>
          <w:b/>
          <w:color w:val="000000"/>
          <w:sz w:val="22"/>
          <w:szCs w:val="22"/>
        </w:rPr>
      </w:pPr>
    </w:p>
    <w:p w:rsidR="00D94175" w:rsidRDefault="00D94175" w:rsidP="00120EE0">
      <w:pPr>
        <w:jc w:val="center"/>
        <w:rPr>
          <w:rFonts w:ascii="Arial Narrow" w:hAnsi="Arial Narrow" w:cs="Arial"/>
          <w:b/>
          <w:color w:val="000000"/>
          <w:sz w:val="22"/>
          <w:szCs w:val="22"/>
        </w:rPr>
      </w:pPr>
      <w:r w:rsidRPr="00D94175">
        <w:rPr>
          <w:rFonts w:ascii="Arial Narrow" w:hAnsi="Arial Narrow" w:cs="Arial"/>
          <w:b/>
          <w:color w:val="000000"/>
          <w:sz w:val="22"/>
          <w:szCs w:val="22"/>
        </w:rPr>
        <w:t xml:space="preserve">MÁRCIO FREITAS DE ALMEIDA </w:t>
      </w:r>
    </w:p>
    <w:p w:rsidR="00756B5B" w:rsidRDefault="00756B5B" w:rsidP="00120EE0">
      <w:pPr>
        <w:jc w:val="center"/>
        <w:rPr>
          <w:rFonts w:ascii="Arial Narrow" w:hAnsi="Arial Narrow" w:cs="Arial"/>
          <w:b/>
          <w:color w:val="000000"/>
          <w:sz w:val="22"/>
          <w:szCs w:val="22"/>
        </w:rPr>
      </w:pPr>
      <w:r w:rsidRPr="00756B5B">
        <w:rPr>
          <w:rFonts w:ascii="Arial Narrow" w:hAnsi="Arial Narrow" w:cs="Arial"/>
          <w:b/>
          <w:color w:val="000000"/>
          <w:sz w:val="22"/>
          <w:szCs w:val="22"/>
        </w:rPr>
        <w:t xml:space="preserve">MF DE ALMEIDA &amp; CIA LTDA </w:t>
      </w:r>
    </w:p>
    <w:p w:rsidR="00120EE0" w:rsidRPr="00756B5B" w:rsidRDefault="00120EE0" w:rsidP="00120EE0">
      <w:pPr>
        <w:jc w:val="center"/>
        <w:rPr>
          <w:rFonts w:ascii="Arial Narrow" w:hAnsi="Arial Narrow" w:cs="Arial"/>
          <w:b/>
          <w:color w:val="000000"/>
          <w:sz w:val="22"/>
          <w:szCs w:val="22"/>
        </w:rPr>
      </w:pPr>
      <w:r w:rsidRPr="00756B5B">
        <w:rPr>
          <w:rFonts w:ascii="Arial Narrow" w:hAnsi="Arial Narrow" w:cs="Arial"/>
          <w:b/>
          <w:color w:val="000000"/>
          <w:sz w:val="22"/>
          <w:szCs w:val="22"/>
        </w:rPr>
        <w:t>DETENTORA DA ATA</w:t>
      </w:r>
    </w:p>
    <w:p w:rsidR="00120EE0" w:rsidRPr="00756B5B" w:rsidRDefault="00120EE0" w:rsidP="00120EE0">
      <w:pPr>
        <w:autoSpaceDE w:val="0"/>
        <w:autoSpaceDN w:val="0"/>
        <w:adjustRightInd w:val="0"/>
        <w:jc w:val="center"/>
        <w:rPr>
          <w:rFonts w:ascii="Arial Narrow" w:hAnsi="Arial Narrow" w:cs="Arial"/>
          <w:b/>
          <w:bCs/>
          <w:color w:val="000000"/>
          <w:sz w:val="22"/>
          <w:szCs w:val="22"/>
        </w:rPr>
      </w:pPr>
      <w:bookmarkStart w:id="0" w:name="_GoBack"/>
      <w:bookmarkEnd w:id="0"/>
    </w:p>
    <w:p w:rsidR="00120EE0" w:rsidRPr="00756B5B" w:rsidRDefault="00120EE0" w:rsidP="00120EE0">
      <w:pPr>
        <w:autoSpaceDE w:val="0"/>
        <w:autoSpaceDN w:val="0"/>
        <w:adjustRightInd w:val="0"/>
        <w:jc w:val="center"/>
        <w:rPr>
          <w:rFonts w:ascii="Arial Narrow" w:hAnsi="Arial Narrow" w:cs="Arial"/>
          <w:b/>
          <w:bCs/>
          <w:color w:val="000000"/>
          <w:sz w:val="22"/>
          <w:szCs w:val="22"/>
        </w:rPr>
      </w:pPr>
    </w:p>
    <w:p w:rsidR="00120EE0" w:rsidRPr="00756B5B" w:rsidRDefault="00120EE0" w:rsidP="00120EE0">
      <w:pPr>
        <w:autoSpaceDE w:val="0"/>
        <w:autoSpaceDN w:val="0"/>
        <w:adjustRightInd w:val="0"/>
        <w:jc w:val="center"/>
        <w:rPr>
          <w:rFonts w:ascii="Arial Narrow" w:hAnsi="Arial Narrow" w:cs="Arial"/>
          <w:b/>
          <w:bCs/>
          <w:color w:val="000000"/>
          <w:sz w:val="22"/>
          <w:szCs w:val="22"/>
        </w:rPr>
      </w:pPr>
    </w:p>
    <w:p w:rsidR="00120EE0" w:rsidRPr="00756B5B" w:rsidRDefault="00120EE0" w:rsidP="00120EE0">
      <w:pPr>
        <w:autoSpaceDE w:val="0"/>
        <w:autoSpaceDN w:val="0"/>
        <w:adjustRightInd w:val="0"/>
        <w:jc w:val="center"/>
        <w:rPr>
          <w:rFonts w:ascii="Arial Narrow" w:hAnsi="Arial Narrow" w:cs="Arial"/>
          <w:b/>
          <w:bCs/>
          <w:color w:val="000000"/>
          <w:sz w:val="22"/>
          <w:szCs w:val="22"/>
        </w:rPr>
      </w:pPr>
    </w:p>
    <w:p w:rsidR="00120EE0" w:rsidRPr="00756B5B" w:rsidRDefault="00120EE0" w:rsidP="00120EE0">
      <w:pPr>
        <w:autoSpaceDE w:val="0"/>
        <w:autoSpaceDN w:val="0"/>
        <w:adjustRightInd w:val="0"/>
        <w:jc w:val="center"/>
        <w:rPr>
          <w:rFonts w:ascii="Arial Narrow" w:hAnsi="Arial Narrow" w:cs="Arial"/>
          <w:b/>
          <w:bCs/>
          <w:color w:val="000000"/>
          <w:sz w:val="22"/>
          <w:szCs w:val="22"/>
        </w:rPr>
      </w:pPr>
      <w:r w:rsidRPr="00756B5B">
        <w:rPr>
          <w:rFonts w:ascii="Arial Narrow" w:hAnsi="Arial Narrow" w:cs="Arial"/>
          <w:b/>
          <w:sz w:val="22"/>
          <w:szCs w:val="22"/>
        </w:rPr>
        <w:t>VANESSA CRISTINE FUNEZ</w:t>
      </w:r>
    </w:p>
    <w:p w:rsidR="00120EE0" w:rsidRPr="00756B5B" w:rsidRDefault="00C949F6" w:rsidP="00120EE0">
      <w:pPr>
        <w:autoSpaceDE w:val="0"/>
        <w:autoSpaceDN w:val="0"/>
        <w:adjustRightInd w:val="0"/>
        <w:jc w:val="center"/>
        <w:rPr>
          <w:rFonts w:ascii="Arial Narrow" w:hAnsi="Arial Narrow" w:cs="Arial"/>
          <w:b/>
          <w:bCs/>
          <w:color w:val="000000"/>
          <w:sz w:val="22"/>
          <w:szCs w:val="22"/>
        </w:rPr>
      </w:pPr>
      <w:r w:rsidRPr="00756B5B">
        <w:rPr>
          <w:rFonts w:ascii="Arial Narrow" w:hAnsi="Arial Narrow" w:cs="Arial"/>
          <w:b/>
          <w:bCs/>
          <w:color w:val="000000"/>
          <w:sz w:val="22"/>
          <w:szCs w:val="22"/>
        </w:rPr>
        <w:t>SECRETÁRIA MUNICIPAL DE SAÚDE</w:t>
      </w:r>
    </w:p>
    <w:p w:rsidR="00120EE0" w:rsidRPr="00756B5B" w:rsidRDefault="00120EE0" w:rsidP="00120EE0">
      <w:pPr>
        <w:autoSpaceDE w:val="0"/>
        <w:autoSpaceDN w:val="0"/>
        <w:adjustRightInd w:val="0"/>
        <w:jc w:val="center"/>
        <w:rPr>
          <w:rFonts w:ascii="Arial Narrow" w:hAnsi="Arial Narrow" w:cs="Arial"/>
          <w:b/>
          <w:bCs/>
          <w:color w:val="000000"/>
          <w:sz w:val="22"/>
          <w:szCs w:val="22"/>
        </w:rPr>
      </w:pPr>
      <w:r w:rsidRPr="00756B5B">
        <w:rPr>
          <w:rFonts w:ascii="Arial Narrow" w:hAnsi="Arial Narrow" w:cs="Arial"/>
          <w:b/>
          <w:bCs/>
          <w:color w:val="000000"/>
          <w:sz w:val="22"/>
          <w:szCs w:val="22"/>
        </w:rPr>
        <w:t>ORGÃO GERENCIADOR</w:t>
      </w:r>
    </w:p>
    <w:p w:rsidR="00120EE0" w:rsidRPr="00756B5B" w:rsidRDefault="00120EE0" w:rsidP="00120EE0">
      <w:pPr>
        <w:widowControl w:val="0"/>
        <w:jc w:val="both"/>
        <w:rPr>
          <w:rFonts w:ascii="Arial Narrow" w:hAnsi="Arial Narrow" w:cs="Arial"/>
          <w:color w:val="000000"/>
          <w:sz w:val="22"/>
          <w:szCs w:val="22"/>
        </w:rPr>
      </w:pPr>
    </w:p>
    <w:p w:rsidR="00120EE0" w:rsidRPr="00756B5B" w:rsidRDefault="00120EE0" w:rsidP="00120EE0">
      <w:pPr>
        <w:widowControl w:val="0"/>
        <w:jc w:val="both"/>
        <w:rPr>
          <w:rFonts w:ascii="Arial Narrow" w:hAnsi="Arial Narrow" w:cs="Arial"/>
          <w:color w:val="000000"/>
          <w:sz w:val="22"/>
          <w:szCs w:val="22"/>
        </w:rPr>
      </w:pPr>
    </w:p>
    <w:p w:rsidR="00120EE0" w:rsidRPr="00756B5B" w:rsidRDefault="00120EE0" w:rsidP="00120EE0">
      <w:pPr>
        <w:widowControl w:val="0"/>
        <w:jc w:val="both"/>
        <w:rPr>
          <w:rFonts w:ascii="Arial Narrow" w:hAnsi="Arial Narrow" w:cs="Arial"/>
          <w:color w:val="000000"/>
          <w:sz w:val="22"/>
          <w:szCs w:val="22"/>
        </w:rPr>
      </w:pPr>
    </w:p>
    <w:p w:rsidR="00120EE0" w:rsidRPr="00756B5B" w:rsidRDefault="00120EE0" w:rsidP="00120EE0">
      <w:pPr>
        <w:widowControl w:val="0"/>
        <w:jc w:val="both"/>
        <w:rPr>
          <w:rFonts w:ascii="Arial Narrow" w:hAnsi="Arial Narrow" w:cs="Arial"/>
          <w:color w:val="000000"/>
          <w:sz w:val="22"/>
          <w:szCs w:val="22"/>
        </w:rPr>
      </w:pPr>
    </w:p>
    <w:p w:rsidR="00120EE0" w:rsidRPr="00756B5B" w:rsidRDefault="00120EE0" w:rsidP="00120EE0">
      <w:pPr>
        <w:widowControl w:val="0"/>
        <w:jc w:val="both"/>
        <w:rPr>
          <w:rFonts w:ascii="Arial Narrow" w:hAnsi="Arial Narrow" w:cs="Arial"/>
          <w:color w:val="000000"/>
          <w:sz w:val="22"/>
          <w:szCs w:val="22"/>
        </w:rPr>
      </w:pPr>
    </w:p>
    <w:p w:rsidR="00120EE0" w:rsidRPr="00756B5B" w:rsidRDefault="00120EE0" w:rsidP="00120EE0">
      <w:pPr>
        <w:widowControl w:val="0"/>
        <w:jc w:val="both"/>
        <w:rPr>
          <w:rFonts w:ascii="Arial Narrow" w:hAnsi="Arial Narrow" w:cs="Arial"/>
          <w:color w:val="000000"/>
          <w:sz w:val="22"/>
          <w:szCs w:val="22"/>
        </w:rPr>
      </w:pPr>
      <w:r w:rsidRPr="00756B5B">
        <w:rPr>
          <w:rFonts w:ascii="Arial Narrow" w:hAnsi="Arial Narrow" w:cs="Arial"/>
          <w:color w:val="000000"/>
          <w:sz w:val="22"/>
          <w:szCs w:val="22"/>
        </w:rPr>
        <w:t>Testemunhas:</w:t>
      </w:r>
    </w:p>
    <w:p w:rsidR="00120EE0" w:rsidRPr="00756B5B" w:rsidRDefault="00120EE0" w:rsidP="00120EE0">
      <w:pPr>
        <w:widowControl w:val="0"/>
        <w:jc w:val="both"/>
        <w:rPr>
          <w:rFonts w:ascii="Arial Narrow" w:hAnsi="Arial Narrow" w:cs="Arial"/>
          <w:color w:val="000000"/>
          <w:sz w:val="22"/>
          <w:szCs w:val="22"/>
        </w:rPr>
      </w:pPr>
    </w:p>
    <w:p w:rsidR="00120EE0" w:rsidRPr="00756B5B" w:rsidRDefault="00120EE0" w:rsidP="00120EE0">
      <w:pPr>
        <w:widowControl w:val="0"/>
        <w:jc w:val="both"/>
        <w:rPr>
          <w:rFonts w:ascii="Arial Narrow" w:hAnsi="Arial Narrow" w:cs="Arial"/>
          <w:color w:val="000000"/>
          <w:sz w:val="22"/>
          <w:szCs w:val="22"/>
        </w:rPr>
      </w:pPr>
    </w:p>
    <w:p w:rsidR="00120EE0" w:rsidRPr="00756B5B" w:rsidRDefault="00120EE0" w:rsidP="00120EE0">
      <w:pPr>
        <w:widowControl w:val="0"/>
        <w:tabs>
          <w:tab w:val="left" w:pos="4536"/>
        </w:tabs>
        <w:jc w:val="both"/>
        <w:rPr>
          <w:rFonts w:ascii="Arial Narrow" w:hAnsi="Arial Narrow" w:cs="Arial"/>
          <w:color w:val="000000"/>
          <w:sz w:val="22"/>
          <w:szCs w:val="22"/>
        </w:rPr>
      </w:pPr>
      <w:r w:rsidRPr="00756B5B">
        <w:rPr>
          <w:rFonts w:ascii="Arial Narrow" w:hAnsi="Arial Narrow" w:cs="Arial"/>
          <w:color w:val="000000"/>
          <w:sz w:val="22"/>
          <w:szCs w:val="22"/>
        </w:rPr>
        <w:t>01.</w:t>
      </w:r>
      <w:r w:rsidRPr="00756B5B">
        <w:rPr>
          <w:rFonts w:ascii="Arial Narrow" w:hAnsi="Arial Narrow" w:cs="Arial"/>
          <w:color w:val="000000"/>
          <w:sz w:val="22"/>
          <w:szCs w:val="22"/>
        </w:rPr>
        <w:tab/>
        <w:t xml:space="preserve">02. </w:t>
      </w:r>
    </w:p>
    <w:p w:rsidR="00120EE0" w:rsidRPr="00756B5B" w:rsidRDefault="00120EE0" w:rsidP="00120EE0">
      <w:pPr>
        <w:widowControl w:val="0"/>
        <w:tabs>
          <w:tab w:val="left" w:pos="709"/>
          <w:tab w:val="left" w:pos="4536"/>
          <w:tab w:val="left" w:pos="5245"/>
        </w:tabs>
        <w:jc w:val="both"/>
        <w:rPr>
          <w:rFonts w:ascii="Arial Narrow" w:hAnsi="Arial Narrow" w:cs="Arial"/>
          <w:color w:val="000000"/>
          <w:sz w:val="22"/>
          <w:szCs w:val="22"/>
        </w:rPr>
      </w:pPr>
      <w:r w:rsidRPr="00756B5B">
        <w:rPr>
          <w:rFonts w:ascii="Arial Narrow" w:hAnsi="Arial Narrow" w:cs="Arial"/>
          <w:color w:val="000000"/>
          <w:sz w:val="22"/>
          <w:szCs w:val="22"/>
        </w:rPr>
        <w:t>Nome:</w:t>
      </w:r>
      <w:r w:rsidRPr="00756B5B">
        <w:rPr>
          <w:rFonts w:ascii="Arial Narrow" w:hAnsi="Arial Narrow" w:cs="Arial"/>
          <w:color w:val="000000"/>
          <w:sz w:val="22"/>
          <w:szCs w:val="22"/>
        </w:rPr>
        <w:tab/>
      </w:r>
      <w:r w:rsidRPr="00756B5B">
        <w:rPr>
          <w:rFonts w:ascii="Arial Narrow" w:hAnsi="Arial Narrow" w:cs="Arial"/>
          <w:color w:val="000000"/>
          <w:sz w:val="22"/>
          <w:szCs w:val="22"/>
        </w:rPr>
        <w:tab/>
        <w:t>Nome:</w:t>
      </w:r>
      <w:r w:rsidRPr="00756B5B">
        <w:rPr>
          <w:rFonts w:ascii="Arial Narrow" w:hAnsi="Arial Narrow" w:cs="Arial"/>
          <w:color w:val="000000"/>
          <w:sz w:val="22"/>
          <w:szCs w:val="22"/>
        </w:rPr>
        <w:tab/>
      </w:r>
    </w:p>
    <w:p w:rsidR="00120EE0" w:rsidRPr="00756B5B" w:rsidRDefault="00120EE0" w:rsidP="00687DFF">
      <w:pPr>
        <w:widowControl w:val="0"/>
        <w:tabs>
          <w:tab w:val="left" w:pos="709"/>
          <w:tab w:val="left" w:pos="4536"/>
          <w:tab w:val="left" w:pos="5245"/>
        </w:tabs>
        <w:jc w:val="both"/>
        <w:rPr>
          <w:rFonts w:ascii="Arial Narrow" w:hAnsi="Arial Narrow" w:cs="Arial"/>
          <w:sz w:val="22"/>
          <w:szCs w:val="22"/>
        </w:rPr>
      </w:pPr>
      <w:r w:rsidRPr="00756B5B">
        <w:rPr>
          <w:rFonts w:ascii="Arial Narrow" w:hAnsi="Arial Narrow" w:cs="Arial"/>
          <w:color w:val="000000"/>
          <w:sz w:val="22"/>
          <w:szCs w:val="22"/>
        </w:rPr>
        <w:t>CPF:</w:t>
      </w:r>
      <w:r w:rsidRPr="00756B5B">
        <w:rPr>
          <w:rFonts w:ascii="Arial Narrow" w:hAnsi="Arial Narrow" w:cs="Arial"/>
          <w:color w:val="000000"/>
          <w:sz w:val="22"/>
          <w:szCs w:val="22"/>
        </w:rPr>
        <w:tab/>
      </w:r>
      <w:r w:rsidRPr="00756B5B">
        <w:rPr>
          <w:rFonts w:ascii="Arial Narrow" w:hAnsi="Arial Narrow" w:cs="Arial"/>
          <w:color w:val="000000"/>
          <w:sz w:val="22"/>
          <w:szCs w:val="22"/>
        </w:rPr>
        <w:tab/>
        <w:t>CPF:</w:t>
      </w:r>
    </w:p>
    <w:sectPr w:rsidR="00120EE0" w:rsidRPr="00756B5B" w:rsidSect="003109FF">
      <w:footerReference w:type="even" r:id="rId7"/>
      <w:pgSz w:w="11907" w:h="16840" w:code="9"/>
      <w:pgMar w:top="1560" w:right="1134" w:bottom="1134" w:left="1701" w:header="567" w:footer="794"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F05" w:rsidRDefault="00A01F05" w:rsidP="00BB563C">
      <w:r>
        <w:separator/>
      </w:r>
    </w:p>
  </w:endnote>
  <w:endnote w:type="continuationSeparator" w:id="0">
    <w:p w:rsidR="00A01F05" w:rsidRDefault="00A01F05" w:rsidP="00BB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849" w:rsidRDefault="0099484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994849" w:rsidRDefault="00994849">
    <w:pPr>
      <w:pStyle w:val="Rodap"/>
    </w:pPr>
  </w:p>
  <w:p w:rsidR="00994849" w:rsidRDefault="00994849"/>
  <w:p w:rsidR="00994849" w:rsidRDefault="0099484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F05" w:rsidRDefault="00A01F05" w:rsidP="00BB563C">
      <w:r>
        <w:separator/>
      </w:r>
    </w:p>
  </w:footnote>
  <w:footnote w:type="continuationSeparator" w:id="0">
    <w:p w:rsidR="00A01F05" w:rsidRDefault="00A01F05" w:rsidP="00BB56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3FD3508"/>
    <w:multiLevelType w:val="multilevel"/>
    <w:tmpl w:val="449208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4" w15:restartNumberingAfterBreak="0">
    <w:nsid w:val="1F872D62"/>
    <w:multiLevelType w:val="multilevel"/>
    <w:tmpl w:val="CC9631DE"/>
    <w:lvl w:ilvl="0">
      <w:start w:val="1"/>
      <w:numFmt w:val="decimal"/>
      <w:lvlText w:val="%1."/>
      <w:lvlJc w:val="left"/>
      <w:pPr>
        <w:ind w:left="928"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584" w:hanging="1800"/>
      </w:pPr>
      <w:rPr>
        <w:rFonts w:hint="default"/>
      </w:rPr>
    </w:lvl>
  </w:abstractNum>
  <w:abstractNum w:abstractNumId="15"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6" w15:restartNumberingAfterBreak="0">
    <w:nsid w:val="31F82E36"/>
    <w:multiLevelType w:val="hybridMultilevel"/>
    <w:tmpl w:val="2104D984"/>
    <w:lvl w:ilvl="0" w:tplc="04160017">
      <w:start w:val="1"/>
      <w:numFmt w:val="lowerLetter"/>
      <w:lvlText w:val="%1)"/>
      <w:lvlJc w:val="left"/>
      <w:pPr>
        <w:ind w:left="1434" w:hanging="360"/>
      </w:p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7" w15:restartNumberingAfterBreak="0">
    <w:nsid w:val="3289672E"/>
    <w:multiLevelType w:val="singleLevel"/>
    <w:tmpl w:val="66C6392A"/>
    <w:lvl w:ilvl="0">
      <w:start w:val="1"/>
      <w:numFmt w:val="lowerLetter"/>
      <w:lvlText w:val="%1)"/>
      <w:lvlJc w:val="left"/>
      <w:pPr>
        <w:tabs>
          <w:tab w:val="num" w:pos="1068"/>
        </w:tabs>
        <w:ind w:left="1068" w:hanging="360"/>
      </w:pPr>
      <w:rPr>
        <w:rFonts w:hint="default"/>
        <w:b w:val="0"/>
      </w:rPr>
    </w:lvl>
  </w:abstractNum>
  <w:abstractNum w:abstractNumId="18" w15:restartNumberingAfterBreak="0">
    <w:nsid w:val="39EF42EF"/>
    <w:multiLevelType w:val="multilevel"/>
    <w:tmpl w:val="02862F2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1DA7805"/>
    <w:multiLevelType w:val="singleLevel"/>
    <w:tmpl w:val="66C6392A"/>
    <w:lvl w:ilvl="0">
      <w:start w:val="1"/>
      <w:numFmt w:val="lowerLetter"/>
      <w:lvlText w:val="%1)"/>
      <w:lvlJc w:val="left"/>
      <w:pPr>
        <w:tabs>
          <w:tab w:val="num" w:pos="1068"/>
        </w:tabs>
        <w:ind w:left="1068" w:hanging="360"/>
      </w:pPr>
      <w:rPr>
        <w:b w:val="0"/>
      </w:rPr>
    </w:lvl>
  </w:abstractNum>
  <w:abstractNum w:abstractNumId="20" w15:restartNumberingAfterBreak="0">
    <w:nsid w:val="45E938DC"/>
    <w:multiLevelType w:val="hybridMultilevel"/>
    <w:tmpl w:val="67C20D44"/>
    <w:lvl w:ilvl="0" w:tplc="0416000F">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1"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3" w15:restartNumberingAfterBreak="0">
    <w:nsid w:val="581B5619"/>
    <w:multiLevelType w:val="hybridMultilevel"/>
    <w:tmpl w:val="1598DF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5" w15:restartNumberingAfterBreak="0">
    <w:nsid w:val="666A3F38"/>
    <w:multiLevelType w:val="multilevel"/>
    <w:tmpl w:val="22FED68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640316"/>
    <w:multiLevelType w:val="hybridMultilevel"/>
    <w:tmpl w:val="DA2A0374"/>
    <w:lvl w:ilvl="0" w:tplc="842634E6">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7"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8" w15:restartNumberingAfterBreak="0">
    <w:nsid w:val="6F0F63D5"/>
    <w:multiLevelType w:val="hybridMultilevel"/>
    <w:tmpl w:val="206C5320"/>
    <w:lvl w:ilvl="0" w:tplc="80B6603A">
      <w:start w:val="3"/>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734155E4"/>
    <w:multiLevelType w:val="hybridMultilevel"/>
    <w:tmpl w:val="9FDA11A4"/>
    <w:lvl w:ilvl="0" w:tplc="F5F8C31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17"/>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1"/>
  </w:num>
  <w:num w:numId="17">
    <w:abstractNumId w:val="21"/>
  </w:num>
  <w:num w:numId="18">
    <w:abstractNumId w:val="24"/>
  </w:num>
  <w:num w:numId="19">
    <w:abstractNumId w:val="15"/>
  </w:num>
  <w:num w:numId="20">
    <w:abstractNumId w:val="22"/>
  </w:num>
  <w:num w:numId="21">
    <w:abstractNumId w:val="14"/>
  </w:num>
  <w:num w:numId="22">
    <w:abstractNumId w:val="26"/>
  </w:num>
  <w:num w:numId="23">
    <w:abstractNumId w:val="25"/>
  </w:num>
  <w:num w:numId="24">
    <w:abstractNumId w:val="28"/>
  </w:num>
  <w:num w:numId="25">
    <w:abstractNumId w:val="16"/>
  </w:num>
  <w:num w:numId="26">
    <w:abstractNumId w:val="2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num>
  <w:num w:numId="29">
    <w:abstractNumId w:val="12"/>
  </w:num>
  <w:num w:numId="30">
    <w:abstractNumId w:val="2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FC"/>
    <w:rsid w:val="00021E18"/>
    <w:rsid w:val="00026D8B"/>
    <w:rsid w:val="000B7CF7"/>
    <w:rsid w:val="00113B60"/>
    <w:rsid w:val="00120EE0"/>
    <w:rsid w:val="001D3646"/>
    <w:rsid w:val="001F38EA"/>
    <w:rsid w:val="00230421"/>
    <w:rsid w:val="0027005F"/>
    <w:rsid w:val="00271FED"/>
    <w:rsid w:val="00281B10"/>
    <w:rsid w:val="002B2E12"/>
    <w:rsid w:val="002B7677"/>
    <w:rsid w:val="003109FF"/>
    <w:rsid w:val="00333C54"/>
    <w:rsid w:val="003B1F90"/>
    <w:rsid w:val="003C03AD"/>
    <w:rsid w:val="003D28A6"/>
    <w:rsid w:val="004263DB"/>
    <w:rsid w:val="00450707"/>
    <w:rsid w:val="0045701A"/>
    <w:rsid w:val="004A6181"/>
    <w:rsid w:val="004C02FC"/>
    <w:rsid w:val="004F59C8"/>
    <w:rsid w:val="005027FF"/>
    <w:rsid w:val="00522303"/>
    <w:rsid w:val="00531F90"/>
    <w:rsid w:val="00587001"/>
    <w:rsid w:val="005A62B0"/>
    <w:rsid w:val="005C5A7B"/>
    <w:rsid w:val="00622ACF"/>
    <w:rsid w:val="00641EE4"/>
    <w:rsid w:val="00646E1A"/>
    <w:rsid w:val="006608B4"/>
    <w:rsid w:val="00687DFF"/>
    <w:rsid w:val="00695104"/>
    <w:rsid w:val="006A5B66"/>
    <w:rsid w:val="006F56B3"/>
    <w:rsid w:val="00711DF4"/>
    <w:rsid w:val="00733C3B"/>
    <w:rsid w:val="00756B5B"/>
    <w:rsid w:val="007622B9"/>
    <w:rsid w:val="00774D75"/>
    <w:rsid w:val="00776496"/>
    <w:rsid w:val="00797761"/>
    <w:rsid w:val="007A431B"/>
    <w:rsid w:val="007B203C"/>
    <w:rsid w:val="007D43C7"/>
    <w:rsid w:val="007E6B7A"/>
    <w:rsid w:val="00824540"/>
    <w:rsid w:val="0085160C"/>
    <w:rsid w:val="00862890"/>
    <w:rsid w:val="008C0363"/>
    <w:rsid w:val="008D0DB0"/>
    <w:rsid w:val="008F72DF"/>
    <w:rsid w:val="009121F5"/>
    <w:rsid w:val="00966DC2"/>
    <w:rsid w:val="0097539E"/>
    <w:rsid w:val="00977BF0"/>
    <w:rsid w:val="00982E11"/>
    <w:rsid w:val="0099064B"/>
    <w:rsid w:val="00994849"/>
    <w:rsid w:val="00997670"/>
    <w:rsid w:val="009C587F"/>
    <w:rsid w:val="009F6A6B"/>
    <w:rsid w:val="00A01F05"/>
    <w:rsid w:val="00A1411F"/>
    <w:rsid w:val="00A208D0"/>
    <w:rsid w:val="00A212FD"/>
    <w:rsid w:val="00A26A78"/>
    <w:rsid w:val="00A61518"/>
    <w:rsid w:val="00AE12C4"/>
    <w:rsid w:val="00B156B6"/>
    <w:rsid w:val="00B70731"/>
    <w:rsid w:val="00BB25EC"/>
    <w:rsid w:val="00BB3117"/>
    <w:rsid w:val="00BB563C"/>
    <w:rsid w:val="00BC2D97"/>
    <w:rsid w:val="00BF4E09"/>
    <w:rsid w:val="00C206E5"/>
    <w:rsid w:val="00C55DDF"/>
    <w:rsid w:val="00C73CDF"/>
    <w:rsid w:val="00C949F6"/>
    <w:rsid w:val="00CA7950"/>
    <w:rsid w:val="00CE59C6"/>
    <w:rsid w:val="00D33D35"/>
    <w:rsid w:val="00D40DFF"/>
    <w:rsid w:val="00D50307"/>
    <w:rsid w:val="00D51980"/>
    <w:rsid w:val="00D5715E"/>
    <w:rsid w:val="00D94175"/>
    <w:rsid w:val="00DA1FA8"/>
    <w:rsid w:val="00DA3B28"/>
    <w:rsid w:val="00E010E5"/>
    <w:rsid w:val="00E47F48"/>
    <w:rsid w:val="00E844C2"/>
    <w:rsid w:val="00E8515F"/>
    <w:rsid w:val="00F25866"/>
    <w:rsid w:val="00F442A2"/>
    <w:rsid w:val="00F73D02"/>
    <w:rsid w:val="00F755E2"/>
    <w:rsid w:val="00F9474B"/>
    <w:rsid w:val="00FB4186"/>
    <w:rsid w:val="00FE1784"/>
    <w:rsid w:val="00FF5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8B614"/>
  <w15:docId w15:val="{FBAB2005-D842-4EA4-AD74-25F87712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FC"/>
    <w:pPr>
      <w:spacing w:line="240" w:lineRule="auto"/>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C02FC"/>
    <w:pPr>
      <w:keepNext/>
      <w:widowControl w:val="0"/>
      <w:outlineLvl w:val="0"/>
    </w:pPr>
    <w:rPr>
      <w:rFonts w:ascii="Arial" w:hAnsi="Arial"/>
      <w:b/>
      <w:sz w:val="24"/>
    </w:rPr>
  </w:style>
  <w:style w:type="paragraph" w:styleId="Ttulo2">
    <w:name w:val="heading 2"/>
    <w:basedOn w:val="Normal"/>
    <w:next w:val="Normal"/>
    <w:link w:val="Ttulo2Char"/>
    <w:uiPriority w:val="9"/>
    <w:qFormat/>
    <w:rsid w:val="004C02FC"/>
    <w:pPr>
      <w:keepNext/>
      <w:suppressAutoHyphens/>
      <w:jc w:val="both"/>
      <w:outlineLvl w:val="1"/>
    </w:pPr>
    <w:rPr>
      <w:rFonts w:ascii="Arial" w:hAnsi="Arial"/>
      <w:b/>
      <w:sz w:val="22"/>
    </w:rPr>
  </w:style>
  <w:style w:type="paragraph" w:styleId="Ttulo3">
    <w:name w:val="heading 3"/>
    <w:basedOn w:val="Normal"/>
    <w:next w:val="Normal"/>
    <w:link w:val="Ttulo3Char"/>
    <w:qFormat/>
    <w:rsid w:val="004C02FC"/>
    <w:pPr>
      <w:keepNext/>
      <w:widowControl w:val="0"/>
      <w:jc w:val="right"/>
      <w:outlineLvl w:val="2"/>
    </w:pPr>
    <w:rPr>
      <w:rFonts w:ascii="Arial" w:hAnsi="Arial"/>
      <w:sz w:val="24"/>
    </w:rPr>
  </w:style>
  <w:style w:type="paragraph" w:styleId="Ttulo4">
    <w:name w:val="heading 4"/>
    <w:basedOn w:val="Normal"/>
    <w:next w:val="Normal"/>
    <w:link w:val="Ttulo4Char"/>
    <w:qFormat/>
    <w:rsid w:val="004C02FC"/>
    <w:pPr>
      <w:keepNext/>
      <w:widowControl w:val="0"/>
      <w:suppressAutoHyphens/>
      <w:jc w:val="center"/>
      <w:outlineLvl w:val="3"/>
    </w:pPr>
    <w:rPr>
      <w:rFonts w:ascii="Arial" w:hAnsi="Arial"/>
      <w:b/>
      <w:sz w:val="28"/>
    </w:rPr>
  </w:style>
  <w:style w:type="paragraph" w:styleId="Ttulo5">
    <w:name w:val="heading 5"/>
    <w:basedOn w:val="Normal"/>
    <w:next w:val="Normal"/>
    <w:link w:val="Ttulo5Char"/>
    <w:qFormat/>
    <w:rsid w:val="004C02FC"/>
    <w:pPr>
      <w:keepNext/>
      <w:widowControl w:val="0"/>
      <w:suppressAutoHyphens/>
      <w:jc w:val="center"/>
      <w:outlineLvl w:val="4"/>
    </w:pPr>
    <w:rPr>
      <w:rFonts w:ascii="Arial" w:hAnsi="Arial"/>
      <w:b/>
      <w:sz w:val="36"/>
      <w:u w:val="single"/>
    </w:rPr>
  </w:style>
  <w:style w:type="paragraph" w:styleId="Ttulo6">
    <w:name w:val="heading 6"/>
    <w:basedOn w:val="Normal"/>
    <w:next w:val="Normal"/>
    <w:link w:val="Ttulo6Char"/>
    <w:qFormat/>
    <w:rsid w:val="004C02FC"/>
    <w:pPr>
      <w:keepNext/>
      <w:widowControl w:val="0"/>
      <w:jc w:val="center"/>
      <w:outlineLvl w:val="5"/>
    </w:pPr>
    <w:rPr>
      <w:b/>
      <w:sz w:val="24"/>
    </w:rPr>
  </w:style>
  <w:style w:type="paragraph" w:styleId="Ttulo7">
    <w:name w:val="heading 7"/>
    <w:basedOn w:val="Normal"/>
    <w:next w:val="Normal"/>
    <w:link w:val="Ttulo7Char"/>
    <w:qFormat/>
    <w:rsid w:val="004C02FC"/>
    <w:pPr>
      <w:keepNext/>
      <w:widowControl w:val="0"/>
      <w:outlineLvl w:val="6"/>
    </w:pPr>
    <w:rPr>
      <w:rFonts w:ascii="Arial" w:hAnsi="Arial"/>
      <w:b/>
      <w:sz w:val="24"/>
    </w:rPr>
  </w:style>
  <w:style w:type="paragraph" w:styleId="Ttulo8">
    <w:name w:val="heading 8"/>
    <w:basedOn w:val="Normal"/>
    <w:next w:val="Normal"/>
    <w:link w:val="Ttulo8Char"/>
    <w:qFormat/>
    <w:rsid w:val="004C02FC"/>
    <w:pPr>
      <w:keepNext/>
      <w:widowControl w:val="0"/>
      <w:jc w:val="right"/>
      <w:outlineLvl w:val="7"/>
    </w:pPr>
    <w:rPr>
      <w:rFonts w:ascii="Arial" w:hAnsi="Arial"/>
      <w:b/>
      <w:sz w:val="24"/>
    </w:rPr>
  </w:style>
  <w:style w:type="paragraph" w:styleId="Ttulo9">
    <w:name w:val="heading 9"/>
    <w:basedOn w:val="Normal"/>
    <w:next w:val="Normal"/>
    <w:link w:val="Ttulo9Char"/>
    <w:qFormat/>
    <w:rsid w:val="004C02FC"/>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C02FC"/>
    <w:rPr>
      <w:rFonts w:ascii="Arial" w:eastAsia="Times New Roman" w:hAnsi="Arial" w:cs="Times New Roman"/>
      <w:b/>
      <w:sz w:val="24"/>
      <w:szCs w:val="20"/>
      <w:lang w:eastAsia="pt-BR"/>
    </w:rPr>
  </w:style>
  <w:style w:type="character" w:customStyle="1" w:styleId="Ttulo2Char">
    <w:name w:val="Título 2 Char"/>
    <w:basedOn w:val="Fontepargpadro"/>
    <w:link w:val="Ttulo2"/>
    <w:uiPriority w:val="9"/>
    <w:rsid w:val="004C02FC"/>
    <w:rPr>
      <w:rFonts w:ascii="Arial" w:eastAsia="Times New Roman" w:hAnsi="Arial" w:cs="Times New Roman"/>
      <w:b/>
      <w:szCs w:val="20"/>
      <w:lang w:eastAsia="pt-BR"/>
    </w:rPr>
  </w:style>
  <w:style w:type="character" w:customStyle="1" w:styleId="Ttulo3Char">
    <w:name w:val="Título 3 Char"/>
    <w:basedOn w:val="Fontepargpadro"/>
    <w:link w:val="Ttulo3"/>
    <w:rsid w:val="004C02FC"/>
    <w:rPr>
      <w:rFonts w:ascii="Arial" w:eastAsia="Times New Roman" w:hAnsi="Arial" w:cs="Times New Roman"/>
      <w:sz w:val="24"/>
      <w:szCs w:val="20"/>
      <w:lang w:eastAsia="pt-BR"/>
    </w:rPr>
  </w:style>
  <w:style w:type="character" w:customStyle="1" w:styleId="Ttulo4Char">
    <w:name w:val="Título 4 Char"/>
    <w:basedOn w:val="Fontepargpadro"/>
    <w:link w:val="Ttulo4"/>
    <w:rsid w:val="004C02FC"/>
    <w:rPr>
      <w:rFonts w:ascii="Arial" w:eastAsia="Times New Roman" w:hAnsi="Arial" w:cs="Times New Roman"/>
      <w:b/>
      <w:sz w:val="28"/>
      <w:szCs w:val="20"/>
      <w:lang w:eastAsia="pt-BR"/>
    </w:rPr>
  </w:style>
  <w:style w:type="character" w:customStyle="1" w:styleId="Ttulo5Char">
    <w:name w:val="Título 5 Char"/>
    <w:basedOn w:val="Fontepargpadro"/>
    <w:link w:val="Ttulo5"/>
    <w:rsid w:val="004C02FC"/>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4C02FC"/>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4C02FC"/>
    <w:rPr>
      <w:rFonts w:ascii="Arial" w:eastAsia="Times New Roman" w:hAnsi="Arial" w:cs="Times New Roman"/>
      <w:b/>
      <w:sz w:val="24"/>
      <w:szCs w:val="20"/>
      <w:lang w:eastAsia="pt-BR"/>
    </w:rPr>
  </w:style>
  <w:style w:type="character" w:customStyle="1" w:styleId="Ttulo8Char">
    <w:name w:val="Título 8 Char"/>
    <w:basedOn w:val="Fontepargpadro"/>
    <w:link w:val="Ttulo8"/>
    <w:rsid w:val="004C02FC"/>
    <w:rPr>
      <w:rFonts w:ascii="Arial" w:eastAsia="Times New Roman" w:hAnsi="Arial" w:cs="Times New Roman"/>
      <w:b/>
      <w:sz w:val="24"/>
      <w:szCs w:val="20"/>
      <w:lang w:eastAsia="pt-BR"/>
    </w:rPr>
  </w:style>
  <w:style w:type="character" w:customStyle="1" w:styleId="Ttulo9Char">
    <w:name w:val="Título 9 Char"/>
    <w:basedOn w:val="Fontepargpadro"/>
    <w:link w:val="Ttulo9"/>
    <w:rsid w:val="004C02FC"/>
    <w:rPr>
      <w:rFonts w:ascii="Arial" w:eastAsia="Times New Roman" w:hAnsi="Arial" w:cs="Times New Roman"/>
      <w:b/>
      <w:sz w:val="24"/>
      <w:szCs w:val="20"/>
      <w:lang w:eastAsia="pt-BR"/>
    </w:rPr>
  </w:style>
  <w:style w:type="paragraph" w:styleId="Ttulo">
    <w:name w:val="Title"/>
    <w:basedOn w:val="Normal"/>
    <w:link w:val="TtuloChar"/>
    <w:qFormat/>
    <w:rsid w:val="004C02FC"/>
    <w:pPr>
      <w:widowControl w:val="0"/>
      <w:jc w:val="center"/>
    </w:pPr>
    <w:rPr>
      <w:rFonts w:ascii="Arial" w:hAnsi="Arial"/>
      <w:b/>
      <w:sz w:val="32"/>
    </w:rPr>
  </w:style>
  <w:style w:type="character" w:customStyle="1" w:styleId="TtuloChar">
    <w:name w:val="Título Char"/>
    <w:basedOn w:val="Fontepargpadro"/>
    <w:link w:val="Ttulo"/>
    <w:rsid w:val="004C02FC"/>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4C02FC"/>
    <w:pPr>
      <w:ind w:firstLine="709"/>
      <w:jc w:val="both"/>
    </w:pPr>
    <w:rPr>
      <w:rFonts w:ascii="Arial" w:hAnsi="Arial"/>
      <w:sz w:val="22"/>
    </w:rPr>
  </w:style>
  <w:style w:type="character" w:customStyle="1" w:styleId="RecuodecorpodetextoChar">
    <w:name w:val="Recuo de corpo de texto Char"/>
    <w:basedOn w:val="Fontepargpadro"/>
    <w:link w:val="Recuodecorpodetexto"/>
    <w:rsid w:val="004C02FC"/>
    <w:rPr>
      <w:rFonts w:ascii="Arial" w:eastAsia="Times New Roman" w:hAnsi="Arial" w:cs="Times New Roman"/>
      <w:szCs w:val="20"/>
      <w:lang w:eastAsia="pt-BR"/>
    </w:rPr>
  </w:style>
  <w:style w:type="paragraph" w:customStyle="1" w:styleId="BodyText21">
    <w:name w:val="Body Text 21"/>
    <w:basedOn w:val="Normal"/>
    <w:rsid w:val="004C02FC"/>
    <w:pPr>
      <w:widowControl w:val="0"/>
      <w:suppressAutoHyphens/>
      <w:jc w:val="center"/>
    </w:pPr>
    <w:rPr>
      <w:rFonts w:ascii="Arial" w:hAnsi="Arial"/>
      <w:b/>
      <w:sz w:val="28"/>
    </w:rPr>
  </w:style>
  <w:style w:type="paragraph" w:styleId="Recuodecorpodetexto2">
    <w:name w:val="Body Text Indent 2"/>
    <w:basedOn w:val="Normal"/>
    <w:link w:val="Recuodecorpodetexto2Char"/>
    <w:rsid w:val="004C02FC"/>
    <w:pPr>
      <w:ind w:firstLine="1701"/>
      <w:jc w:val="both"/>
    </w:pPr>
    <w:rPr>
      <w:rFonts w:ascii="Arial" w:hAnsi="Arial"/>
      <w:sz w:val="22"/>
    </w:rPr>
  </w:style>
  <w:style w:type="character" w:customStyle="1" w:styleId="Recuodecorpodetexto2Char">
    <w:name w:val="Recuo de corpo de texto 2 Char"/>
    <w:basedOn w:val="Fontepargpadro"/>
    <w:link w:val="Recuodecorpodetexto2"/>
    <w:rsid w:val="004C02FC"/>
    <w:rPr>
      <w:rFonts w:ascii="Arial" w:eastAsia="Times New Roman" w:hAnsi="Arial" w:cs="Times New Roman"/>
      <w:szCs w:val="20"/>
      <w:lang w:eastAsia="pt-BR"/>
    </w:rPr>
  </w:style>
  <w:style w:type="paragraph" w:styleId="Corpodetexto3">
    <w:name w:val="Body Text 3"/>
    <w:basedOn w:val="Normal"/>
    <w:link w:val="Corpodetexto3Char"/>
    <w:rsid w:val="004C02FC"/>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character" w:customStyle="1" w:styleId="Corpodetexto3Char">
    <w:name w:val="Corpo de texto 3 Char"/>
    <w:basedOn w:val="Fontepargpadro"/>
    <w:link w:val="Corpodetexto3"/>
    <w:rsid w:val="004C02FC"/>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4C02FC"/>
    <w:pPr>
      <w:tabs>
        <w:tab w:val="left" w:pos="-2552"/>
      </w:tabs>
      <w:suppressAutoHyphens/>
      <w:ind w:left="2552" w:hanging="284"/>
      <w:jc w:val="both"/>
    </w:pPr>
    <w:rPr>
      <w:rFonts w:ascii="Arial" w:hAnsi="Arial"/>
      <w:sz w:val="22"/>
    </w:rPr>
  </w:style>
  <w:style w:type="character" w:customStyle="1" w:styleId="Recuodecorpodetexto3Char">
    <w:name w:val="Recuo de corpo de texto 3 Char"/>
    <w:basedOn w:val="Fontepargpadro"/>
    <w:link w:val="Recuodecorpodetexto3"/>
    <w:rsid w:val="004C02FC"/>
    <w:rPr>
      <w:rFonts w:ascii="Arial" w:eastAsia="Times New Roman" w:hAnsi="Arial" w:cs="Times New Roman"/>
      <w:szCs w:val="20"/>
      <w:lang w:eastAsia="pt-BR"/>
    </w:rPr>
  </w:style>
  <w:style w:type="paragraph" w:styleId="Corpodetexto">
    <w:name w:val="Body Text"/>
    <w:basedOn w:val="Normal"/>
    <w:link w:val="CorpodetextoChar"/>
    <w:rsid w:val="004C02FC"/>
    <w:pPr>
      <w:widowControl w:val="0"/>
      <w:jc w:val="both"/>
    </w:pPr>
    <w:rPr>
      <w:rFonts w:ascii="Arial" w:hAnsi="Arial"/>
      <w:b/>
      <w:sz w:val="24"/>
    </w:rPr>
  </w:style>
  <w:style w:type="character" w:customStyle="1" w:styleId="CorpodetextoChar">
    <w:name w:val="Corpo de texto Char"/>
    <w:basedOn w:val="Fontepargpadro"/>
    <w:link w:val="Corpodetexto"/>
    <w:rsid w:val="004C02FC"/>
    <w:rPr>
      <w:rFonts w:ascii="Arial" w:eastAsia="Times New Roman" w:hAnsi="Arial" w:cs="Times New Roman"/>
      <w:b/>
      <w:sz w:val="24"/>
      <w:szCs w:val="20"/>
      <w:lang w:eastAsia="pt-BR"/>
    </w:rPr>
  </w:style>
  <w:style w:type="paragraph" w:styleId="Corpodetexto2">
    <w:name w:val="Body Text 2"/>
    <w:basedOn w:val="Normal"/>
    <w:link w:val="Corpodetexto2Char"/>
    <w:rsid w:val="004C02FC"/>
    <w:pPr>
      <w:jc w:val="both"/>
    </w:pPr>
    <w:rPr>
      <w:rFonts w:ascii="Arial" w:hAnsi="Arial"/>
      <w:sz w:val="22"/>
    </w:rPr>
  </w:style>
  <w:style w:type="character" w:customStyle="1" w:styleId="Corpodetexto2Char">
    <w:name w:val="Corpo de texto 2 Char"/>
    <w:basedOn w:val="Fontepargpadro"/>
    <w:link w:val="Corpodetexto2"/>
    <w:rsid w:val="004C02FC"/>
    <w:rPr>
      <w:rFonts w:ascii="Arial" w:eastAsia="Times New Roman" w:hAnsi="Arial" w:cs="Times New Roman"/>
      <w:szCs w:val="20"/>
      <w:lang w:eastAsia="pt-BR"/>
    </w:rPr>
  </w:style>
  <w:style w:type="paragraph" w:styleId="Cabealho">
    <w:name w:val="header"/>
    <w:basedOn w:val="Normal"/>
    <w:link w:val="CabealhoChar"/>
    <w:uiPriority w:val="99"/>
    <w:rsid w:val="004C02FC"/>
    <w:pPr>
      <w:tabs>
        <w:tab w:val="center" w:pos="4419"/>
        <w:tab w:val="right" w:pos="8838"/>
      </w:tabs>
    </w:pPr>
  </w:style>
  <w:style w:type="character" w:customStyle="1" w:styleId="CabealhoChar">
    <w:name w:val="Cabeçalho Char"/>
    <w:basedOn w:val="Fontepargpadro"/>
    <w:link w:val="Cabealho"/>
    <w:uiPriority w:val="99"/>
    <w:rsid w:val="004C02FC"/>
    <w:rPr>
      <w:rFonts w:ascii="Times New Roman" w:eastAsia="Times New Roman" w:hAnsi="Times New Roman" w:cs="Times New Roman"/>
      <w:sz w:val="20"/>
      <w:szCs w:val="20"/>
      <w:lang w:eastAsia="pt-BR"/>
    </w:rPr>
  </w:style>
  <w:style w:type="character" w:styleId="Nmerodepgina">
    <w:name w:val="page number"/>
    <w:basedOn w:val="Fontepargpadro"/>
    <w:rsid w:val="004C02FC"/>
  </w:style>
  <w:style w:type="paragraph" w:styleId="Rodap">
    <w:name w:val="footer"/>
    <w:basedOn w:val="Normal"/>
    <w:link w:val="RodapChar"/>
    <w:rsid w:val="004C02FC"/>
    <w:pPr>
      <w:tabs>
        <w:tab w:val="center" w:pos="4419"/>
        <w:tab w:val="right" w:pos="8838"/>
      </w:tabs>
    </w:pPr>
  </w:style>
  <w:style w:type="character" w:customStyle="1" w:styleId="RodapChar">
    <w:name w:val="Rodapé Char"/>
    <w:basedOn w:val="Fontepargpadro"/>
    <w:link w:val="Rodap"/>
    <w:rsid w:val="004C02FC"/>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4C02FC"/>
    <w:rPr>
      <w:rFonts w:ascii="Courier New" w:hAnsi="Courier New"/>
    </w:rPr>
  </w:style>
  <w:style w:type="character" w:customStyle="1" w:styleId="TextosemFormataoChar">
    <w:name w:val="Texto sem Formatação Char"/>
    <w:basedOn w:val="Fontepargpadro"/>
    <w:link w:val="TextosemFormatao"/>
    <w:rsid w:val="004C02FC"/>
    <w:rPr>
      <w:rFonts w:ascii="Courier New" w:eastAsia="Times New Roman" w:hAnsi="Courier New" w:cs="Times New Roman"/>
      <w:sz w:val="20"/>
      <w:szCs w:val="20"/>
      <w:lang w:eastAsia="pt-BR"/>
    </w:rPr>
  </w:style>
  <w:style w:type="paragraph" w:styleId="Textodebalo">
    <w:name w:val="Balloon Text"/>
    <w:basedOn w:val="Normal"/>
    <w:link w:val="TextodebaloChar"/>
    <w:semiHidden/>
    <w:rsid w:val="004C02FC"/>
    <w:rPr>
      <w:rFonts w:ascii="Tahoma" w:hAnsi="Tahoma" w:cs="Tahoma"/>
      <w:sz w:val="16"/>
      <w:szCs w:val="16"/>
    </w:rPr>
  </w:style>
  <w:style w:type="character" w:customStyle="1" w:styleId="TextodebaloChar">
    <w:name w:val="Texto de balão Char"/>
    <w:basedOn w:val="Fontepargpadro"/>
    <w:link w:val="Textodebalo"/>
    <w:semiHidden/>
    <w:rsid w:val="004C02FC"/>
    <w:rPr>
      <w:rFonts w:ascii="Tahoma" w:eastAsia="Times New Roman" w:hAnsi="Tahoma" w:cs="Tahoma"/>
      <w:sz w:val="16"/>
      <w:szCs w:val="16"/>
      <w:lang w:eastAsia="pt-BR"/>
    </w:rPr>
  </w:style>
  <w:style w:type="paragraph" w:customStyle="1" w:styleId="PADRAO">
    <w:name w:val="PADRAO"/>
    <w:basedOn w:val="Normal"/>
    <w:rsid w:val="004C02FC"/>
    <w:pPr>
      <w:jc w:val="both"/>
    </w:pPr>
    <w:rPr>
      <w:rFonts w:ascii="Tms Rmn" w:hAnsi="Tms Rmn"/>
      <w:sz w:val="24"/>
    </w:rPr>
  </w:style>
  <w:style w:type="paragraph" w:customStyle="1" w:styleId="Normal1">
    <w:name w:val="Normal1"/>
    <w:rsid w:val="004C02FC"/>
    <w:pPr>
      <w:widowControl w:val="0"/>
      <w:tabs>
        <w:tab w:val="left" w:pos="536"/>
        <w:tab w:val="left" w:pos="2270"/>
        <w:tab w:val="left" w:pos="4294"/>
      </w:tabs>
      <w:spacing w:line="240" w:lineRule="auto"/>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4C02FC"/>
    <w:pPr>
      <w:spacing w:after="120" w:line="360" w:lineRule="auto"/>
      <w:ind w:left="567"/>
      <w:jc w:val="both"/>
    </w:pPr>
  </w:style>
  <w:style w:type="paragraph" w:customStyle="1" w:styleId="A101675">
    <w:name w:val="_A101675"/>
    <w:basedOn w:val="Normal"/>
    <w:rsid w:val="004C02FC"/>
    <w:pPr>
      <w:ind w:left="2160" w:firstLine="1296"/>
      <w:jc w:val="both"/>
    </w:pPr>
    <w:rPr>
      <w:rFonts w:ascii="Tms Rmn" w:hAnsi="Tms Rmn"/>
      <w:sz w:val="24"/>
    </w:rPr>
  </w:style>
  <w:style w:type="paragraph" w:styleId="NormalWeb">
    <w:name w:val="Normal (Web)"/>
    <w:basedOn w:val="Normal"/>
    <w:rsid w:val="004C02FC"/>
    <w:pPr>
      <w:spacing w:before="100" w:beforeAutospacing="1" w:after="100" w:afterAutospacing="1"/>
    </w:pPr>
    <w:rPr>
      <w:sz w:val="24"/>
      <w:szCs w:val="24"/>
    </w:rPr>
  </w:style>
  <w:style w:type="character" w:styleId="Hyperlink">
    <w:name w:val="Hyperlink"/>
    <w:rsid w:val="004C02FC"/>
    <w:rPr>
      <w:color w:val="0000FF"/>
      <w:u w:val="single"/>
    </w:rPr>
  </w:style>
  <w:style w:type="character" w:styleId="HiperlinkVisitado">
    <w:name w:val="FollowedHyperlink"/>
    <w:rsid w:val="004C02FC"/>
    <w:rPr>
      <w:color w:val="800080"/>
      <w:u w:val="single"/>
    </w:rPr>
  </w:style>
  <w:style w:type="table" w:styleId="Tabelacomgrade">
    <w:name w:val="Table Grid"/>
    <w:basedOn w:val="Tabelanormal"/>
    <w:uiPriority w:val="59"/>
    <w:rsid w:val="004C02FC"/>
    <w:pPr>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0">
    <w:name w:val="WW8Num8z0"/>
    <w:rsid w:val="004C02FC"/>
    <w:rPr>
      <w:rFonts w:ascii="Symbol" w:hAnsi="Symbol"/>
    </w:rPr>
  </w:style>
  <w:style w:type="character" w:customStyle="1" w:styleId="stv1">
    <w:name w:val="stv1"/>
    <w:rsid w:val="004C02FC"/>
    <w:rPr>
      <w:color w:val="000000"/>
    </w:rPr>
  </w:style>
  <w:style w:type="paragraph" w:styleId="PargrafodaLista">
    <w:name w:val="List Paragraph"/>
    <w:basedOn w:val="Normal"/>
    <w:uiPriority w:val="34"/>
    <w:qFormat/>
    <w:rsid w:val="004C02FC"/>
    <w:pPr>
      <w:spacing w:after="200" w:line="276" w:lineRule="auto"/>
      <w:ind w:left="720"/>
      <w:contextualSpacing/>
    </w:pPr>
    <w:rPr>
      <w:rFonts w:ascii="Calibri" w:eastAsia="Calibri" w:hAnsi="Calibri"/>
      <w:sz w:val="22"/>
      <w:szCs w:val="22"/>
      <w:lang w:eastAsia="en-US"/>
    </w:rPr>
  </w:style>
  <w:style w:type="numbering" w:customStyle="1" w:styleId="Semlista1">
    <w:name w:val="Sem lista1"/>
    <w:next w:val="Semlista"/>
    <w:uiPriority w:val="99"/>
    <w:semiHidden/>
    <w:unhideWhenUsed/>
    <w:rsid w:val="004C02FC"/>
  </w:style>
  <w:style w:type="paragraph" w:customStyle="1" w:styleId="Normal2">
    <w:name w:val="Normal2"/>
    <w:rsid w:val="004C02FC"/>
    <w:pPr>
      <w:widowControl w:val="0"/>
      <w:tabs>
        <w:tab w:val="left" w:pos="536"/>
        <w:tab w:val="left" w:pos="2270"/>
        <w:tab w:val="left" w:pos="4294"/>
      </w:tabs>
      <w:spacing w:line="240" w:lineRule="auto"/>
    </w:pPr>
    <w:rPr>
      <w:rFonts w:ascii="Times New Roman" w:eastAsia="Times New Roman" w:hAnsi="Times New Roman" w:cs="Times New Roman"/>
      <w:snapToGrid w:val="0"/>
      <w:color w:val="000000"/>
      <w:sz w:val="24"/>
      <w:szCs w:val="20"/>
      <w:lang w:eastAsia="pt-BR"/>
    </w:rPr>
  </w:style>
  <w:style w:type="numbering" w:customStyle="1" w:styleId="Semlista2">
    <w:name w:val="Sem lista2"/>
    <w:next w:val="Semlista"/>
    <w:uiPriority w:val="99"/>
    <w:semiHidden/>
    <w:unhideWhenUsed/>
    <w:rsid w:val="004C02FC"/>
  </w:style>
  <w:style w:type="paragraph" w:customStyle="1" w:styleId="Normal3">
    <w:name w:val="Normal3"/>
    <w:rsid w:val="004C02FC"/>
    <w:pPr>
      <w:widowControl w:val="0"/>
      <w:tabs>
        <w:tab w:val="left" w:pos="536"/>
        <w:tab w:val="left" w:pos="2270"/>
        <w:tab w:val="left" w:pos="4294"/>
      </w:tabs>
      <w:spacing w:line="240" w:lineRule="auto"/>
    </w:pPr>
    <w:rPr>
      <w:rFonts w:ascii="Times New Roman" w:eastAsia="Times New Roman" w:hAnsi="Times New Roman" w:cs="Times New Roman"/>
      <w:snapToGrid w:val="0"/>
      <w:color w:val="000000"/>
      <w:sz w:val="24"/>
      <w:szCs w:val="20"/>
      <w:lang w:eastAsia="pt-BR"/>
    </w:rPr>
  </w:style>
  <w:style w:type="paragraph" w:customStyle="1" w:styleId="msonormal0">
    <w:name w:val="msonormal"/>
    <w:basedOn w:val="Normal"/>
    <w:rsid w:val="00C55DD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560">
      <w:bodyDiv w:val="1"/>
      <w:marLeft w:val="0"/>
      <w:marRight w:val="0"/>
      <w:marTop w:val="0"/>
      <w:marBottom w:val="0"/>
      <w:divBdr>
        <w:top w:val="none" w:sz="0" w:space="0" w:color="auto"/>
        <w:left w:val="none" w:sz="0" w:space="0" w:color="auto"/>
        <w:bottom w:val="none" w:sz="0" w:space="0" w:color="auto"/>
        <w:right w:val="none" w:sz="0" w:space="0" w:color="auto"/>
      </w:divBdr>
    </w:div>
    <w:div w:id="165948089">
      <w:bodyDiv w:val="1"/>
      <w:marLeft w:val="0"/>
      <w:marRight w:val="0"/>
      <w:marTop w:val="0"/>
      <w:marBottom w:val="0"/>
      <w:divBdr>
        <w:top w:val="none" w:sz="0" w:space="0" w:color="auto"/>
        <w:left w:val="none" w:sz="0" w:space="0" w:color="auto"/>
        <w:bottom w:val="none" w:sz="0" w:space="0" w:color="auto"/>
        <w:right w:val="none" w:sz="0" w:space="0" w:color="auto"/>
      </w:divBdr>
    </w:div>
    <w:div w:id="234977114">
      <w:bodyDiv w:val="1"/>
      <w:marLeft w:val="0"/>
      <w:marRight w:val="0"/>
      <w:marTop w:val="0"/>
      <w:marBottom w:val="0"/>
      <w:divBdr>
        <w:top w:val="none" w:sz="0" w:space="0" w:color="auto"/>
        <w:left w:val="none" w:sz="0" w:space="0" w:color="auto"/>
        <w:bottom w:val="none" w:sz="0" w:space="0" w:color="auto"/>
        <w:right w:val="none" w:sz="0" w:space="0" w:color="auto"/>
      </w:divBdr>
    </w:div>
    <w:div w:id="243416300">
      <w:bodyDiv w:val="1"/>
      <w:marLeft w:val="0"/>
      <w:marRight w:val="0"/>
      <w:marTop w:val="0"/>
      <w:marBottom w:val="0"/>
      <w:divBdr>
        <w:top w:val="none" w:sz="0" w:space="0" w:color="auto"/>
        <w:left w:val="none" w:sz="0" w:space="0" w:color="auto"/>
        <w:bottom w:val="none" w:sz="0" w:space="0" w:color="auto"/>
        <w:right w:val="none" w:sz="0" w:space="0" w:color="auto"/>
      </w:divBdr>
    </w:div>
    <w:div w:id="299462960">
      <w:bodyDiv w:val="1"/>
      <w:marLeft w:val="0"/>
      <w:marRight w:val="0"/>
      <w:marTop w:val="0"/>
      <w:marBottom w:val="0"/>
      <w:divBdr>
        <w:top w:val="none" w:sz="0" w:space="0" w:color="auto"/>
        <w:left w:val="none" w:sz="0" w:space="0" w:color="auto"/>
        <w:bottom w:val="none" w:sz="0" w:space="0" w:color="auto"/>
        <w:right w:val="none" w:sz="0" w:space="0" w:color="auto"/>
      </w:divBdr>
    </w:div>
    <w:div w:id="300962109">
      <w:bodyDiv w:val="1"/>
      <w:marLeft w:val="0"/>
      <w:marRight w:val="0"/>
      <w:marTop w:val="0"/>
      <w:marBottom w:val="0"/>
      <w:divBdr>
        <w:top w:val="none" w:sz="0" w:space="0" w:color="auto"/>
        <w:left w:val="none" w:sz="0" w:space="0" w:color="auto"/>
        <w:bottom w:val="none" w:sz="0" w:space="0" w:color="auto"/>
        <w:right w:val="none" w:sz="0" w:space="0" w:color="auto"/>
      </w:divBdr>
    </w:div>
    <w:div w:id="381372640">
      <w:bodyDiv w:val="1"/>
      <w:marLeft w:val="0"/>
      <w:marRight w:val="0"/>
      <w:marTop w:val="0"/>
      <w:marBottom w:val="0"/>
      <w:divBdr>
        <w:top w:val="none" w:sz="0" w:space="0" w:color="auto"/>
        <w:left w:val="none" w:sz="0" w:space="0" w:color="auto"/>
        <w:bottom w:val="none" w:sz="0" w:space="0" w:color="auto"/>
        <w:right w:val="none" w:sz="0" w:space="0" w:color="auto"/>
      </w:divBdr>
    </w:div>
    <w:div w:id="423184448">
      <w:bodyDiv w:val="1"/>
      <w:marLeft w:val="0"/>
      <w:marRight w:val="0"/>
      <w:marTop w:val="0"/>
      <w:marBottom w:val="0"/>
      <w:divBdr>
        <w:top w:val="none" w:sz="0" w:space="0" w:color="auto"/>
        <w:left w:val="none" w:sz="0" w:space="0" w:color="auto"/>
        <w:bottom w:val="none" w:sz="0" w:space="0" w:color="auto"/>
        <w:right w:val="none" w:sz="0" w:space="0" w:color="auto"/>
      </w:divBdr>
    </w:div>
    <w:div w:id="526406279">
      <w:bodyDiv w:val="1"/>
      <w:marLeft w:val="0"/>
      <w:marRight w:val="0"/>
      <w:marTop w:val="0"/>
      <w:marBottom w:val="0"/>
      <w:divBdr>
        <w:top w:val="none" w:sz="0" w:space="0" w:color="auto"/>
        <w:left w:val="none" w:sz="0" w:space="0" w:color="auto"/>
        <w:bottom w:val="none" w:sz="0" w:space="0" w:color="auto"/>
        <w:right w:val="none" w:sz="0" w:space="0" w:color="auto"/>
      </w:divBdr>
    </w:div>
    <w:div w:id="536508517">
      <w:bodyDiv w:val="1"/>
      <w:marLeft w:val="0"/>
      <w:marRight w:val="0"/>
      <w:marTop w:val="0"/>
      <w:marBottom w:val="0"/>
      <w:divBdr>
        <w:top w:val="none" w:sz="0" w:space="0" w:color="auto"/>
        <w:left w:val="none" w:sz="0" w:space="0" w:color="auto"/>
        <w:bottom w:val="none" w:sz="0" w:space="0" w:color="auto"/>
        <w:right w:val="none" w:sz="0" w:space="0" w:color="auto"/>
      </w:divBdr>
    </w:div>
    <w:div w:id="543056411">
      <w:bodyDiv w:val="1"/>
      <w:marLeft w:val="0"/>
      <w:marRight w:val="0"/>
      <w:marTop w:val="0"/>
      <w:marBottom w:val="0"/>
      <w:divBdr>
        <w:top w:val="none" w:sz="0" w:space="0" w:color="auto"/>
        <w:left w:val="none" w:sz="0" w:space="0" w:color="auto"/>
        <w:bottom w:val="none" w:sz="0" w:space="0" w:color="auto"/>
        <w:right w:val="none" w:sz="0" w:space="0" w:color="auto"/>
      </w:divBdr>
    </w:div>
    <w:div w:id="623776452">
      <w:bodyDiv w:val="1"/>
      <w:marLeft w:val="0"/>
      <w:marRight w:val="0"/>
      <w:marTop w:val="0"/>
      <w:marBottom w:val="0"/>
      <w:divBdr>
        <w:top w:val="none" w:sz="0" w:space="0" w:color="auto"/>
        <w:left w:val="none" w:sz="0" w:space="0" w:color="auto"/>
        <w:bottom w:val="none" w:sz="0" w:space="0" w:color="auto"/>
        <w:right w:val="none" w:sz="0" w:space="0" w:color="auto"/>
      </w:divBdr>
    </w:div>
    <w:div w:id="802624578">
      <w:bodyDiv w:val="1"/>
      <w:marLeft w:val="0"/>
      <w:marRight w:val="0"/>
      <w:marTop w:val="0"/>
      <w:marBottom w:val="0"/>
      <w:divBdr>
        <w:top w:val="none" w:sz="0" w:space="0" w:color="auto"/>
        <w:left w:val="none" w:sz="0" w:space="0" w:color="auto"/>
        <w:bottom w:val="none" w:sz="0" w:space="0" w:color="auto"/>
        <w:right w:val="none" w:sz="0" w:space="0" w:color="auto"/>
      </w:divBdr>
    </w:div>
    <w:div w:id="805469791">
      <w:bodyDiv w:val="1"/>
      <w:marLeft w:val="0"/>
      <w:marRight w:val="0"/>
      <w:marTop w:val="0"/>
      <w:marBottom w:val="0"/>
      <w:divBdr>
        <w:top w:val="none" w:sz="0" w:space="0" w:color="auto"/>
        <w:left w:val="none" w:sz="0" w:space="0" w:color="auto"/>
        <w:bottom w:val="none" w:sz="0" w:space="0" w:color="auto"/>
        <w:right w:val="none" w:sz="0" w:space="0" w:color="auto"/>
      </w:divBdr>
    </w:div>
    <w:div w:id="837310947">
      <w:bodyDiv w:val="1"/>
      <w:marLeft w:val="0"/>
      <w:marRight w:val="0"/>
      <w:marTop w:val="0"/>
      <w:marBottom w:val="0"/>
      <w:divBdr>
        <w:top w:val="none" w:sz="0" w:space="0" w:color="auto"/>
        <w:left w:val="none" w:sz="0" w:space="0" w:color="auto"/>
        <w:bottom w:val="none" w:sz="0" w:space="0" w:color="auto"/>
        <w:right w:val="none" w:sz="0" w:space="0" w:color="auto"/>
      </w:divBdr>
    </w:div>
    <w:div w:id="931084401">
      <w:bodyDiv w:val="1"/>
      <w:marLeft w:val="0"/>
      <w:marRight w:val="0"/>
      <w:marTop w:val="0"/>
      <w:marBottom w:val="0"/>
      <w:divBdr>
        <w:top w:val="none" w:sz="0" w:space="0" w:color="auto"/>
        <w:left w:val="none" w:sz="0" w:space="0" w:color="auto"/>
        <w:bottom w:val="none" w:sz="0" w:space="0" w:color="auto"/>
        <w:right w:val="none" w:sz="0" w:space="0" w:color="auto"/>
      </w:divBdr>
    </w:div>
    <w:div w:id="1212303647">
      <w:bodyDiv w:val="1"/>
      <w:marLeft w:val="0"/>
      <w:marRight w:val="0"/>
      <w:marTop w:val="0"/>
      <w:marBottom w:val="0"/>
      <w:divBdr>
        <w:top w:val="none" w:sz="0" w:space="0" w:color="auto"/>
        <w:left w:val="none" w:sz="0" w:space="0" w:color="auto"/>
        <w:bottom w:val="none" w:sz="0" w:space="0" w:color="auto"/>
        <w:right w:val="none" w:sz="0" w:space="0" w:color="auto"/>
      </w:divBdr>
    </w:div>
    <w:div w:id="1224678994">
      <w:bodyDiv w:val="1"/>
      <w:marLeft w:val="0"/>
      <w:marRight w:val="0"/>
      <w:marTop w:val="0"/>
      <w:marBottom w:val="0"/>
      <w:divBdr>
        <w:top w:val="none" w:sz="0" w:space="0" w:color="auto"/>
        <w:left w:val="none" w:sz="0" w:space="0" w:color="auto"/>
        <w:bottom w:val="none" w:sz="0" w:space="0" w:color="auto"/>
        <w:right w:val="none" w:sz="0" w:space="0" w:color="auto"/>
      </w:divBdr>
    </w:div>
    <w:div w:id="1284730189">
      <w:bodyDiv w:val="1"/>
      <w:marLeft w:val="0"/>
      <w:marRight w:val="0"/>
      <w:marTop w:val="0"/>
      <w:marBottom w:val="0"/>
      <w:divBdr>
        <w:top w:val="none" w:sz="0" w:space="0" w:color="auto"/>
        <w:left w:val="none" w:sz="0" w:space="0" w:color="auto"/>
        <w:bottom w:val="none" w:sz="0" w:space="0" w:color="auto"/>
        <w:right w:val="none" w:sz="0" w:space="0" w:color="auto"/>
      </w:divBdr>
    </w:div>
    <w:div w:id="1324318331">
      <w:bodyDiv w:val="1"/>
      <w:marLeft w:val="0"/>
      <w:marRight w:val="0"/>
      <w:marTop w:val="0"/>
      <w:marBottom w:val="0"/>
      <w:divBdr>
        <w:top w:val="none" w:sz="0" w:space="0" w:color="auto"/>
        <w:left w:val="none" w:sz="0" w:space="0" w:color="auto"/>
        <w:bottom w:val="none" w:sz="0" w:space="0" w:color="auto"/>
        <w:right w:val="none" w:sz="0" w:space="0" w:color="auto"/>
      </w:divBdr>
    </w:div>
    <w:div w:id="1363093437">
      <w:bodyDiv w:val="1"/>
      <w:marLeft w:val="0"/>
      <w:marRight w:val="0"/>
      <w:marTop w:val="0"/>
      <w:marBottom w:val="0"/>
      <w:divBdr>
        <w:top w:val="none" w:sz="0" w:space="0" w:color="auto"/>
        <w:left w:val="none" w:sz="0" w:space="0" w:color="auto"/>
        <w:bottom w:val="none" w:sz="0" w:space="0" w:color="auto"/>
        <w:right w:val="none" w:sz="0" w:space="0" w:color="auto"/>
      </w:divBdr>
    </w:div>
    <w:div w:id="1516919319">
      <w:bodyDiv w:val="1"/>
      <w:marLeft w:val="0"/>
      <w:marRight w:val="0"/>
      <w:marTop w:val="0"/>
      <w:marBottom w:val="0"/>
      <w:divBdr>
        <w:top w:val="none" w:sz="0" w:space="0" w:color="auto"/>
        <w:left w:val="none" w:sz="0" w:space="0" w:color="auto"/>
        <w:bottom w:val="none" w:sz="0" w:space="0" w:color="auto"/>
        <w:right w:val="none" w:sz="0" w:space="0" w:color="auto"/>
      </w:divBdr>
    </w:div>
    <w:div w:id="1559433796">
      <w:bodyDiv w:val="1"/>
      <w:marLeft w:val="0"/>
      <w:marRight w:val="0"/>
      <w:marTop w:val="0"/>
      <w:marBottom w:val="0"/>
      <w:divBdr>
        <w:top w:val="none" w:sz="0" w:space="0" w:color="auto"/>
        <w:left w:val="none" w:sz="0" w:space="0" w:color="auto"/>
        <w:bottom w:val="none" w:sz="0" w:space="0" w:color="auto"/>
        <w:right w:val="none" w:sz="0" w:space="0" w:color="auto"/>
      </w:divBdr>
    </w:div>
    <w:div w:id="1560894112">
      <w:bodyDiv w:val="1"/>
      <w:marLeft w:val="0"/>
      <w:marRight w:val="0"/>
      <w:marTop w:val="0"/>
      <w:marBottom w:val="0"/>
      <w:divBdr>
        <w:top w:val="none" w:sz="0" w:space="0" w:color="auto"/>
        <w:left w:val="none" w:sz="0" w:space="0" w:color="auto"/>
        <w:bottom w:val="none" w:sz="0" w:space="0" w:color="auto"/>
        <w:right w:val="none" w:sz="0" w:space="0" w:color="auto"/>
      </w:divBdr>
    </w:div>
    <w:div w:id="1568960077">
      <w:bodyDiv w:val="1"/>
      <w:marLeft w:val="0"/>
      <w:marRight w:val="0"/>
      <w:marTop w:val="0"/>
      <w:marBottom w:val="0"/>
      <w:divBdr>
        <w:top w:val="none" w:sz="0" w:space="0" w:color="auto"/>
        <w:left w:val="none" w:sz="0" w:space="0" w:color="auto"/>
        <w:bottom w:val="none" w:sz="0" w:space="0" w:color="auto"/>
        <w:right w:val="none" w:sz="0" w:space="0" w:color="auto"/>
      </w:divBdr>
    </w:div>
    <w:div w:id="1580673941">
      <w:bodyDiv w:val="1"/>
      <w:marLeft w:val="0"/>
      <w:marRight w:val="0"/>
      <w:marTop w:val="0"/>
      <w:marBottom w:val="0"/>
      <w:divBdr>
        <w:top w:val="none" w:sz="0" w:space="0" w:color="auto"/>
        <w:left w:val="none" w:sz="0" w:space="0" w:color="auto"/>
        <w:bottom w:val="none" w:sz="0" w:space="0" w:color="auto"/>
        <w:right w:val="none" w:sz="0" w:space="0" w:color="auto"/>
      </w:divBdr>
    </w:div>
    <w:div w:id="1731997561">
      <w:bodyDiv w:val="1"/>
      <w:marLeft w:val="0"/>
      <w:marRight w:val="0"/>
      <w:marTop w:val="0"/>
      <w:marBottom w:val="0"/>
      <w:divBdr>
        <w:top w:val="none" w:sz="0" w:space="0" w:color="auto"/>
        <w:left w:val="none" w:sz="0" w:space="0" w:color="auto"/>
        <w:bottom w:val="none" w:sz="0" w:space="0" w:color="auto"/>
        <w:right w:val="none" w:sz="0" w:space="0" w:color="auto"/>
      </w:divBdr>
    </w:div>
    <w:div w:id="2058355057">
      <w:bodyDiv w:val="1"/>
      <w:marLeft w:val="0"/>
      <w:marRight w:val="0"/>
      <w:marTop w:val="0"/>
      <w:marBottom w:val="0"/>
      <w:divBdr>
        <w:top w:val="none" w:sz="0" w:space="0" w:color="auto"/>
        <w:left w:val="none" w:sz="0" w:space="0" w:color="auto"/>
        <w:bottom w:val="none" w:sz="0" w:space="0" w:color="auto"/>
        <w:right w:val="none" w:sz="0" w:space="0" w:color="auto"/>
      </w:divBdr>
    </w:div>
    <w:div w:id="21182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1104</Words>
  <Characters>5965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Michel Favero</cp:lastModifiedBy>
  <cp:revision>6</cp:revision>
  <cp:lastPrinted>2018-05-16T18:04:00Z</cp:lastPrinted>
  <dcterms:created xsi:type="dcterms:W3CDTF">2018-05-30T18:27:00Z</dcterms:created>
  <dcterms:modified xsi:type="dcterms:W3CDTF">2018-05-30T20:28:00Z</dcterms:modified>
</cp:coreProperties>
</file>