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B2" w:rsidRDefault="006461B2" w:rsidP="006461B2">
      <w:pPr>
        <w:jc w:val="center"/>
        <w:rPr>
          <w:rFonts w:ascii="Arial" w:hAnsi="Arial" w:cs="Arial"/>
          <w:sz w:val="28"/>
          <w:szCs w:val="28"/>
        </w:rPr>
      </w:pPr>
      <w:r w:rsidRPr="00852581">
        <w:rPr>
          <w:rFonts w:ascii="Arial" w:hAnsi="Arial" w:cs="Arial"/>
          <w:sz w:val="28"/>
          <w:szCs w:val="28"/>
        </w:rPr>
        <w:t>TERMO DE RESCISÃO DE CONTRATO ADMINISTRATIVO</w:t>
      </w:r>
    </w:p>
    <w:p w:rsidR="006461B2" w:rsidRPr="00852581" w:rsidRDefault="006461B2" w:rsidP="006461B2">
      <w:pPr>
        <w:spacing w:after="0" w:line="240" w:lineRule="auto"/>
        <w:ind w:left="3827"/>
        <w:jc w:val="both"/>
        <w:rPr>
          <w:rFonts w:ascii="Arial" w:hAnsi="Arial" w:cs="Arial"/>
          <w:b/>
          <w:sz w:val="20"/>
          <w:szCs w:val="20"/>
        </w:rPr>
      </w:pPr>
      <w:r w:rsidRPr="00852581">
        <w:rPr>
          <w:rFonts w:ascii="Arial" w:hAnsi="Arial" w:cs="Arial"/>
          <w:b/>
          <w:sz w:val="20"/>
          <w:szCs w:val="20"/>
        </w:rPr>
        <w:t xml:space="preserve">TERMO DE RESCISÃO CONTRATUAL REFERENTE AO CONTRATO </w:t>
      </w:r>
      <w:r>
        <w:rPr>
          <w:rFonts w:ascii="Arial" w:hAnsi="Arial" w:cs="Arial"/>
          <w:b/>
          <w:sz w:val="20"/>
          <w:szCs w:val="20"/>
        </w:rPr>
        <w:t xml:space="preserve">PMC </w:t>
      </w:r>
      <w:r w:rsidRPr="00852581">
        <w:rPr>
          <w:rFonts w:ascii="Arial" w:hAnsi="Arial" w:cs="Arial"/>
          <w:b/>
          <w:sz w:val="20"/>
          <w:szCs w:val="20"/>
        </w:rPr>
        <w:t xml:space="preserve">Nº </w:t>
      </w:r>
      <w:r>
        <w:rPr>
          <w:rFonts w:ascii="Arial" w:hAnsi="Arial" w:cs="Arial"/>
          <w:b/>
          <w:sz w:val="20"/>
          <w:szCs w:val="20"/>
        </w:rPr>
        <w:t>0120/2016</w:t>
      </w:r>
      <w:r w:rsidRPr="00852581">
        <w:rPr>
          <w:rFonts w:ascii="Arial" w:hAnsi="Arial" w:cs="Arial"/>
          <w:b/>
          <w:sz w:val="20"/>
          <w:szCs w:val="20"/>
        </w:rPr>
        <w:t xml:space="preserve"> QUE FAZEM ENTRE SI DE UM LADO O MUNICÍPIO DE CATANDUVAS – SC E</w:t>
      </w:r>
      <w:proofErr w:type="gramStart"/>
      <w:r w:rsidRPr="00852581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852581">
        <w:rPr>
          <w:rFonts w:ascii="Arial" w:hAnsi="Arial" w:cs="Arial"/>
          <w:b/>
          <w:sz w:val="20"/>
          <w:szCs w:val="20"/>
        </w:rPr>
        <w:t xml:space="preserve">DE OUTRO A EMPRESA </w:t>
      </w:r>
      <w:r>
        <w:rPr>
          <w:rFonts w:ascii="Arial" w:hAnsi="Arial" w:cs="Arial"/>
          <w:b/>
          <w:sz w:val="20"/>
          <w:szCs w:val="20"/>
        </w:rPr>
        <w:t>MASSON TRANSPORTES E TURISMO LTDA - EPP (Processo Licitatório nº 0087/2016  -  Concorrência nº 0004/2016)</w:t>
      </w:r>
      <w:r w:rsidRPr="00852581">
        <w:rPr>
          <w:rFonts w:ascii="Arial" w:hAnsi="Arial" w:cs="Arial"/>
          <w:b/>
          <w:sz w:val="20"/>
          <w:szCs w:val="20"/>
        </w:rPr>
        <w:t>.</w:t>
      </w:r>
    </w:p>
    <w:p w:rsidR="006461B2" w:rsidRPr="00852581" w:rsidRDefault="006461B2" w:rsidP="006461B2">
      <w:pPr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O MUNICÍPIO DE CATANDUVAS – SC, pessoa jurídica de direito público, com sede administrativa na Rua Felipe Schmidt, 1435, Centro, município de Catanduvas – SC, devidamente inscrita no CNPJ/MF sob nº 82.939.414/0001-45, neste ato representado pelo Exmo. Prefeito Municipal, Sr. Dorival Ribeiro dos Santos, casado, aposentado, portador carteira de identidade nº 360.622 e do CPF nº 195.397.549-68, residente e domiciliado neste município de Catanduvas – SC, que doravante denominado simplesmente de CONTRATANTE, resolve</w:t>
      </w:r>
      <w:r>
        <w:rPr>
          <w:rFonts w:ascii="Arial" w:hAnsi="Arial" w:cs="Arial"/>
        </w:rPr>
        <w:t>m</w:t>
      </w:r>
      <w:r w:rsidRPr="00852581">
        <w:rPr>
          <w:rFonts w:ascii="Arial" w:hAnsi="Arial" w:cs="Arial"/>
        </w:rPr>
        <w:t xml:space="preserve"> </w:t>
      </w:r>
      <w:r w:rsidRPr="00BD0E2B">
        <w:rPr>
          <w:rFonts w:ascii="Arial" w:hAnsi="Arial" w:cs="Arial"/>
          <w:b/>
        </w:rPr>
        <w:t>RESCINDIR AMIGÁVELMENTE</w:t>
      </w:r>
      <w:r>
        <w:rPr>
          <w:rFonts w:ascii="Arial" w:hAnsi="Arial" w:cs="Arial"/>
        </w:rPr>
        <w:t xml:space="preserve"> o C</w:t>
      </w:r>
      <w:r w:rsidRPr="00852581">
        <w:rPr>
          <w:rFonts w:ascii="Arial" w:hAnsi="Arial" w:cs="Arial"/>
        </w:rPr>
        <w:t xml:space="preserve">ontrato </w:t>
      </w:r>
      <w:r w:rsidRPr="00BD0E2B">
        <w:rPr>
          <w:rFonts w:ascii="Arial" w:hAnsi="Arial" w:cs="Arial"/>
          <w:b/>
        </w:rPr>
        <w:t>PMC nº 01</w:t>
      </w:r>
      <w:r>
        <w:rPr>
          <w:rFonts w:ascii="Arial" w:hAnsi="Arial" w:cs="Arial"/>
          <w:b/>
        </w:rPr>
        <w:t>20</w:t>
      </w:r>
      <w:r w:rsidRPr="00BD0E2B">
        <w:rPr>
          <w:rFonts w:ascii="Arial" w:hAnsi="Arial" w:cs="Arial"/>
          <w:b/>
        </w:rPr>
        <w:t>/2016</w:t>
      </w:r>
      <w:r w:rsidRPr="00852581">
        <w:rPr>
          <w:rFonts w:ascii="Arial" w:hAnsi="Arial" w:cs="Arial"/>
        </w:rPr>
        <w:t>, firmado com 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MASSON TRANSPORTES E TURISMO LTDA - EPP</w:t>
      </w:r>
      <w:r w:rsidRPr="00852581">
        <w:rPr>
          <w:rFonts w:ascii="Arial" w:hAnsi="Arial" w:cs="Arial"/>
        </w:rPr>
        <w:t xml:space="preserve">, inscrita no CNPJ/MF sob nº </w:t>
      </w:r>
      <w:r>
        <w:rPr>
          <w:rFonts w:ascii="Arial" w:hAnsi="Arial" w:cs="Arial"/>
        </w:rPr>
        <w:t>03.297.623/0001-66</w:t>
      </w:r>
      <w:r w:rsidRPr="00852581">
        <w:rPr>
          <w:rFonts w:ascii="Arial" w:hAnsi="Arial" w:cs="Arial"/>
        </w:rPr>
        <w:t xml:space="preserve">, estabelecida na cidade </w:t>
      </w:r>
      <w:r>
        <w:rPr>
          <w:rFonts w:ascii="Arial" w:hAnsi="Arial" w:cs="Arial"/>
        </w:rPr>
        <w:t>Catanduvas - SC</w:t>
      </w:r>
      <w:r w:rsidRPr="008525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 sede na </w:t>
      </w:r>
      <w:r w:rsidRPr="00852581">
        <w:rPr>
          <w:rFonts w:ascii="Arial" w:hAnsi="Arial" w:cs="Arial"/>
        </w:rPr>
        <w:t>Rua</w:t>
      </w:r>
      <w:r>
        <w:rPr>
          <w:rFonts w:ascii="Arial" w:hAnsi="Arial" w:cs="Arial"/>
        </w:rPr>
        <w:t xml:space="preserve"> Severiano Guerreiro nº 263, bairro Regina</w:t>
      </w:r>
      <w:r w:rsidRPr="00852581">
        <w:rPr>
          <w:rFonts w:ascii="Arial" w:hAnsi="Arial" w:cs="Arial"/>
        </w:rPr>
        <w:t>, neste ato, representado por ______________, em conformidade com as disposições da Lei nº 8.666/93 e suas alterações posteriores, mediante as cláusulas a seguir: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</w:p>
    <w:p w:rsidR="006461B2" w:rsidRPr="00BD0E2B" w:rsidRDefault="006461B2" w:rsidP="006461B2">
      <w:pPr>
        <w:jc w:val="both"/>
        <w:rPr>
          <w:rFonts w:ascii="Arial" w:hAnsi="Arial" w:cs="Arial"/>
          <w:b/>
        </w:rPr>
      </w:pPr>
      <w:r w:rsidRPr="00BD0E2B">
        <w:rPr>
          <w:rFonts w:ascii="Arial" w:hAnsi="Arial" w:cs="Arial"/>
          <w:b/>
        </w:rPr>
        <w:t>CLÁUSULA PRIMEIRA – DA RESCISÃO AMIGÁVEL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A rescisão amigável do contrato administrativo é um instituto previsto no artigo 79, II da Lei 8.666/93, condicionada à conveniência da Administração e à aquiescência das partes, senão vejamos:</w:t>
      </w:r>
    </w:p>
    <w:p w:rsidR="006461B2" w:rsidRPr="00BD0E2B" w:rsidRDefault="006461B2" w:rsidP="006461B2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BD0E2B">
        <w:rPr>
          <w:rFonts w:ascii="Arial" w:hAnsi="Arial" w:cs="Arial"/>
          <w:sz w:val="20"/>
          <w:szCs w:val="20"/>
        </w:rPr>
        <w:t>Art. 79. A rescisão do contrato poderá: (...)</w:t>
      </w:r>
      <w:proofErr w:type="gramStart"/>
      <w:r w:rsidRPr="00BD0E2B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D0E2B">
        <w:rPr>
          <w:rFonts w:ascii="Arial" w:hAnsi="Arial" w:cs="Arial"/>
          <w:sz w:val="20"/>
          <w:szCs w:val="20"/>
        </w:rPr>
        <w:t>II – amigável por acordo entre as partes, reduzida a termo no processo de licitação, desde que haja conveniência para a administração.</w:t>
      </w:r>
    </w:p>
    <w:p w:rsidR="006461B2" w:rsidRPr="00852581" w:rsidRDefault="006461B2" w:rsidP="006461B2">
      <w:pPr>
        <w:spacing w:after="0" w:line="240" w:lineRule="auto"/>
        <w:ind w:left="4253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 xml:space="preserve">Em virtude da conveniência, os contratantes, por livre vontade das partes finalizaram através da minuta o contrato em espécie, finalizando assim de forma natural por força de conteúdo dos </w:t>
      </w:r>
      <w:proofErr w:type="spellStart"/>
      <w:r w:rsidRPr="00852581">
        <w:rPr>
          <w:rFonts w:ascii="Arial" w:hAnsi="Arial" w:cs="Arial"/>
        </w:rPr>
        <w:t>arts</w:t>
      </w:r>
      <w:proofErr w:type="spellEnd"/>
      <w:r w:rsidRPr="00852581">
        <w:rPr>
          <w:rFonts w:ascii="Arial" w:hAnsi="Arial" w:cs="Arial"/>
        </w:rPr>
        <w:t>. 77, e inciso III do art. 78 da Lei 8.666/93, o que impossibilitou a execução do contrato em virtude da lentidão o seu cumprimento tornou-se inoportuno, o que levou a Administração a comprovar a impossibilidade da conclusão da obra, do serviço ou do fornecimento, nos prazos estipulados para realizar o que a lei permite.</w:t>
      </w: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lastRenderedPageBreak/>
        <w:tab/>
        <w:t>Quer isto dizer que o administrador deve agir com liberdade de escolha, mas seguindo os parâmetros legais, permitindo-se que ele já entre várias opções a melhor se encaixe na lei.</w:t>
      </w:r>
    </w:p>
    <w:p w:rsidR="006461B2" w:rsidRPr="00852581" w:rsidRDefault="006461B2" w:rsidP="006461B2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Neste âmbito, cumpre consignar que em decorrência da inexecução do contrato e a impossibilidade da conclusão da obra no prazo estipulado, a Contratante e seus órgãos competentes achou conveniente à rescisão contratual amigável.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 w:rsidRPr="00852581">
        <w:rPr>
          <w:rFonts w:ascii="Arial" w:hAnsi="Arial" w:cs="Arial"/>
        </w:rPr>
        <w:tab/>
        <w:t>Sinale-se que na rescisão amigável ocorreu por prévia aquiescência da contratada e a conveniência para a Administração. Ou seja, os contratantes manifestam o seu interesse no desfazimento do ajuste, condicionado a existência de razões de interesse público de alta relevância e amplo conhecimento.</w:t>
      </w: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  <w:b/>
        </w:rPr>
      </w:pPr>
      <w:r w:rsidRPr="00BD0E2B">
        <w:rPr>
          <w:rFonts w:ascii="Arial" w:hAnsi="Arial" w:cs="Arial"/>
          <w:b/>
        </w:rPr>
        <w:t>CLÁUSULA SEGUNDA – DAS DISPOSIÇÕES FINAIS</w:t>
      </w:r>
    </w:p>
    <w:p w:rsidR="006461B2" w:rsidRPr="00BD0E2B" w:rsidRDefault="006461B2" w:rsidP="006461B2">
      <w:pPr>
        <w:spacing w:after="0" w:line="240" w:lineRule="auto"/>
        <w:jc w:val="both"/>
        <w:rPr>
          <w:rFonts w:ascii="Arial" w:hAnsi="Arial" w:cs="Arial"/>
          <w:b/>
        </w:rPr>
      </w:pP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2581">
        <w:rPr>
          <w:rFonts w:ascii="Arial" w:hAnsi="Arial" w:cs="Arial"/>
        </w:rPr>
        <w:t xml:space="preserve">Fica rescindido o contrato </w:t>
      </w:r>
      <w:r w:rsidRPr="00BD0E2B">
        <w:rPr>
          <w:rFonts w:ascii="Arial" w:hAnsi="Arial" w:cs="Arial"/>
          <w:b/>
        </w:rPr>
        <w:t>PMC nº 01</w:t>
      </w:r>
      <w:r>
        <w:rPr>
          <w:rFonts w:ascii="Arial" w:hAnsi="Arial" w:cs="Arial"/>
          <w:b/>
        </w:rPr>
        <w:t>20</w:t>
      </w:r>
      <w:r w:rsidRPr="00BD0E2B">
        <w:rPr>
          <w:rFonts w:ascii="Arial" w:hAnsi="Arial" w:cs="Arial"/>
          <w:b/>
        </w:rPr>
        <w:t>/2016</w:t>
      </w:r>
      <w:r w:rsidRPr="00852581">
        <w:rPr>
          <w:rFonts w:ascii="Arial" w:hAnsi="Arial" w:cs="Arial"/>
        </w:rPr>
        <w:t>, a partir da data de assinatura deste termo de rescisão contratual, passando a ter eficácia após sua publicação.</w:t>
      </w:r>
    </w:p>
    <w:p w:rsidR="006461B2" w:rsidRPr="00852581" w:rsidRDefault="006461B2" w:rsidP="006461B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2581">
        <w:rPr>
          <w:rFonts w:ascii="Arial" w:hAnsi="Arial" w:cs="Arial"/>
        </w:rPr>
        <w:t>E assim sendo, assinam o presente termo de rescisão, em 03 (três) vias de igual teor e forma, para que produza seus efeitos jurídicos e legais.</w:t>
      </w: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right"/>
        <w:rPr>
          <w:rFonts w:ascii="Arial" w:hAnsi="Arial" w:cs="Arial"/>
        </w:rPr>
      </w:pPr>
      <w:r w:rsidRPr="00852581">
        <w:rPr>
          <w:rFonts w:ascii="Arial" w:hAnsi="Arial" w:cs="Arial"/>
        </w:rPr>
        <w:t xml:space="preserve">Catanduvas (SC), </w:t>
      </w:r>
      <w:r w:rsidR="00B71403">
        <w:rPr>
          <w:rFonts w:ascii="Arial" w:hAnsi="Arial" w:cs="Arial"/>
        </w:rPr>
        <w:t>16</w:t>
      </w:r>
      <w:r w:rsidRPr="00852581">
        <w:rPr>
          <w:rFonts w:ascii="Arial" w:hAnsi="Arial" w:cs="Arial"/>
        </w:rPr>
        <w:t xml:space="preserve"> de </w:t>
      </w:r>
      <w:r w:rsidR="00B71403">
        <w:rPr>
          <w:rFonts w:ascii="Arial" w:hAnsi="Arial" w:cs="Arial"/>
        </w:rPr>
        <w:t>agosto</w:t>
      </w:r>
      <w:r w:rsidRPr="00852581">
        <w:rPr>
          <w:rFonts w:ascii="Arial" w:hAnsi="Arial" w:cs="Arial"/>
        </w:rPr>
        <w:t xml:space="preserve"> de 2019</w:t>
      </w:r>
      <w:r>
        <w:rPr>
          <w:rFonts w:ascii="Arial" w:hAnsi="Arial" w:cs="Arial"/>
        </w:rPr>
        <w:t>.</w:t>
      </w: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Dorival Ribeiro dos Santos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Masson</w:t>
      </w:r>
      <w:proofErr w:type="spellEnd"/>
      <w:r>
        <w:rPr>
          <w:rFonts w:ascii="Arial" w:hAnsi="Arial" w:cs="Arial"/>
        </w:rPr>
        <w:t xml:space="preserve"> Transportes e Turismo Ltda – EPP</w:t>
      </w:r>
    </w:p>
    <w:p w:rsidR="006461B2" w:rsidRDefault="006461B2" w:rsidP="006461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Concessionária</w:t>
      </w: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6461B2" w:rsidRPr="00852581" w:rsidRDefault="006461B2" w:rsidP="006461B2">
      <w:pPr>
        <w:spacing w:after="0" w:line="240" w:lineRule="auto"/>
        <w:jc w:val="both"/>
        <w:rPr>
          <w:rFonts w:ascii="Arial" w:hAnsi="Arial" w:cs="Arial"/>
        </w:rPr>
      </w:pPr>
    </w:p>
    <w:p w:rsidR="00E73413" w:rsidRDefault="00B71403"/>
    <w:sectPr w:rsidR="00E73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2"/>
    <w:rsid w:val="00050539"/>
    <w:rsid w:val="006461B2"/>
    <w:rsid w:val="00B71403"/>
    <w:rsid w:val="00F2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Jcom</dc:creator>
  <cp:lastModifiedBy>Michel Favero</cp:lastModifiedBy>
  <cp:revision>2</cp:revision>
  <dcterms:created xsi:type="dcterms:W3CDTF">2019-08-27T11:33:00Z</dcterms:created>
  <dcterms:modified xsi:type="dcterms:W3CDTF">2019-08-27T11:33:00Z</dcterms:modified>
</cp:coreProperties>
</file>