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D5" w:rsidRPr="00B2434F" w:rsidRDefault="003727D5" w:rsidP="003727D5">
      <w:pPr>
        <w:pStyle w:val="Ttulo1"/>
        <w:widowControl w:val="0"/>
        <w:tabs>
          <w:tab w:val="left" w:pos="709"/>
        </w:tabs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sz w:val="22"/>
          <w:szCs w:val="22"/>
        </w:rPr>
        <w:t xml:space="preserve">                                         </w:t>
      </w:r>
      <w:bookmarkStart w:id="0" w:name="_GoBack"/>
      <w:bookmarkEnd w:id="0"/>
      <w:r w:rsidRPr="00B2434F">
        <w:rPr>
          <w:rFonts w:ascii="Arial Narrow" w:hAnsi="Arial Narrow"/>
          <w:sz w:val="22"/>
          <w:szCs w:val="22"/>
        </w:rPr>
        <w:t xml:space="preserve">    </w:t>
      </w:r>
      <w:r w:rsidR="00737B02">
        <w:rPr>
          <w:rFonts w:ascii="Arial Narrow" w:hAnsi="Arial Narrow"/>
          <w:sz w:val="22"/>
          <w:szCs w:val="22"/>
        </w:rPr>
        <w:t>SEGUNDO</w:t>
      </w:r>
      <w:r w:rsidRPr="00B2434F">
        <w:rPr>
          <w:rFonts w:ascii="Arial Narrow" w:hAnsi="Arial Narrow"/>
          <w:sz w:val="22"/>
          <w:szCs w:val="22"/>
        </w:rPr>
        <w:t xml:space="preserve"> TERMO ADITIVO AO</w:t>
      </w:r>
      <w:r w:rsidRPr="00B2434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434F">
        <w:rPr>
          <w:rFonts w:ascii="Arial Narrow" w:hAnsi="Arial Narrow"/>
          <w:sz w:val="22"/>
          <w:szCs w:val="22"/>
        </w:rPr>
        <w:t xml:space="preserve">CONTRATO FMS Nº </w:t>
      </w:r>
      <w:r w:rsidR="00A2446A" w:rsidRPr="00B2434F">
        <w:rPr>
          <w:rFonts w:ascii="Arial Narrow" w:hAnsi="Arial Narrow"/>
          <w:sz w:val="22"/>
          <w:szCs w:val="22"/>
        </w:rPr>
        <w:t>000</w:t>
      </w:r>
      <w:r w:rsidR="00312826">
        <w:rPr>
          <w:rFonts w:ascii="Arial Narrow" w:hAnsi="Arial Narrow"/>
          <w:sz w:val="22"/>
          <w:szCs w:val="22"/>
        </w:rPr>
        <w:t>5</w:t>
      </w:r>
      <w:r w:rsidR="00A2446A" w:rsidRPr="00B2434F">
        <w:rPr>
          <w:rFonts w:ascii="Arial Narrow" w:hAnsi="Arial Narrow"/>
          <w:sz w:val="22"/>
          <w:szCs w:val="22"/>
        </w:rPr>
        <w:t>/2019</w:t>
      </w:r>
    </w:p>
    <w:p w:rsidR="003727D5" w:rsidRPr="00B2434F" w:rsidRDefault="003727D5" w:rsidP="003727D5">
      <w:pPr>
        <w:ind w:left="-851"/>
        <w:rPr>
          <w:rFonts w:ascii="Arial Narrow" w:hAnsi="Arial Narrow"/>
          <w:sz w:val="22"/>
          <w:szCs w:val="22"/>
        </w:rPr>
      </w:pPr>
    </w:p>
    <w:p w:rsidR="00312826" w:rsidRDefault="00312826" w:rsidP="00312826">
      <w:pPr>
        <w:spacing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  <w:b/>
        </w:rPr>
        <w:t>TERMO DE CONTRATO QUE ENTRE SI FAZEM O FUNDO MUNICIPAL DE SAÚDE DE CATANDUVAS E A EMPRESA LABORATÓRIO DALA ROSA ANALISE HUMANA E VETERINÁRIA, OBJETIVANDO A PRESTAÇÃO DE SERVIÇOS LABORATORIAIS AOS MUNICIPES USUÁRIOS DO SUS DO MUNICÍPIO DE CATANDUVAS</w:t>
      </w:r>
      <w:r>
        <w:rPr>
          <w:rFonts w:ascii="Arial" w:hAnsi="Arial" w:cs="Arial"/>
        </w:rPr>
        <w:t xml:space="preserve">. </w:t>
      </w:r>
      <w:r w:rsidRPr="00312826">
        <w:rPr>
          <w:rFonts w:ascii="Arial" w:hAnsi="Arial" w:cs="Arial"/>
          <w:b/>
        </w:rPr>
        <w:t>CREDENCIAMENTO UNIVERSAL N° 001/2019.</w:t>
      </w:r>
      <w:r>
        <w:rPr>
          <w:rFonts w:ascii="Arial" w:hAnsi="Arial" w:cs="Arial"/>
        </w:rPr>
        <w:t xml:space="preserve">  </w:t>
      </w:r>
    </w:p>
    <w:p w:rsidR="00A53CBB" w:rsidRPr="00B2434F" w:rsidRDefault="00A53CBB" w:rsidP="00A53CBB">
      <w:pPr>
        <w:autoSpaceDE w:val="0"/>
        <w:autoSpaceDN w:val="0"/>
        <w:adjustRightInd w:val="0"/>
        <w:spacing w:after="0" w:line="240" w:lineRule="auto"/>
        <w:ind w:left="3828" w:firstLine="382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727D5" w:rsidRPr="00B2434F" w:rsidRDefault="003727D5" w:rsidP="003727D5">
      <w:pPr>
        <w:pStyle w:val="Textopadro"/>
        <w:tabs>
          <w:tab w:val="left" w:pos="-2160"/>
        </w:tabs>
        <w:ind w:left="-851" w:right="-39"/>
        <w:rPr>
          <w:rFonts w:ascii="Arial Narrow" w:hAnsi="Arial Narrow" w:cs="Arial"/>
          <w:b/>
          <w:color w:val="000000"/>
          <w:sz w:val="22"/>
          <w:szCs w:val="22"/>
        </w:rPr>
      </w:pPr>
      <w:r w:rsidRPr="00B2434F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3727D5" w:rsidRPr="00B2434F" w:rsidRDefault="003727D5" w:rsidP="00A2446A">
      <w:pPr>
        <w:widowControl w:val="0"/>
        <w:tabs>
          <w:tab w:val="left" w:pos="720"/>
        </w:tabs>
        <w:ind w:left="-851"/>
        <w:jc w:val="both"/>
        <w:rPr>
          <w:rFonts w:ascii="Arial Narrow" w:hAnsi="Arial Narrow" w:cs="Tahoma"/>
          <w:sz w:val="22"/>
          <w:szCs w:val="22"/>
        </w:rPr>
      </w:pPr>
      <w:r w:rsidRPr="00B2434F">
        <w:rPr>
          <w:rFonts w:ascii="Arial Narrow" w:hAnsi="Arial Narrow" w:cs="Tahoma"/>
          <w:b/>
          <w:sz w:val="22"/>
          <w:szCs w:val="22"/>
        </w:rPr>
        <w:t xml:space="preserve">CONTRATANTE: MUNICÍPIO DE CATANDUVAS, </w:t>
      </w:r>
      <w:r w:rsidRPr="00B2434F">
        <w:rPr>
          <w:rFonts w:ascii="Arial Narrow" w:hAnsi="Arial Narrow" w:cs="Tahoma"/>
          <w:sz w:val="22"/>
          <w:szCs w:val="22"/>
        </w:rPr>
        <w:t xml:space="preserve">Estado de Santa Catarina, pessoa jurídica de direito público interno, através do Fundo Municipal de Saúde, inscrito no CNPJ sob o nº 10.391.817/0001-91, com sede na Rua Duque de Caxias, nº 2.828 - Centro, Catanduvas - SC, neste ato representada por sua Gestora e Secretária Municipal de Saúde, Sra. </w:t>
      </w:r>
      <w:proofErr w:type="spellStart"/>
      <w:r w:rsidR="00737B02">
        <w:rPr>
          <w:rFonts w:ascii="Arial Narrow" w:hAnsi="Arial Narrow" w:cs="Tahoma"/>
          <w:sz w:val="22"/>
          <w:szCs w:val="22"/>
        </w:rPr>
        <w:t>Marisete</w:t>
      </w:r>
      <w:proofErr w:type="spellEnd"/>
      <w:r w:rsidR="00737B0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737B02">
        <w:rPr>
          <w:rFonts w:ascii="Arial Narrow" w:hAnsi="Arial Narrow" w:cs="Tahoma"/>
          <w:sz w:val="22"/>
          <w:szCs w:val="22"/>
        </w:rPr>
        <w:t>Luvison</w:t>
      </w:r>
      <w:proofErr w:type="spellEnd"/>
      <w:r w:rsidR="00737B0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737B02">
        <w:rPr>
          <w:rFonts w:ascii="Arial Narrow" w:hAnsi="Arial Narrow" w:cs="Tahoma"/>
          <w:sz w:val="22"/>
          <w:szCs w:val="22"/>
        </w:rPr>
        <w:t>Marcon</w:t>
      </w:r>
      <w:proofErr w:type="spellEnd"/>
      <w:r w:rsidRPr="00B2434F">
        <w:rPr>
          <w:rFonts w:ascii="Arial Narrow" w:hAnsi="Arial Narrow" w:cs="Tahoma"/>
          <w:sz w:val="22"/>
          <w:szCs w:val="22"/>
        </w:rPr>
        <w:t xml:space="preserve"> doravante denominada </w:t>
      </w:r>
      <w:r w:rsidRPr="00B2434F">
        <w:rPr>
          <w:rFonts w:ascii="Arial Narrow" w:hAnsi="Arial Narrow" w:cs="Tahoma"/>
          <w:b/>
          <w:sz w:val="22"/>
          <w:szCs w:val="22"/>
        </w:rPr>
        <w:t>CONTRATANTE</w:t>
      </w:r>
      <w:r w:rsidRPr="00B2434F">
        <w:rPr>
          <w:rFonts w:ascii="Arial Narrow" w:hAnsi="Arial Narrow" w:cs="Tahoma"/>
          <w:sz w:val="22"/>
          <w:szCs w:val="22"/>
        </w:rPr>
        <w:t>.</w:t>
      </w:r>
    </w:p>
    <w:p w:rsidR="003727D5" w:rsidRPr="00B2434F" w:rsidRDefault="003727D5" w:rsidP="00A2446A">
      <w:pPr>
        <w:widowControl w:val="0"/>
        <w:tabs>
          <w:tab w:val="left" w:pos="720"/>
        </w:tabs>
        <w:ind w:left="-851"/>
        <w:jc w:val="both"/>
        <w:rPr>
          <w:rFonts w:ascii="Arial Narrow" w:hAnsi="Arial Narrow" w:cs="Tahoma"/>
          <w:sz w:val="22"/>
          <w:szCs w:val="22"/>
        </w:rPr>
      </w:pPr>
      <w:r w:rsidRPr="00B2434F">
        <w:rPr>
          <w:rFonts w:ascii="Arial Narrow" w:hAnsi="Arial Narrow" w:cs="Tahoma"/>
          <w:b/>
          <w:sz w:val="22"/>
          <w:szCs w:val="22"/>
        </w:rPr>
        <w:t xml:space="preserve">CONTRATADA: </w:t>
      </w:r>
      <w:r w:rsidR="00E063B7" w:rsidRPr="00B2434F">
        <w:rPr>
          <w:rFonts w:ascii="Arial Narrow" w:hAnsi="Arial Narrow"/>
          <w:b/>
          <w:sz w:val="22"/>
          <w:szCs w:val="22"/>
        </w:rPr>
        <w:t>Laboratório de Análises Clínicas Dala Rosa</w:t>
      </w:r>
      <w:r w:rsidR="00E063B7" w:rsidRPr="00B2434F">
        <w:rPr>
          <w:rFonts w:ascii="Arial Narrow" w:hAnsi="Arial Narrow"/>
          <w:sz w:val="22"/>
          <w:szCs w:val="22"/>
        </w:rPr>
        <w:t xml:space="preserve">, com sede na Rua Severiano Guerreiro, n° 900, Bairro Centro, no município de Catanduvas-SC, CEP: 89.670-000, inscrito no CNPJ 75.444.133/0001-56, neste ato representada pelo Sr. Otavio de Marco Dala Rosa, doravante denominada </w:t>
      </w:r>
      <w:r w:rsidR="00E063B7" w:rsidRPr="00B2434F">
        <w:rPr>
          <w:rFonts w:ascii="Arial Narrow" w:hAnsi="Arial Narrow"/>
          <w:b/>
          <w:sz w:val="22"/>
          <w:szCs w:val="22"/>
        </w:rPr>
        <w:t>CONTRATADA</w:t>
      </w:r>
      <w:r w:rsidRPr="00B2434F">
        <w:rPr>
          <w:rFonts w:ascii="Arial Narrow" w:hAnsi="Arial Narrow" w:cs="Tahoma"/>
          <w:sz w:val="22"/>
          <w:szCs w:val="22"/>
        </w:rPr>
        <w:t>.</w:t>
      </w:r>
    </w:p>
    <w:p w:rsidR="003727D5" w:rsidRPr="00B2434F" w:rsidRDefault="003727D5" w:rsidP="00A2446A">
      <w:pPr>
        <w:widowControl w:val="0"/>
        <w:tabs>
          <w:tab w:val="left" w:pos="720"/>
        </w:tabs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bCs/>
          <w:sz w:val="22"/>
          <w:szCs w:val="22"/>
        </w:rPr>
        <w:t>R</w:t>
      </w:r>
      <w:r w:rsidRPr="00B2434F">
        <w:rPr>
          <w:rFonts w:ascii="Arial Narrow" w:hAnsi="Arial Narrow"/>
          <w:sz w:val="22"/>
          <w:szCs w:val="22"/>
        </w:rPr>
        <w:t xml:space="preserve">eportam-se ao contrato firmado entre as partes na data de </w:t>
      </w:r>
      <w:r w:rsidR="00312826">
        <w:rPr>
          <w:rFonts w:ascii="Arial Narrow" w:hAnsi="Arial Narrow"/>
          <w:sz w:val="22"/>
          <w:szCs w:val="22"/>
        </w:rPr>
        <w:t>06</w:t>
      </w:r>
      <w:r w:rsidRPr="00B2434F">
        <w:rPr>
          <w:rFonts w:ascii="Arial Narrow" w:hAnsi="Arial Narrow"/>
          <w:sz w:val="22"/>
          <w:szCs w:val="22"/>
        </w:rPr>
        <w:t xml:space="preserve"> de </w:t>
      </w:r>
      <w:r w:rsidR="00312826">
        <w:rPr>
          <w:rFonts w:ascii="Arial Narrow" w:hAnsi="Arial Narrow"/>
          <w:sz w:val="22"/>
          <w:szCs w:val="22"/>
        </w:rPr>
        <w:t>fevereiro</w:t>
      </w:r>
      <w:r w:rsidRPr="00B2434F">
        <w:rPr>
          <w:rFonts w:ascii="Arial Narrow" w:hAnsi="Arial Narrow"/>
          <w:sz w:val="22"/>
          <w:szCs w:val="22"/>
        </w:rPr>
        <w:t xml:space="preserve"> de 201</w:t>
      </w:r>
      <w:r w:rsidR="00A2446A" w:rsidRPr="00B2434F">
        <w:rPr>
          <w:rFonts w:ascii="Arial Narrow" w:hAnsi="Arial Narrow"/>
          <w:sz w:val="22"/>
          <w:szCs w:val="22"/>
        </w:rPr>
        <w:t>9</w:t>
      </w:r>
      <w:r w:rsidRPr="00B2434F">
        <w:rPr>
          <w:rFonts w:ascii="Arial Narrow" w:hAnsi="Arial Narrow"/>
          <w:sz w:val="22"/>
          <w:szCs w:val="22"/>
        </w:rPr>
        <w:t>, alterando-o conforme segue:</w:t>
      </w:r>
    </w:p>
    <w:p w:rsidR="003727D5" w:rsidRPr="00B2434F" w:rsidRDefault="003727D5" w:rsidP="00B2434F">
      <w:pPr>
        <w:widowControl w:val="0"/>
        <w:spacing w:after="0" w:line="240" w:lineRule="auto"/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b/>
          <w:sz w:val="22"/>
          <w:szCs w:val="22"/>
        </w:rPr>
        <w:t>CONSIDERANDO</w:t>
      </w:r>
      <w:r w:rsidRPr="00B2434F">
        <w:rPr>
          <w:rFonts w:ascii="Arial Narrow" w:hAnsi="Arial Narrow"/>
          <w:sz w:val="22"/>
          <w:szCs w:val="22"/>
        </w:rPr>
        <w:t xml:space="preserve"> a solicitação da Secretaria Municipal de Saúde;</w:t>
      </w:r>
    </w:p>
    <w:p w:rsidR="00E063B7" w:rsidRPr="00B2434F" w:rsidRDefault="00E063B7" w:rsidP="00B2434F">
      <w:pPr>
        <w:widowControl w:val="0"/>
        <w:spacing w:after="0" w:line="240" w:lineRule="auto"/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b/>
          <w:sz w:val="22"/>
          <w:szCs w:val="22"/>
        </w:rPr>
        <w:t xml:space="preserve">CONSIDERANDO </w:t>
      </w:r>
      <w:r w:rsidRPr="00B2434F">
        <w:rPr>
          <w:rFonts w:ascii="Arial Narrow" w:hAnsi="Arial Narrow"/>
          <w:sz w:val="22"/>
          <w:szCs w:val="22"/>
        </w:rPr>
        <w:t>o previsto</w:t>
      </w:r>
      <w:r w:rsidR="00B2434F" w:rsidRPr="00B2434F">
        <w:rPr>
          <w:rFonts w:ascii="Arial Narrow" w:hAnsi="Arial Narrow"/>
          <w:sz w:val="22"/>
          <w:szCs w:val="22"/>
        </w:rPr>
        <w:t xml:space="preserve"> na CLÁUSULA </w:t>
      </w:r>
      <w:r w:rsidR="00312826">
        <w:rPr>
          <w:rFonts w:ascii="Arial Narrow" w:hAnsi="Arial Narrow"/>
          <w:sz w:val="22"/>
          <w:szCs w:val="22"/>
        </w:rPr>
        <w:t>TERCEIRA</w:t>
      </w:r>
      <w:r w:rsidR="00B2434F" w:rsidRPr="00B2434F">
        <w:rPr>
          <w:rFonts w:ascii="Arial Narrow" w:hAnsi="Arial Narrow"/>
          <w:sz w:val="22"/>
          <w:szCs w:val="22"/>
        </w:rPr>
        <w:t xml:space="preserve"> – DA VIGENCIA</w:t>
      </w:r>
      <w:r w:rsidR="00312826">
        <w:rPr>
          <w:rFonts w:ascii="Arial Narrow" w:hAnsi="Arial Narrow"/>
          <w:sz w:val="22"/>
          <w:szCs w:val="22"/>
        </w:rPr>
        <w:t xml:space="preserve"> CONTRATUAL</w:t>
      </w:r>
      <w:r w:rsidR="00B2434F" w:rsidRPr="00B2434F">
        <w:rPr>
          <w:rFonts w:ascii="Arial Narrow" w:hAnsi="Arial Narrow"/>
          <w:sz w:val="22"/>
          <w:szCs w:val="22"/>
        </w:rPr>
        <w:t xml:space="preserve">, item </w:t>
      </w:r>
      <w:r w:rsidR="00312826">
        <w:rPr>
          <w:rFonts w:ascii="Arial Narrow" w:hAnsi="Arial Narrow"/>
          <w:sz w:val="22"/>
          <w:szCs w:val="22"/>
        </w:rPr>
        <w:t>3</w:t>
      </w:r>
      <w:r w:rsidR="00B2434F" w:rsidRPr="00B2434F">
        <w:rPr>
          <w:rFonts w:ascii="Arial Narrow" w:hAnsi="Arial Narrow"/>
          <w:sz w:val="22"/>
          <w:szCs w:val="22"/>
        </w:rPr>
        <w:t>.1, do contrato original;</w:t>
      </w:r>
    </w:p>
    <w:p w:rsidR="003727D5" w:rsidRDefault="003727D5" w:rsidP="00B2434F">
      <w:pPr>
        <w:widowControl w:val="0"/>
        <w:spacing w:after="0" w:line="240" w:lineRule="auto"/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b/>
          <w:sz w:val="22"/>
          <w:szCs w:val="22"/>
        </w:rPr>
        <w:t xml:space="preserve">CONSIDERANDO </w:t>
      </w:r>
      <w:r w:rsidRPr="00B2434F">
        <w:rPr>
          <w:rFonts w:ascii="Arial Narrow" w:hAnsi="Arial Narrow"/>
          <w:sz w:val="22"/>
          <w:szCs w:val="22"/>
        </w:rPr>
        <w:t xml:space="preserve">a necessidade de manter a prestação dos serviços e estender o prazo do contrato supramencionado por interesse da </w:t>
      </w:r>
      <w:r w:rsidR="00A2446A" w:rsidRPr="00B2434F">
        <w:rPr>
          <w:rFonts w:ascii="Arial Narrow" w:hAnsi="Arial Narrow"/>
          <w:sz w:val="22"/>
          <w:szCs w:val="22"/>
        </w:rPr>
        <w:t>Administração Municipal</w:t>
      </w:r>
      <w:r w:rsidRPr="00B2434F">
        <w:rPr>
          <w:rFonts w:ascii="Arial Narrow" w:hAnsi="Arial Narrow"/>
          <w:sz w:val="22"/>
          <w:szCs w:val="22"/>
        </w:rPr>
        <w:t>.</w:t>
      </w:r>
    </w:p>
    <w:p w:rsidR="00B2434F" w:rsidRDefault="00B2434F" w:rsidP="00B2434F">
      <w:pPr>
        <w:widowControl w:val="0"/>
        <w:spacing w:after="0" w:line="240" w:lineRule="auto"/>
        <w:ind w:left="-851"/>
        <w:jc w:val="both"/>
        <w:rPr>
          <w:rFonts w:ascii="Arial Narrow" w:hAnsi="Arial Narrow"/>
          <w:b/>
          <w:sz w:val="22"/>
          <w:szCs w:val="22"/>
        </w:rPr>
      </w:pPr>
    </w:p>
    <w:p w:rsidR="00B2434F" w:rsidRPr="00B2434F" w:rsidRDefault="00B2434F" w:rsidP="00B2434F">
      <w:pPr>
        <w:widowControl w:val="0"/>
        <w:spacing w:after="0" w:line="240" w:lineRule="auto"/>
        <w:ind w:left="-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RESOLVEM:</w:t>
      </w:r>
    </w:p>
    <w:p w:rsidR="00B2434F" w:rsidRDefault="00B2434F" w:rsidP="00A2446A">
      <w:pPr>
        <w:pStyle w:val="Corpodetexto"/>
        <w:ind w:left="-851"/>
        <w:rPr>
          <w:rFonts w:ascii="Arial Narrow" w:hAnsi="Arial Narrow"/>
          <w:b/>
          <w:sz w:val="22"/>
        </w:rPr>
      </w:pPr>
    </w:p>
    <w:p w:rsidR="003727D5" w:rsidRPr="00B2434F" w:rsidRDefault="003727D5" w:rsidP="00A2446A">
      <w:pPr>
        <w:pStyle w:val="Corpodetexto"/>
        <w:ind w:left="-851"/>
        <w:rPr>
          <w:rFonts w:ascii="Arial Narrow" w:hAnsi="Arial Narrow"/>
          <w:sz w:val="22"/>
        </w:rPr>
      </w:pPr>
      <w:r w:rsidRPr="00B2434F">
        <w:rPr>
          <w:rFonts w:ascii="Arial Narrow" w:hAnsi="Arial Narrow"/>
          <w:b/>
          <w:sz w:val="22"/>
        </w:rPr>
        <w:t xml:space="preserve">CLÁUSULA PRIMEIRA </w:t>
      </w:r>
      <w:r w:rsidRPr="00B2434F">
        <w:rPr>
          <w:rFonts w:ascii="Arial Narrow" w:hAnsi="Arial Narrow"/>
          <w:sz w:val="22"/>
        </w:rPr>
        <w:t>- Prorrogar o prazo do contrato até o dia 31 de dezembro de 202</w:t>
      </w:r>
      <w:r w:rsidR="00737B02">
        <w:rPr>
          <w:rFonts w:ascii="Arial Narrow" w:hAnsi="Arial Narrow"/>
          <w:sz w:val="22"/>
        </w:rPr>
        <w:t>1</w:t>
      </w:r>
      <w:r w:rsidRPr="00B2434F">
        <w:rPr>
          <w:rFonts w:ascii="Arial Narrow" w:hAnsi="Arial Narrow"/>
          <w:sz w:val="22"/>
        </w:rPr>
        <w:t>, com novo prazo iniciando em 1° de janeiro de 202</w:t>
      </w:r>
      <w:r w:rsidR="00737B02">
        <w:rPr>
          <w:rFonts w:ascii="Arial Narrow" w:hAnsi="Arial Narrow"/>
          <w:sz w:val="22"/>
        </w:rPr>
        <w:t>1</w:t>
      </w:r>
      <w:r w:rsidRPr="00B2434F">
        <w:rPr>
          <w:rFonts w:ascii="Arial Narrow" w:hAnsi="Arial Narrow"/>
          <w:sz w:val="22"/>
        </w:rPr>
        <w:t>.</w:t>
      </w:r>
    </w:p>
    <w:p w:rsidR="003727D5" w:rsidRPr="00B2434F" w:rsidRDefault="003727D5" w:rsidP="00A2446A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b/>
          <w:sz w:val="22"/>
          <w:szCs w:val="22"/>
        </w:rPr>
        <w:t>CLÁUSULA SEGUNDA</w:t>
      </w:r>
      <w:r w:rsidRPr="00B2434F">
        <w:rPr>
          <w:rFonts w:ascii="Arial Narrow" w:hAnsi="Arial Narrow"/>
          <w:sz w:val="22"/>
          <w:szCs w:val="22"/>
        </w:rPr>
        <w:t xml:space="preserve"> – Permanecem inalteradas as demais cláusulas do contrato aditado. </w:t>
      </w: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 w:cs="Tahoma"/>
          <w:sz w:val="22"/>
          <w:szCs w:val="22"/>
        </w:rPr>
      </w:pPr>
      <w:r w:rsidRPr="00B2434F">
        <w:rPr>
          <w:rFonts w:ascii="Arial Narrow" w:hAnsi="Arial Narrow"/>
          <w:b/>
          <w:sz w:val="22"/>
          <w:szCs w:val="22"/>
        </w:rPr>
        <w:t xml:space="preserve">FUNDAMENTO JURÍDICO </w:t>
      </w:r>
      <w:r w:rsidRPr="00B2434F">
        <w:rPr>
          <w:rFonts w:ascii="Arial Narrow" w:hAnsi="Arial Narrow"/>
          <w:sz w:val="22"/>
          <w:szCs w:val="22"/>
        </w:rPr>
        <w:t>-</w:t>
      </w:r>
      <w:r w:rsidRPr="00B2434F">
        <w:rPr>
          <w:rFonts w:ascii="Arial Narrow" w:hAnsi="Arial Narrow"/>
          <w:b/>
          <w:sz w:val="22"/>
          <w:szCs w:val="22"/>
        </w:rPr>
        <w:t xml:space="preserve"> </w:t>
      </w:r>
      <w:r w:rsidRPr="00B2434F">
        <w:rPr>
          <w:rFonts w:ascii="Arial Narrow" w:hAnsi="Arial Narrow"/>
          <w:sz w:val="22"/>
          <w:szCs w:val="22"/>
        </w:rPr>
        <w:t>O presente aditivo Contratual tem amparo no inciso II, do art. 57</w:t>
      </w:r>
      <w:r w:rsidRPr="00B2434F">
        <w:rPr>
          <w:rFonts w:ascii="Arial Narrow" w:hAnsi="Arial Narrow" w:cs="Tahoma"/>
          <w:sz w:val="22"/>
          <w:szCs w:val="22"/>
        </w:rPr>
        <w:t>, da Lei Federal n° 8.666, de 21 de julho de 1993.</w:t>
      </w: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sz w:val="22"/>
          <w:szCs w:val="22"/>
        </w:rPr>
        <w:t xml:space="preserve">E, por estarem justas e contratadas, ambas as partes assinam o presente Termo Aditivo, em 03 (três) vias de igual teor e forma, na presença de 02 (duas) testemunhas, que de tudo conhecimento tiveram. </w:t>
      </w: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</w:p>
    <w:p w:rsidR="003727D5" w:rsidRPr="00B2434F" w:rsidRDefault="003727D5" w:rsidP="003727D5">
      <w:pPr>
        <w:pStyle w:val="Ttulo1"/>
        <w:widowControl w:val="0"/>
        <w:ind w:left="-851"/>
        <w:rPr>
          <w:rFonts w:ascii="Arial Narrow" w:hAnsi="Arial Narrow" w:cs="Tahoma"/>
          <w:b w:val="0"/>
          <w:sz w:val="22"/>
          <w:szCs w:val="22"/>
        </w:rPr>
      </w:pPr>
      <w:r w:rsidRPr="00B2434F">
        <w:rPr>
          <w:rFonts w:ascii="Arial Narrow" w:hAnsi="Arial Narrow"/>
          <w:b w:val="0"/>
          <w:sz w:val="22"/>
          <w:szCs w:val="22"/>
        </w:rPr>
        <w:t xml:space="preserve">Catanduvas – SC, </w:t>
      </w:r>
      <w:r w:rsidR="00737B02">
        <w:rPr>
          <w:rFonts w:ascii="Arial Narrow" w:hAnsi="Arial Narrow"/>
          <w:b w:val="0"/>
          <w:sz w:val="22"/>
          <w:szCs w:val="22"/>
        </w:rPr>
        <w:t>22</w:t>
      </w:r>
      <w:r w:rsidRPr="00B2434F">
        <w:rPr>
          <w:rFonts w:ascii="Arial Narrow" w:hAnsi="Arial Narrow"/>
          <w:b w:val="0"/>
          <w:sz w:val="22"/>
          <w:szCs w:val="22"/>
        </w:rPr>
        <w:t xml:space="preserve"> de dezembro de 20</w:t>
      </w:r>
      <w:r w:rsidR="00737B02">
        <w:rPr>
          <w:rFonts w:ascii="Arial Narrow" w:hAnsi="Arial Narrow"/>
          <w:b w:val="0"/>
          <w:sz w:val="22"/>
          <w:szCs w:val="22"/>
        </w:rPr>
        <w:t>20</w:t>
      </w:r>
      <w:r w:rsidRPr="00B2434F">
        <w:rPr>
          <w:rFonts w:ascii="Arial Narrow" w:hAnsi="Arial Narrow"/>
          <w:b w:val="0"/>
          <w:sz w:val="22"/>
          <w:szCs w:val="22"/>
        </w:rPr>
        <w:t>.</w:t>
      </w: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 w:cs="Tahoma"/>
          <w:sz w:val="22"/>
          <w:szCs w:val="22"/>
        </w:rPr>
      </w:pPr>
    </w:p>
    <w:p w:rsidR="003727D5" w:rsidRPr="00B2434F" w:rsidRDefault="003727D5" w:rsidP="00A2446A">
      <w:pPr>
        <w:widowControl w:val="0"/>
        <w:tabs>
          <w:tab w:val="left" w:pos="5964"/>
        </w:tabs>
        <w:jc w:val="both"/>
        <w:rPr>
          <w:rFonts w:ascii="Arial Narrow" w:hAnsi="Arial Narrow" w:cs="Arial Narrow"/>
          <w:sz w:val="22"/>
          <w:szCs w:val="22"/>
        </w:rPr>
      </w:pPr>
    </w:p>
    <w:p w:rsidR="003727D5" w:rsidRPr="00B2434F" w:rsidRDefault="003727D5" w:rsidP="003727D5">
      <w:pPr>
        <w:widowControl w:val="0"/>
        <w:tabs>
          <w:tab w:val="left" w:pos="5964"/>
        </w:tabs>
        <w:ind w:left="-851"/>
        <w:jc w:val="both"/>
        <w:rPr>
          <w:rFonts w:ascii="Arial Narrow" w:hAnsi="Arial Narrow" w:cs="Arial Narrow"/>
          <w:sz w:val="22"/>
          <w:szCs w:val="22"/>
        </w:rPr>
      </w:pPr>
      <w:r w:rsidRPr="00B2434F">
        <w:rPr>
          <w:rFonts w:ascii="Arial Narrow" w:hAnsi="Arial Narrow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FA8EE08" wp14:editId="2EC06048">
                <wp:simplePos x="0" y="0"/>
                <wp:positionH relativeFrom="column">
                  <wp:posOffset>-260985</wp:posOffset>
                </wp:positionH>
                <wp:positionV relativeFrom="paragraph">
                  <wp:posOffset>269240</wp:posOffset>
                </wp:positionV>
                <wp:extent cx="2208530" cy="861695"/>
                <wp:effectExtent l="0" t="0" r="127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Pr="003727D5" w:rsidRDefault="003727D5" w:rsidP="003727D5">
                            <w:pPr>
                              <w:pStyle w:val="Ttulo2"/>
                              <w:pBdr>
                                <w:top w:val="single" w:sz="4" w:space="1" w:color="auto"/>
                              </w:pBdr>
                              <w:tabs>
                                <w:tab w:val="left" w:pos="3060"/>
                              </w:tabs>
                              <w:spacing w:before="0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727D5">
                              <w:rPr>
                                <w:rFonts w:ascii="Arial Narrow" w:hAnsi="Arial Narrow"/>
                                <w:i/>
                                <w:color w:val="auto"/>
                                <w:sz w:val="22"/>
                                <w:szCs w:val="22"/>
                              </w:rPr>
                              <w:t>FUNDO MUNICIPAL DE SAUDE</w:t>
                            </w:r>
                          </w:p>
                          <w:p w:rsidR="003727D5" w:rsidRPr="003727D5" w:rsidRDefault="00737B02" w:rsidP="003727D5">
                            <w:pPr>
                              <w:pStyle w:val="Ttulo2"/>
                              <w:tabs>
                                <w:tab w:val="left" w:pos="3060"/>
                              </w:tabs>
                              <w:spacing w:before="0"/>
                              <w:jc w:val="center"/>
                              <w:rPr>
                                <w:rFonts w:ascii="Arial Narrow" w:hAnsi="Arial Narrow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auto"/>
                                <w:sz w:val="22"/>
                                <w:szCs w:val="22"/>
                              </w:rPr>
                              <w:t>MARISETE L. MARCON</w:t>
                            </w:r>
                          </w:p>
                          <w:p w:rsidR="003727D5" w:rsidRPr="003727D5" w:rsidRDefault="003727D5" w:rsidP="003727D5">
                            <w:pPr>
                              <w:pStyle w:val="Ttulo2"/>
                              <w:tabs>
                                <w:tab w:val="left" w:pos="3060"/>
                              </w:tabs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727D5">
                              <w:rPr>
                                <w:rFonts w:ascii="Arial Narrow" w:hAnsi="Arial Narro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  <w:p w:rsidR="003727D5" w:rsidRDefault="003727D5" w:rsidP="00372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8EE0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20.55pt;margin-top:21.2pt;width:173.9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" o:allowincell="f" stroked="f">
                <v:textbox>
                  <w:txbxContent>
                    <w:p w:rsidR="003727D5" w:rsidRPr="003727D5" w:rsidRDefault="003727D5" w:rsidP="003727D5">
                      <w:pPr>
                        <w:pStyle w:val="Ttulo2"/>
                        <w:pBdr>
                          <w:top w:val="single" w:sz="4" w:space="1" w:color="auto"/>
                        </w:pBdr>
                        <w:tabs>
                          <w:tab w:val="left" w:pos="3060"/>
                        </w:tabs>
                        <w:spacing w:before="0"/>
                        <w:jc w:val="center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3727D5">
                        <w:rPr>
                          <w:rFonts w:ascii="Arial Narrow" w:hAnsi="Arial Narrow"/>
                          <w:i/>
                          <w:color w:val="auto"/>
                          <w:sz w:val="22"/>
                          <w:szCs w:val="22"/>
                        </w:rPr>
                        <w:t>FUNDO MUNICIPAL DE SAUDE</w:t>
                      </w:r>
                    </w:p>
                    <w:p w:rsidR="003727D5" w:rsidRPr="003727D5" w:rsidRDefault="00737B02" w:rsidP="003727D5">
                      <w:pPr>
                        <w:pStyle w:val="Ttulo2"/>
                        <w:tabs>
                          <w:tab w:val="left" w:pos="3060"/>
                        </w:tabs>
                        <w:spacing w:before="0"/>
                        <w:jc w:val="center"/>
                        <w:rPr>
                          <w:rFonts w:ascii="Arial Narrow" w:hAnsi="Arial Narrow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auto"/>
                          <w:sz w:val="22"/>
                          <w:szCs w:val="22"/>
                        </w:rPr>
                        <w:t>MARISETE L. MARCON</w:t>
                      </w:r>
                    </w:p>
                    <w:p w:rsidR="003727D5" w:rsidRPr="003727D5" w:rsidRDefault="003727D5" w:rsidP="003727D5">
                      <w:pPr>
                        <w:pStyle w:val="Ttulo2"/>
                        <w:tabs>
                          <w:tab w:val="left" w:pos="3060"/>
                        </w:tabs>
                        <w:spacing w:before="0"/>
                        <w:jc w:val="center"/>
                        <w:rPr>
                          <w:rFonts w:ascii="Arial Narrow" w:hAnsi="Arial Narrow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3727D5">
                        <w:rPr>
                          <w:rFonts w:ascii="Arial Narrow" w:hAnsi="Arial Narrow"/>
                          <w:b/>
                          <w:i/>
                          <w:color w:val="auto"/>
                          <w:sz w:val="22"/>
                          <w:szCs w:val="22"/>
                        </w:rPr>
                        <w:t>CONTRATANTE</w:t>
                      </w:r>
                    </w:p>
                    <w:p w:rsidR="003727D5" w:rsidRDefault="003727D5" w:rsidP="00372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34F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A668D" wp14:editId="4C7CF222">
                <wp:simplePos x="0" y="0"/>
                <wp:positionH relativeFrom="column">
                  <wp:posOffset>2796921</wp:posOffset>
                </wp:positionH>
                <wp:positionV relativeFrom="paragraph">
                  <wp:posOffset>269570</wp:posOffset>
                </wp:positionV>
                <wp:extent cx="2991688" cy="86296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88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Pr="003727D5" w:rsidRDefault="00B2434F" w:rsidP="003727D5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LABORATÓRIO DE ANÁLISES CLÍNICAS DALA ROSA</w:t>
                            </w:r>
                          </w:p>
                          <w:p w:rsidR="003727D5" w:rsidRPr="003727D5" w:rsidRDefault="00B2434F" w:rsidP="003727D5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OTAVIO DE MARCO DALA ROSA</w:t>
                            </w:r>
                          </w:p>
                          <w:p w:rsidR="003727D5" w:rsidRPr="003727D5" w:rsidRDefault="003727D5" w:rsidP="003727D5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727D5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668D" id="Caixa de texto 5" o:spid="_x0000_s1027" type="#_x0000_t202" style="position:absolute;left:0;text-align:left;margin-left:220.25pt;margin-top:21.25pt;width:235.55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yVigIAABw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" stroked="f">
                <v:textbox>
                  <w:txbxContent>
                    <w:p w:rsidR="003727D5" w:rsidRPr="003727D5" w:rsidRDefault="00B2434F" w:rsidP="003727D5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LABORATÓRIO DE ANÁLISES CLÍNICAS DALA ROSA</w:t>
                      </w:r>
                    </w:p>
                    <w:p w:rsidR="003727D5" w:rsidRPr="003727D5" w:rsidRDefault="00B2434F" w:rsidP="003727D5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OTAVIO DE MARCO DALA ROSA</w:t>
                      </w:r>
                    </w:p>
                    <w:p w:rsidR="003727D5" w:rsidRPr="003727D5" w:rsidRDefault="003727D5" w:rsidP="003727D5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hAnsi="Arial Narrow" w:cs="Arial Narrow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727D5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CONTRATADA</w:t>
                      </w:r>
                    </w:p>
                    <w:p w:rsidR="003727D5" w:rsidRDefault="003727D5" w:rsidP="003727D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7D5" w:rsidRPr="00B2434F" w:rsidRDefault="003727D5" w:rsidP="003727D5">
      <w:pPr>
        <w:widowControl w:val="0"/>
        <w:tabs>
          <w:tab w:val="left" w:pos="5964"/>
        </w:tabs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B2434F" w:rsidRDefault="003727D5" w:rsidP="003727D5">
      <w:pPr>
        <w:pStyle w:val="Corpodetexto2"/>
        <w:spacing w:after="0" w:line="240" w:lineRule="auto"/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B2434F" w:rsidRDefault="003727D5" w:rsidP="003727D5">
      <w:pPr>
        <w:pStyle w:val="Corpodetexto2"/>
        <w:spacing w:after="0" w:line="240" w:lineRule="auto"/>
        <w:ind w:left="-851"/>
        <w:jc w:val="both"/>
        <w:rPr>
          <w:rFonts w:ascii="Arial Narrow" w:hAnsi="Arial Narrow" w:cs="Arial Narrow"/>
          <w:sz w:val="22"/>
          <w:szCs w:val="22"/>
        </w:rPr>
      </w:pPr>
    </w:p>
    <w:p w:rsidR="003727D5" w:rsidRPr="00B2434F" w:rsidRDefault="003727D5" w:rsidP="00737B02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/>
          <w:sz w:val="22"/>
          <w:szCs w:val="22"/>
        </w:rPr>
      </w:pPr>
      <w:r w:rsidRPr="00B2434F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1E40E" wp14:editId="7676E7E4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1360170" cy="12795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Default="003727D5" w:rsidP="003727D5">
                            <w:r>
                              <w:t xml:space="preserve"> </w:t>
                            </w:r>
                          </w:p>
                          <w:p w:rsidR="003727D5" w:rsidRDefault="00737B02" w:rsidP="003727D5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 xml:space="preserve">Daniela Luiza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Miotto</w:t>
                            </w:r>
                            <w:proofErr w:type="spellEnd"/>
                          </w:p>
                          <w:p w:rsidR="003727D5" w:rsidRDefault="00737B02" w:rsidP="003727D5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3"/>
                                <w:szCs w:val="23"/>
                              </w:rPr>
                              <w:t>Consultora Jurídica</w:t>
                            </w:r>
                          </w:p>
                          <w:p w:rsidR="003727D5" w:rsidRDefault="003727D5" w:rsidP="003727D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 xml:space="preserve">OAB/SC nº </w:t>
                            </w:r>
                            <w:r w:rsidR="00737B02"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44</w:t>
                            </w:r>
                            <w:r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.3</w:t>
                            </w:r>
                            <w:r w:rsidR="00737B02">
                              <w:rPr>
                                <w:rFonts w:ascii="Arial Narrow" w:hAnsi="Arial Narrow" w:cs="Tahoma"/>
                                <w:sz w:val="23"/>
                                <w:szCs w:val="23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E40E" id="Caixa de texto 1" o:spid="_x0000_s1028" type="#_x0000_t202" style="position:absolute;left:0;text-align:left;margin-left:360.75pt;margin-top:.9pt;width:107.1pt;height:10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" stroked="f">
                <v:textbox>
                  <w:txbxContent>
                    <w:p w:rsidR="003727D5" w:rsidRDefault="003727D5" w:rsidP="003727D5">
                      <w:r>
                        <w:t xml:space="preserve"> </w:t>
                      </w:r>
                    </w:p>
                    <w:p w:rsidR="003727D5" w:rsidRDefault="00737B02" w:rsidP="003727D5">
                      <w:pPr>
                        <w:widowControl w:val="0"/>
                        <w:pBdr>
                          <w:top w:val="single" w:sz="4" w:space="1" w:color="auto"/>
                        </w:pBd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 xml:space="preserve">Daniela Luiza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Miotto</w:t>
                      </w:r>
                      <w:proofErr w:type="spellEnd"/>
                    </w:p>
                    <w:p w:rsidR="003727D5" w:rsidRDefault="00737B02" w:rsidP="003727D5">
                      <w:pPr>
                        <w:widowControl w:val="0"/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3"/>
                          <w:szCs w:val="23"/>
                        </w:rPr>
                        <w:t>Consultora Jurídica</w:t>
                      </w:r>
                    </w:p>
                    <w:p w:rsidR="003727D5" w:rsidRDefault="003727D5" w:rsidP="003727D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ahoma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 xml:space="preserve">OAB/SC nº </w:t>
                      </w:r>
                      <w:r w:rsidR="00737B02"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44</w:t>
                      </w:r>
                      <w:r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.3</w:t>
                      </w:r>
                      <w:r w:rsidR="00737B02">
                        <w:rPr>
                          <w:rFonts w:ascii="Arial Narrow" w:hAnsi="Arial Narrow" w:cs="Tahoma"/>
                          <w:sz w:val="23"/>
                          <w:szCs w:val="23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3727D5" w:rsidRPr="00B2434F" w:rsidRDefault="003727D5" w:rsidP="003727D5">
      <w:pPr>
        <w:widowControl w:val="0"/>
        <w:ind w:left="-851"/>
        <w:jc w:val="both"/>
        <w:rPr>
          <w:rFonts w:ascii="Arial Narrow" w:hAnsi="Arial Narrow"/>
          <w:b/>
          <w:sz w:val="22"/>
          <w:szCs w:val="22"/>
        </w:rPr>
      </w:pPr>
      <w:r w:rsidRPr="00B2434F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B0AF1" wp14:editId="1ECF95CC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</wp:posOffset>
                </wp:positionV>
                <wp:extent cx="2277110" cy="765810"/>
                <wp:effectExtent l="0" t="0" r="889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3727D5" w:rsidRDefault="003727D5" w:rsidP="003727D5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Nome:</w:t>
                            </w:r>
                          </w:p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0AF1" id="Caixa de texto 3" o:spid="_x0000_s1029" type="#_x0000_t202" style="position:absolute;left:0;text-align:left;margin-left:189pt;margin-top:13.8pt;width:179.3pt;height:6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0DiAIAABw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" stroked="f">
                <v:textbox>
                  <w:txbxContent>
                    <w:p w:rsidR="003727D5" w:rsidRDefault="003727D5" w:rsidP="003727D5">
                      <w:pP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3727D5" w:rsidRDefault="003727D5" w:rsidP="003727D5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Nome:</w:t>
                      </w:r>
                    </w:p>
                    <w:p w:rsidR="003727D5" w:rsidRDefault="003727D5" w:rsidP="003727D5">
                      <w:pPr>
                        <w:rPr>
                          <w:rFonts w:ascii="Arial Narrow" w:hAnsi="Arial Narrow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C.I.</w:t>
                      </w:r>
                    </w:p>
                  </w:txbxContent>
                </v:textbox>
              </v:shape>
            </w:pict>
          </mc:Fallback>
        </mc:AlternateContent>
      </w:r>
      <w:r w:rsidRPr="00B2434F"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26936" wp14:editId="037AF5A4">
                <wp:simplePos x="0" y="0"/>
                <wp:positionH relativeFrom="column">
                  <wp:posOffset>-91440</wp:posOffset>
                </wp:positionH>
                <wp:positionV relativeFrom="paragraph">
                  <wp:posOffset>185420</wp:posOffset>
                </wp:positionV>
                <wp:extent cx="2421255" cy="7239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3727D5" w:rsidRDefault="003727D5" w:rsidP="003727D5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Nome:</w:t>
                            </w:r>
                          </w:p>
                          <w:p w:rsidR="003727D5" w:rsidRDefault="003727D5" w:rsidP="003727D5">
                            <w:pP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6936" id="Caixa de texto 2" o:spid="_x0000_s1030" type="#_x0000_t202" style="position:absolute;left:0;text-align:left;margin-left:-7.2pt;margin-top:14.6pt;width:190.6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" stroked="f">
                <v:textbox>
                  <w:txbxContent>
                    <w:p w:rsidR="003727D5" w:rsidRDefault="003727D5" w:rsidP="003727D5">
                      <w:pP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3727D5" w:rsidRDefault="003727D5" w:rsidP="003727D5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Nome:</w:t>
                      </w:r>
                    </w:p>
                    <w:p w:rsidR="003727D5" w:rsidRDefault="003727D5" w:rsidP="003727D5">
                      <w:pPr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C.I.</w:t>
                      </w:r>
                    </w:p>
                  </w:txbxContent>
                </v:textbox>
              </v:shape>
            </w:pict>
          </mc:Fallback>
        </mc:AlternateContent>
      </w:r>
      <w:r w:rsidRPr="00B2434F">
        <w:rPr>
          <w:rFonts w:ascii="Arial Narrow" w:hAnsi="Arial Narrow"/>
          <w:sz w:val="22"/>
          <w:szCs w:val="22"/>
        </w:rPr>
        <w:t>Testemunhas:</w:t>
      </w:r>
      <w:r w:rsidRPr="00B2434F">
        <w:rPr>
          <w:rFonts w:ascii="Arial Narrow" w:hAnsi="Arial Narrow"/>
          <w:sz w:val="22"/>
          <w:szCs w:val="22"/>
        </w:rPr>
        <w:tab/>
      </w:r>
      <w:r w:rsidRPr="00B2434F">
        <w:rPr>
          <w:rFonts w:ascii="Arial Narrow" w:hAnsi="Arial Narrow"/>
          <w:sz w:val="22"/>
          <w:szCs w:val="22"/>
        </w:rPr>
        <w:tab/>
        <w:t xml:space="preserve">      </w:t>
      </w:r>
    </w:p>
    <w:p w:rsidR="003727D5" w:rsidRPr="00B2434F" w:rsidRDefault="003727D5" w:rsidP="003727D5">
      <w:pPr>
        <w:ind w:left="-851"/>
        <w:rPr>
          <w:rFonts w:ascii="Arial Narrow" w:hAnsi="Arial Narrow"/>
          <w:sz w:val="22"/>
          <w:szCs w:val="22"/>
        </w:rPr>
      </w:pPr>
    </w:p>
    <w:p w:rsidR="00B2434F" w:rsidRDefault="00B2434F" w:rsidP="00737B02">
      <w:pPr>
        <w:rPr>
          <w:rFonts w:ascii="Arial Narrow" w:hAnsi="Arial Narrow"/>
          <w:sz w:val="22"/>
          <w:szCs w:val="22"/>
        </w:rPr>
      </w:pPr>
    </w:p>
    <w:p w:rsidR="00B2434F" w:rsidRDefault="00B2434F" w:rsidP="003727D5">
      <w:pPr>
        <w:ind w:left="-851"/>
        <w:rPr>
          <w:rFonts w:ascii="Arial Narrow" w:hAnsi="Arial Narrow"/>
          <w:sz w:val="22"/>
          <w:szCs w:val="22"/>
        </w:rPr>
      </w:pPr>
    </w:p>
    <w:p w:rsidR="00B2434F" w:rsidRPr="00A24268" w:rsidRDefault="00B2434F" w:rsidP="00B2434F">
      <w:pPr>
        <w:ind w:left="-851"/>
        <w:rPr>
          <w:rFonts w:ascii="Arial" w:hAnsi="Arial" w:cs="Arial"/>
          <w:b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</w:t>
      </w:r>
    </w:p>
    <w:p w:rsidR="00B2434F" w:rsidRPr="00A24268" w:rsidRDefault="00B2434F" w:rsidP="00737B0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A24268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</w:p>
    <w:p w:rsidR="00B2434F" w:rsidRPr="00A24268" w:rsidRDefault="00B2434F" w:rsidP="00B2434F">
      <w:pPr>
        <w:spacing w:line="360" w:lineRule="auto"/>
        <w:jc w:val="center"/>
        <w:rPr>
          <w:rFonts w:ascii="Arial" w:hAnsi="Arial" w:cs="Arial"/>
          <w:b/>
        </w:rPr>
      </w:pPr>
    </w:p>
    <w:p w:rsidR="00B2434F" w:rsidRPr="00A24268" w:rsidRDefault="00B2434F" w:rsidP="00B2434F">
      <w:pPr>
        <w:spacing w:line="360" w:lineRule="auto"/>
        <w:jc w:val="center"/>
        <w:rPr>
          <w:rFonts w:ascii="Arial" w:hAnsi="Arial" w:cs="Arial"/>
          <w:b/>
        </w:rPr>
      </w:pPr>
      <w:r w:rsidRPr="00A24268">
        <w:rPr>
          <w:rFonts w:ascii="Arial" w:hAnsi="Arial" w:cs="Arial"/>
          <w:b/>
        </w:rPr>
        <w:t>TABELA DE VALORES PARA CREDENCIAMENTO</w:t>
      </w:r>
    </w:p>
    <w:p w:rsidR="00B2434F" w:rsidRPr="00A24268" w:rsidRDefault="00B2434F" w:rsidP="00B2434F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414"/>
        <w:gridCol w:w="766"/>
        <w:gridCol w:w="1283"/>
        <w:gridCol w:w="1177"/>
        <w:gridCol w:w="1181"/>
      </w:tblGrid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EF3F4E"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F3F4E">
              <w:rPr>
                <w:rFonts w:ascii="Arial" w:hAnsi="Arial" w:cs="Arial"/>
                <w:b/>
                <w:bCs/>
                <w:sz w:val="16"/>
              </w:rPr>
              <w:t>Especificação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F3F4E"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F3F4E"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F3F4E"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F3F4E"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Analise de caracteres físicos, elementos e sedimentos da urina (COMUM DE URINA) (02.02.05.001-7)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3,70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3,70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Antibiograma (02.02.08.001-3)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4,98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4,98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BACILOSCOPIA DIRETA PARA BAAR (02.02.08.004-8)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4,20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4,20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BACILOSCOPIA DIRETA PARA BAAR (TUBERCULOSE) (02.02.08.0006-4)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4,20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4,20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F3F4E">
              <w:rPr>
                <w:rFonts w:ascii="Arial" w:hAnsi="Arial" w:cs="Arial"/>
                <w:sz w:val="16"/>
              </w:rPr>
              <w:t>Bacterioscopia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(GRAM) (Urina e Secreções) (02.02.08.007-2)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CLEARANCE DE CREATININA (02.02.05.002-5)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Contagem de Plaquetas (02.02.02.002-9)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6,48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6,48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CONTAGEM DE RETICULÓCITOS (02.02.02.003-7)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CULTURA DE BACTÉRIAS PARA IDENTIFICAÇÃO (02.02.08.008-0)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5,62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5,62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CULTURA PARA BAAR (02.02.08.011-0)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5,63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5,63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CAPACIDADE DE FIXAÇÃO DO FERRO (02.02.01.002-3)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CURVA GLICÊMICA (2 DOSAGENS) (02.02.01.004-0)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CURVA GLICÊMICA CLÁSSICA (5 DOSAGENS) (02.02.01.007-4)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Determinação de Fator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Reumatóide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(02.02.03.007-5)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tempo de coagulação (02.02.02.007-0)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TEMPO DE SANGRAMENTO - DUKE (02.02.02.009-6)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TEMPO DE SOBREVIDA DE HEMÁCIAS (02.02.02.011-8)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5,79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5,79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DO TEMPO E ATIVIDADE DA PROTROMBINA (TAP) (02.02.02.014-2)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de velocidade de Hemossedimentação (VHS) (02.02.02.015-0)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DIRETA E REVERSA DE GRUPOS ABO (02.02.12.002-3)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1,37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1,37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DO TEMPO DE TROMBOPLASTINA PARCIAL ATIVADA (TPP ATIVADA (02.02.02.013-4)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5,77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5,77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DETERMINAÇÃO QUANTITATIVA DE PROTEÍNA C REATIVA (02.02.03.008-3)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9,25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9,25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Acido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úrico (02.02.01.012-0)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ÁCIDO VALPROICO (02.02.07.005-0)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15,65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15,65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ALDOLASE (02.02.01.014-7)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ALFA-1-GLICOPROTEÍNA ÁCIDA (02.02.01.016-3)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ALFA-FETOPROTEÍNA (02.02.03.009-1)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15,06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15,06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Amilase (02.02.01.018-0)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2,25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2,25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ANDROSTENEDIONA (02.02.06.011-0)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11,53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11,53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ANTIDEPRESSIVOS TRICÍCLICOS (02.02.07.011-5)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ANTÍGENO PROSTÁTICO ESPECÍFICO (PSA) (02.02.03.010-5)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16,42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16,42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BARBITURATOS (02.02.07.012-3)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13,13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13,13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BETA-2-MICROGLOBULINA (02.02.03.011-3)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13,55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bilirrubinas total e frações (02.02.01.020-1)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cálcio (02.02.01.021-0)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CÁLCIO IONIZÁVEL (02.02.01.022-8)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CARBAMAZEPINA (02.02.07.015-8)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17,53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17,53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CITRATO (02.02.05.008-4)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39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CLORETO (02.02.01.026-0)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colesterol HDL (02.02.01.027-9)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Colesterol LDL (02.02.01.028-7)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colesterol total (02.02.01.029-5)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COLINESTERASE (02.02.01.030-9)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COMPLEMENTO C3 (02.02.03.012-1)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COMPLEMENTO C4 (02.02.03.013-0)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CORTISOL (02.02.06.013-6)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9,86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9,86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creatinina (02.02.01.031-7)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CREATINOFOSFOQUINASE (CPK)_ (02.02.01.032-5)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CREATINOFOSFOQUINASE FRAÇÃO MB (02.02.01.033-3)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4,12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4,12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DESIDROGENASE LÁTICA (02.02.01.036-8)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ESTRADIOL (02.02.06.016-0)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10,15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10,15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FENITOÍNA (02.02.07.022-0)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35,22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35,22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FERRITINA (02.02.01.038-4)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15,59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15,59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ferro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serico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(02.02.01.039-2)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FOLATO (02.02.01.040-6)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15,65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15,65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fosfatase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alcalina (02.02.01.042-2)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FOSFORO (02.02.01.043-0)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Glicose (02.02.01.047-3)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GLICOSE-6-FOSFATO DESIDROGENASE (02.02.01.048-1)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Gonadotrofina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corionica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humana (HCG,BETA-HCG) (02.02.06.021-7)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7,85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HAPTOGLOBINA (02.02.01.049-0)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HEMOGLOBINA GLICOSILADA (02.02.01.050-3)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7,86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7,86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HORMÔNIO FOLÍCULO-ESTIMULANTE (FSH) (02.02.06.023-3)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7,89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7,89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HORMÔNIO LUTEINIZANTE (LH) (02.02.06.024-1)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8,70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8,70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Hormonio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tireoestimulante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(TSH) (02.02.06.025-0)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8,96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8,96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Imunoglobulina A (IGA)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9,25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9,25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INSULINA (02.02.06.026-8)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10,17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10,17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68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LIPASE (02.02.01.055-4)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2,25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2,25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Magnésio (02.02.01.056-2)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MICROALBUMINA NA URINA (02.02.05.009-2)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8,12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8,12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OXALATO (02.02.05.010-6)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3,68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3,68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Paratormonio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(02.02.06.027-6)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43,13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43,13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Potássio (02.02.01.060-0)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PROGESTERONA (02.02.06.029-2)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10,22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10,22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PROLACTINA (02.02.06.030-6)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10,15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10,15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Proteína C reativa (02.02.03.020-2)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PROTEÍNAS (URINA DE 24 HORAS) (02.02.05.011-4)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2,04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2,04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Proteínas totais (02.02.01.061-9)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1,40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1,40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PROTEÍNAS TOTAIS E FRAÇÕES (02.02.01.062-7)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Sódio (02.02.01.063-5)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SOMATOMEDINA C (IGF1) (02.02.06.032-2)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15,35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15,35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SULFATO DE HIDROEPIANDROSTERONA (DHEAS) (02.02.06.033-0)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13,11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13,11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TESTOSTERONA (02.02.06.034-9)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10,43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10,43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TESTOSTERONA LIVRE (02.02.06.035-7)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13,11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13,11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TIROXINA (T4) (02.02.06.037-3)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8,76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8,76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TIROXINA LIVRE (T4 LIVRE) (02.02.06.038-1)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11,60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11,60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Transaminase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Glutamico-piruvica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>(TGP) (02.02.01.065-1)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Transaminase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Glutamico-oxalacetica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(TGO) (02.02.01.064-3)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TRANSFERRINA (02.02.01.066-0)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4,12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4,12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Triglicerideos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(02.02.01.067-8)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Dosagem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Triiodotironini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(T3) (02.02.06.039-0)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8,71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8,71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Ureia (02.02.01.069-4)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VITAMINA B12 (02.02.01.070-8)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15,24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15,24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DE ZINCO (02.02.07.035-2)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15,65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15,65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DOSAGEM GAMA-GLUTAMIL-TRANSFERASE (GAMA GT) (02.02.01.046-5)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3,51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3,51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ELETROFORESE DE PROTEÍNAS (02.02.01.072-4)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4,42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4,42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ERITROGRAMA (ERITRÓCITOS, HEMOGLOBINA, </w:t>
            </w:r>
            <w:r w:rsidRPr="00EF3F4E">
              <w:rPr>
                <w:rFonts w:ascii="Arial" w:hAnsi="Arial" w:cs="Arial"/>
                <w:sz w:val="16"/>
              </w:rPr>
              <w:lastRenderedPageBreak/>
              <w:t>HEMATÓCRITO) (02.02.02.036-3)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98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GASOMETRIA (PH, PCO² PO² BICARBONATO AS2) - EXCETO BASE (02.02.01.073-2)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15,65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15,65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Hemograma completo (02.02.02.038-0)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4,11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4,11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INTRADERMORREAÇÃO COM DERIVADO PROTÉICO PURIFICADO (PPD) (02.02.03.024-5)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0,01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0,01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LEUCOGRAMA (02.02.02.039-8)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 IGG ANTICARDIOLIPINA (02.02.03.025-3)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 IGM ANTICARDIOLIPINA (02.02.03.026-1)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ANTI-DNA (02.02.03.027-0)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8,67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8,67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ANTIESCLERODERMA (SCL 70) (02.02.03.045-8)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ANTIESTREPTOLISINA O (ASLO) (02.02.03.047-4)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ANTI-HELICOBACTER PYLORI (02.02.03.028-8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ANTI-HIV 1 (WESTERN-BLOT) (02.02.03.029-6)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85,00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85,00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ANTI-HIV1+HIV2 (ELISA) (02.02.03.030-0)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ANTI-HTLV1+HTLV2 (02.02.03.031-8)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ANTI-IGG CONTRA ANTÍGENO CENTRAL DO VIRUS DA HEPATITE B (ANTI-HBC-IG) (02.02.03.078-4)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ANTIMICROSSOMAS (02.02.03.055-5)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ANTINUCLEO (02.02.03.059-8)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ANTI-RIBONUCLEOPROTEÍNA (RNP) (02.02.03.032-6)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ANTI-SHISTOSOMAS (02.02.03.033-4)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5,74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5,74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ANTI-SM (02.02.03.034-2)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ANTI-SS-A (RO) (02.02.03.035-0)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ANTI-SS-B (LA) (02.02.03.036-9)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ANTITIREOGLOBULINA (02.02.03.062-8)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PESQUISA DE ANTICORPOS ANTITRYPANOSOMA </w:t>
            </w:r>
            <w:r w:rsidRPr="00EF3F4E">
              <w:rPr>
                <w:rFonts w:ascii="Arial" w:hAnsi="Arial" w:cs="Arial"/>
                <w:sz w:val="16"/>
              </w:rPr>
              <w:lastRenderedPageBreak/>
              <w:t>CRUZI (02.02.03.077-6)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9,25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9,25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121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CONTRA ANTÍGENO DE SUPERFÍCIE DO VÍRUS DA HEPATITE B (02.02.03.063-6)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HETERÓFILOS CONTRA O VÍRUS EPSTEIN-BA (02.02.03.073-3)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IGG ANTICITOMEGALOVIRUS (02.02.03.074-1)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11,00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IGG ANTITOXOPLASMA (02.02.03.076-8)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16,97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16,97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IGG CONTRA ARBOVIRUS (DENGUE E FEBRE AMARELA) (02.02.03.079-2)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IGG contra o vírus da Hepatite A(HAV-IGG) (02.02.03.080-6)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IGG CONTRA O VÍRUS DA RUBÉOLA (02.02.03.081-4)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IGM ANTI-CITOMEGALOVIRUS (02.02.03.085-7)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11,61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11,61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IGM ANTILEISHMANIAS (02.02.03.086-5)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IGM ANTITOXOPLASMA (02.02.03.087-3)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IGM CONTRA ANTÍGENO CENTRAL DO VÍRUS DA HEPATITE B (ANTI HBC IG) (02.02.03.089-0)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IGM CONTRA O VÍRUS DA HEPATITE A (HAV-IGG) (02.02.03.091-1)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IGM CONTRA O VÍRUS DA RUBÉOLA (02.02.03.092-0)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17,16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17,16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ANTICORPOS SÉRICOS IRREGULARES 37OC (02.02.12.006-6)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5,79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5,79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ANTÍGENO CARCINOEMBRIONÁRIO (CEA) (02.02.03.096-2)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13,35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13,35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ANTÍGENO DE SUPERFÍCIE DO VÍRUS DA HEPATITE B (HBSAG) (02.02.03.097-0)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ANTÍGENO E DO VÍRUS DA HEPATITE B (HBEAG) (02.02.03.098-9)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18,55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18,55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F3F4E">
              <w:rPr>
                <w:rFonts w:ascii="Arial" w:hAnsi="Arial" w:cs="Arial"/>
                <w:sz w:val="16"/>
              </w:rPr>
              <w:t>Pesquiza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Espermatozóides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(Após Vasectomia) (02.02.09.026)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4,80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4,80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FATOR REUMATOIDE (WAALER-ROSE) (02.02.03.101-2)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4,10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4,10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FATOR RH (INCLUI D FRACO) (02.02.12.008-2)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1,37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1,37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PESQUISA DE GONADOTROFINA CORIÔNICA (TESTE DE GRAVIDEZ) (02.02.05.025-4)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0,01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0,01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lastRenderedPageBreak/>
              <w:t>142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HEMOGLOBINA S (02.02.02.044-4)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ovos e cistos de parasitas (02.02.04.012-7)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1,63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1,63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sangue oculto nas fezes (02.02.04.014-3)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1,65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1,65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TRIPANOSSOMA (02.02.02.046-0)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TROFOZOÍTA NAS FEZES (02.02.04.017-8)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1,65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1,65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DE TRYPANOSOMA CRUZI (POR IMUNOFLUORESCÊNCIA) (02.02.03.104-7)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PESQUISA PARA DOSAGEM DE AMINOÁCIDOS (POR CROMATOGRAFIA) (02.02.05.014-9)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3,70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3,70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Prova do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Latexp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/ pesquisa do fator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reumatóide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(02.02.09.030-2)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1,89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1,89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 xml:space="preserve">Teste de VDRL p/ detecção de </w:t>
            </w:r>
            <w:proofErr w:type="spellStart"/>
            <w:r w:rsidRPr="00EF3F4E">
              <w:rPr>
                <w:rFonts w:ascii="Arial" w:hAnsi="Arial" w:cs="Arial"/>
                <w:sz w:val="16"/>
              </w:rPr>
              <w:t>Sifilis</w:t>
            </w:r>
            <w:proofErr w:type="spellEnd"/>
            <w:r w:rsidRPr="00EF3F4E">
              <w:rPr>
                <w:rFonts w:ascii="Arial" w:hAnsi="Arial" w:cs="Arial"/>
                <w:sz w:val="16"/>
              </w:rPr>
              <w:t xml:space="preserve"> (02.02.03.111-0)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TESTE DIRETO DE ANTIGLOBULINA HUMANA (02.02.02.054-1)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TESTE FTA-ABS IGM PARA DIAGNÓSTICO DE SÍFILIS (02.02.03.113-6)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10,00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10,00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TESTE INDIRETO DE ANTIGLOBULINA HUMANA (TIA) (02.02.12.009-0)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2,73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2,73</w:t>
            </w:r>
          </w:p>
        </w:tc>
      </w:tr>
      <w:tr w:rsidR="00B2434F" w:rsidRPr="00EF3F4E" w:rsidTr="00737B0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rPr>
                <w:sz w:val="24"/>
                <w:szCs w:val="24"/>
              </w:rPr>
            </w:pPr>
            <w:r w:rsidRPr="00EF3F4E">
              <w:rPr>
                <w:rFonts w:ascii="Arial" w:hAnsi="Arial" w:cs="Arial"/>
                <w:sz w:val="16"/>
              </w:rPr>
              <w:t>VDRL PARA DETECÇÃO DE SÍFILIS EM GESTANTE (02.02.03.117-9)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1,00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 xml:space="preserve">2,83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34F" w:rsidRPr="00EF3F4E" w:rsidRDefault="00B2434F" w:rsidP="001D1825">
            <w:pPr>
              <w:spacing w:after="160" w:line="259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F3F4E">
              <w:rPr>
                <w:rFonts w:ascii="Arial" w:hAnsi="Arial" w:cs="Arial"/>
                <w:sz w:val="15"/>
                <w:szCs w:val="15"/>
              </w:rPr>
              <w:t>2,83</w:t>
            </w:r>
          </w:p>
        </w:tc>
      </w:tr>
    </w:tbl>
    <w:p w:rsidR="00B2434F" w:rsidRPr="00A24268" w:rsidRDefault="00B2434F" w:rsidP="00B2434F">
      <w:pPr>
        <w:spacing w:line="360" w:lineRule="auto"/>
        <w:jc w:val="center"/>
        <w:rPr>
          <w:rFonts w:ascii="Arial" w:hAnsi="Arial" w:cs="Arial"/>
          <w:b/>
        </w:rPr>
      </w:pPr>
    </w:p>
    <w:p w:rsidR="00B2434F" w:rsidRPr="00A24268" w:rsidRDefault="00B2434F" w:rsidP="00B2434F">
      <w:pPr>
        <w:spacing w:line="360" w:lineRule="auto"/>
        <w:jc w:val="center"/>
        <w:rPr>
          <w:rFonts w:ascii="Arial" w:hAnsi="Arial" w:cs="Arial"/>
          <w:b/>
        </w:rPr>
      </w:pPr>
    </w:p>
    <w:p w:rsidR="00B2434F" w:rsidRDefault="00B2434F" w:rsidP="00B2434F">
      <w:pPr>
        <w:spacing w:line="360" w:lineRule="auto"/>
        <w:jc w:val="center"/>
        <w:rPr>
          <w:rFonts w:ascii="Arial" w:hAnsi="Arial" w:cs="Arial"/>
          <w:b/>
        </w:rPr>
      </w:pPr>
    </w:p>
    <w:p w:rsidR="00B2434F" w:rsidRPr="00B2434F" w:rsidRDefault="00B2434F" w:rsidP="003727D5">
      <w:pPr>
        <w:ind w:left="-851"/>
        <w:rPr>
          <w:rFonts w:ascii="Arial Narrow" w:hAnsi="Arial Narrow"/>
          <w:sz w:val="22"/>
          <w:szCs w:val="22"/>
        </w:rPr>
      </w:pPr>
    </w:p>
    <w:sectPr w:rsidR="00B2434F" w:rsidRPr="00B2434F" w:rsidSect="00737B02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5EB"/>
    <w:multiLevelType w:val="hybridMultilevel"/>
    <w:tmpl w:val="C7F6B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3760B"/>
    <w:multiLevelType w:val="multilevel"/>
    <w:tmpl w:val="AA3A11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776762"/>
    <w:multiLevelType w:val="multilevel"/>
    <w:tmpl w:val="16C03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D5"/>
    <w:rsid w:val="002042D0"/>
    <w:rsid w:val="00312826"/>
    <w:rsid w:val="00323347"/>
    <w:rsid w:val="003727D5"/>
    <w:rsid w:val="0041426D"/>
    <w:rsid w:val="00737B02"/>
    <w:rsid w:val="00A2446A"/>
    <w:rsid w:val="00A53CBB"/>
    <w:rsid w:val="00B2434F"/>
    <w:rsid w:val="00CE4F0F"/>
    <w:rsid w:val="00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26B1"/>
  <w15:docId w15:val="{AB160B82-F0A6-4E5D-A523-F912EC4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727D5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2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2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27D5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2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727D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customStyle="1" w:styleId="CorpodetextoChar">
    <w:name w:val="Corpo de texto Char"/>
    <w:aliases w:val="Char Char"/>
    <w:basedOn w:val="Fontepargpadro"/>
    <w:link w:val="Corpodetexto"/>
    <w:locked/>
    <w:rsid w:val="003727D5"/>
    <w:rPr>
      <w:rFonts w:ascii="Arial" w:hAnsi="Arial" w:cs="Arial"/>
      <w:sz w:val="24"/>
    </w:rPr>
  </w:style>
  <w:style w:type="paragraph" w:styleId="Corpodetexto">
    <w:name w:val="Body Text"/>
    <w:aliases w:val="Char"/>
    <w:basedOn w:val="Normal"/>
    <w:link w:val="CorpodetextoChar"/>
    <w:unhideWhenUsed/>
    <w:rsid w:val="003727D5"/>
    <w:pPr>
      <w:widowControl w:val="0"/>
      <w:spacing w:after="0" w:line="240" w:lineRule="auto"/>
      <w:ind w:left="284" w:right="284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727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27D5"/>
    <w:pPr>
      <w:tabs>
        <w:tab w:val="left" w:pos="0"/>
      </w:tabs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27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padro">
    <w:name w:val="Texto padrão"/>
    <w:basedOn w:val="Normal"/>
    <w:rsid w:val="003727D5"/>
    <w:pPr>
      <w:tabs>
        <w:tab w:val="left" w:pos="0"/>
      </w:tabs>
      <w:suppressAutoHyphens/>
      <w:spacing w:after="0" w:line="240" w:lineRule="auto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2434F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2434F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434F"/>
  </w:style>
  <w:style w:type="paragraph" w:styleId="Rodap">
    <w:name w:val="footer"/>
    <w:basedOn w:val="Normal"/>
    <w:link w:val="RodapChar"/>
    <w:unhideWhenUsed/>
    <w:rsid w:val="00B2434F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2434F"/>
  </w:style>
  <w:style w:type="character" w:styleId="Nmerodepgina">
    <w:name w:val="page number"/>
    <w:basedOn w:val="Fontepargpadro"/>
    <w:rsid w:val="00B2434F"/>
  </w:style>
  <w:style w:type="paragraph" w:styleId="Textodebalo">
    <w:name w:val="Balloon Text"/>
    <w:basedOn w:val="Normal"/>
    <w:link w:val="TextodebaloChar"/>
    <w:uiPriority w:val="99"/>
    <w:semiHidden/>
    <w:unhideWhenUsed/>
    <w:rsid w:val="00B2434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ADM</cp:lastModifiedBy>
  <cp:revision>2</cp:revision>
  <cp:lastPrinted>2020-12-22T13:19:00Z</cp:lastPrinted>
  <dcterms:created xsi:type="dcterms:W3CDTF">2020-12-22T13:20:00Z</dcterms:created>
  <dcterms:modified xsi:type="dcterms:W3CDTF">2020-12-22T13:20:00Z</dcterms:modified>
</cp:coreProperties>
</file>