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901BBA">
        <w:rPr>
          <w:rFonts w:ascii="Arial Narrow" w:hAnsi="Arial Narrow"/>
          <w:sz w:val="22"/>
          <w:szCs w:val="22"/>
        </w:rPr>
        <w:t>0015</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rPr>
      </w:pPr>
    </w:p>
    <w:p w:rsidR="004227E4" w:rsidRPr="009020DC" w:rsidRDefault="004227E4" w:rsidP="004227E4">
      <w:pPr>
        <w:spacing w:after="0" w:line="80" w:lineRule="atLeast"/>
        <w:ind w:left="2268"/>
        <w:jc w:val="both"/>
        <w:rPr>
          <w:rFonts w:ascii="Arial Narrow" w:hAnsi="Arial Narrow" w:cs="Tahoma"/>
          <w:b/>
          <w:caps/>
          <w:sz w:val="18"/>
          <w:szCs w:val="18"/>
        </w:rPr>
      </w:pPr>
      <w:r w:rsidRPr="009020DC">
        <w:rPr>
          <w:rFonts w:ascii="Arial Narrow" w:hAnsi="Arial Narrow" w:cs="Tahoma"/>
          <w:b/>
          <w:sz w:val="18"/>
          <w:szCs w:val="18"/>
        </w:rPr>
        <w:t xml:space="preserve">TERMO DE CONTRATO PARA </w:t>
      </w:r>
      <w:r w:rsidRPr="009020DC">
        <w:rPr>
          <w:rFonts w:ascii="Arial Narrow" w:hAnsi="Arial Narrow" w:cs="Courier New"/>
          <w:b/>
          <w:sz w:val="18"/>
          <w:szCs w:val="18"/>
        </w:rPr>
        <w:t>AQUISIÇÃO DE PRODUTOS DE LIMPEZA, HIGIENE E COZINHA, VISANDO O DESENVOLVIMENTO DAS ATIVIDADES DA SECRETARIA DE SAÚDE, ASSISTÊNCIA SOCIAL E HOSPITAL MUNICIPAL</w:t>
      </w:r>
      <w:r w:rsidRPr="009020DC">
        <w:rPr>
          <w:rFonts w:ascii="Arial Narrow" w:hAnsi="Arial Narrow"/>
          <w:b/>
          <w:sz w:val="18"/>
          <w:szCs w:val="18"/>
        </w:rPr>
        <w:t>,</w:t>
      </w:r>
      <w:r w:rsidRPr="009020DC">
        <w:rPr>
          <w:rFonts w:ascii="Arial Narrow" w:hAnsi="Arial Narrow" w:cs="Tahoma"/>
          <w:b/>
          <w:sz w:val="18"/>
          <w:szCs w:val="18"/>
        </w:rPr>
        <w:t xml:space="preserve"> QUE FAZEM ENTRE SI O MUNICÍPIO CATANDUVAS – SC E A EMPRESA </w:t>
      </w:r>
      <w:r w:rsidR="009020DC" w:rsidRPr="009020DC">
        <w:rPr>
          <w:rFonts w:ascii="Arial Narrow" w:hAnsi="Arial Narrow" w:cs="Tahoma"/>
          <w:b/>
          <w:sz w:val="18"/>
          <w:szCs w:val="18"/>
        </w:rPr>
        <w:t>TEREZINHA DE OLIVEIRA LUZ ME</w:t>
      </w:r>
      <w:r w:rsidRPr="009020DC">
        <w:rPr>
          <w:rFonts w:ascii="Arial Narrow" w:hAnsi="Arial Narrow" w:cs="Tahoma"/>
          <w:b/>
          <w:sz w:val="18"/>
          <w:szCs w:val="18"/>
        </w:rPr>
        <w:t>, VENCEDORA DO PREGÃO N° 0016/2017 (PROCESSO LICITATÓRIO Nº 0016/2017)</w:t>
      </w:r>
      <w:r w:rsidR="009020DC" w:rsidRPr="009020DC">
        <w:rPr>
          <w:rFonts w:ascii="Arial Narrow" w:hAnsi="Arial Narrow" w:cs="Tahoma"/>
          <w:b/>
          <w:sz w:val="18"/>
          <w:szCs w:val="18"/>
        </w:rPr>
        <w:t>.</w:t>
      </w:r>
    </w:p>
    <w:p w:rsidR="004227E4" w:rsidRDefault="004227E4" w:rsidP="004227E4">
      <w:pPr>
        <w:widowControl w:val="0"/>
        <w:tabs>
          <w:tab w:val="left" w:pos="18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b/>
        </w:rPr>
      </w:pPr>
    </w:p>
    <w:p w:rsidR="004227E4" w:rsidRPr="00047192"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4227E4" w:rsidRDefault="004227E4" w:rsidP="004227E4">
      <w:pPr>
        <w:widowControl w:val="0"/>
        <w:tabs>
          <w:tab w:val="left" w:pos="720"/>
        </w:tabs>
        <w:spacing w:after="0" w:line="240" w:lineRule="auto"/>
        <w:ind w:hanging="2127"/>
        <w:jc w:val="both"/>
        <w:rPr>
          <w:rFonts w:ascii="Arial Narrow" w:hAnsi="Arial Narrow" w:cs="Tahoma"/>
        </w:rPr>
      </w:pPr>
    </w:p>
    <w:p w:rsidR="00901BBA" w:rsidRPr="00E2410C" w:rsidRDefault="00901BBA" w:rsidP="00901BBA">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CONTRATADA: TEREZINHA DE OLIVEIRA LUZ ME</w:t>
      </w:r>
      <w:r w:rsidRPr="00E2410C">
        <w:rPr>
          <w:rFonts w:ascii="Arial Narrow" w:hAnsi="Arial Narrow" w:cs="Tahoma"/>
        </w:rPr>
        <w:t xml:space="preserve">, pessoa jurídica de direito privado, inscrita no CNPJ sob n.º 20.235.235/0001-70, com sede à Rua Prefeito </w:t>
      </w:r>
      <w:proofErr w:type="spellStart"/>
      <w:r w:rsidRPr="00E2410C">
        <w:rPr>
          <w:rFonts w:ascii="Arial Narrow" w:hAnsi="Arial Narrow" w:cs="Tahoma"/>
        </w:rPr>
        <w:t>Elio</w:t>
      </w:r>
      <w:proofErr w:type="spellEnd"/>
      <w:r w:rsidRPr="00E2410C">
        <w:rPr>
          <w:rFonts w:ascii="Arial Narrow" w:hAnsi="Arial Narrow" w:cs="Tahoma"/>
        </w:rPr>
        <w:t xml:space="preserve"> de Gregori, n° 125, Bairro Nossa Senhora Aparecida, em Irani - SC, CEP 89.680-000, doravante denominada simplesmente de CONTRATADA.</w:t>
      </w:r>
    </w:p>
    <w:p w:rsidR="004227E4" w:rsidRDefault="004227E4" w:rsidP="004227E4">
      <w:pPr>
        <w:tabs>
          <w:tab w:val="left" w:pos="720"/>
        </w:tabs>
        <w:spacing w:after="0" w:line="240" w:lineRule="auto"/>
        <w:ind w:right="-1"/>
        <w:jc w:val="both"/>
        <w:rPr>
          <w:rFonts w:ascii="Arial Narrow" w:hAnsi="Arial Narrow" w:cs="Tahoma"/>
        </w:rPr>
      </w:pP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4227E4" w:rsidRDefault="004227E4" w:rsidP="004227E4">
      <w:pPr>
        <w:widowControl w:val="0"/>
        <w:tabs>
          <w:tab w:val="left" w:pos="720"/>
        </w:tabs>
        <w:spacing w:after="0" w:line="240" w:lineRule="auto"/>
        <w:jc w:val="both"/>
        <w:rPr>
          <w:rFonts w:ascii="Arial Narrow" w:hAnsi="Arial Narrow" w:cs="Tahoma"/>
          <w:b/>
        </w:rPr>
      </w:pPr>
    </w:p>
    <w:p w:rsidR="004227E4" w:rsidRDefault="004227E4" w:rsidP="004227E4">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produtos de limpeza, higiene e cozinha, visando o desenvolvimento das atividades da Secretaria de Saúde, Assistência Social e Hospital Municipal,</w:t>
      </w:r>
      <w:r>
        <w:rPr>
          <w:rFonts w:ascii="Arial Narrow" w:hAnsi="Arial Narrow" w:cs="Tahoma"/>
        </w:rPr>
        <w:t xml:space="preserve"> tudo conforme o edital de Processo Licitatório n° 0016/2017, como se aqui estivesse impresso, tal como segue:</w:t>
      </w:r>
    </w:p>
    <w:p w:rsidR="004227E4" w:rsidRDefault="004227E4" w:rsidP="004227E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51"/>
        <w:gridCol w:w="1177"/>
        <w:gridCol w:w="832"/>
        <w:gridCol w:w="958"/>
      </w:tblGrid>
      <w:tr w:rsidR="00D8271A" w:rsidRPr="009020DC" w:rsidTr="009020D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Unid.</w:t>
            </w:r>
          </w:p>
        </w:tc>
        <w:tc>
          <w:tcPr>
            <w:tcW w:w="20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Especificação</w:t>
            </w:r>
          </w:p>
        </w:tc>
        <w:tc>
          <w:tcPr>
            <w:tcW w:w="6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Marca</w:t>
            </w:r>
          </w:p>
        </w:tc>
        <w:tc>
          <w:tcPr>
            <w:tcW w:w="4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Preço Unit.</w:t>
            </w:r>
          </w:p>
        </w:tc>
        <w:tc>
          <w:tcPr>
            <w:tcW w:w="5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after="0" w:line="240" w:lineRule="auto"/>
              <w:jc w:val="center"/>
              <w:rPr>
                <w:rFonts w:ascii="Arial Narrow" w:eastAsia="Times New Roman" w:hAnsi="Arial Narrow" w:cs="Arial"/>
                <w:lang w:eastAsia="pt-BR"/>
              </w:rPr>
            </w:pPr>
            <w:r w:rsidRPr="009020DC">
              <w:rPr>
                <w:rFonts w:ascii="Arial Narrow" w:eastAsia="Times New Roman" w:hAnsi="Arial Narrow" w:cs="Arial"/>
                <w:lang w:eastAsia="pt-BR"/>
              </w:rPr>
              <w:t>Preço Total</w:t>
            </w:r>
          </w:p>
        </w:tc>
      </w:tr>
      <w:tr w:rsidR="00D8271A" w:rsidRPr="009020DC" w:rsidTr="009020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PCT</w:t>
            </w:r>
          </w:p>
        </w:tc>
        <w:tc>
          <w:tcPr>
            <w:tcW w:w="20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LÃ de aço (</w:t>
            </w:r>
            <w:proofErr w:type="spellStart"/>
            <w:r w:rsidRPr="009020DC">
              <w:rPr>
                <w:rFonts w:ascii="Arial Narrow" w:eastAsia="Times New Roman" w:hAnsi="Arial Narrow" w:cs="Arial"/>
                <w:lang w:eastAsia="pt-BR"/>
              </w:rPr>
              <w:t>pcte</w:t>
            </w:r>
            <w:proofErr w:type="spellEnd"/>
            <w:r w:rsidRPr="009020DC">
              <w:rPr>
                <w:rFonts w:ascii="Arial Narrow" w:eastAsia="Times New Roman" w:hAnsi="Arial Narrow" w:cs="Arial"/>
                <w:lang w:eastAsia="pt-BR"/>
              </w:rPr>
              <w:t xml:space="preserve"> c/ 8 Unid.</w:t>
            </w:r>
            <w:proofErr w:type="gramStart"/>
            <w:r w:rsidRPr="009020DC">
              <w:rPr>
                <w:rFonts w:ascii="Arial Narrow" w:eastAsia="Times New Roman" w:hAnsi="Arial Narrow" w:cs="Arial"/>
                <w:lang w:eastAsia="pt-BR"/>
              </w:rPr>
              <w:t>)</w:t>
            </w:r>
            <w:proofErr w:type="gramEnd"/>
          </w:p>
        </w:tc>
        <w:tc>
          <w:tcPr>
            <w:tcW w:w="6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KLUSTRO</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2,38</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142,80</w:t>
            </w:r>
          </w:p>
        </w:tc>
      </w:tr>
      <w:tr w:rsidR="00D8271A" w:rsidRPr="009020DC" w:rsidTr="009020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9020DC">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UN</w:t>
            </w:r>
          </w:p>
        </w:tc>
        <w:tc>
          <w:tcPr>
            <w:tcW w:w="20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ESCOVA DE ROUPA (p/ lavar)</w:t>
            </w:r>
          </w:p>
        </w:tc>
        <w:tc>
          <w:tcPr>
            <w:tcW w:w="6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BOMPACK</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3,36</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13,44</w:t>
            </w:r>
          </w:p>
        </w:tc>
      </w:tr>
      <w:tr w:rsidR="00D8271A" w:rsidRPr="009020DC" w:rsidTr="009020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9020DC">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OUT</w:t>
            </w:r>
          </w:p>
        </w:tc>
        <w:tc>
          <w:tcPr>
            <w:tcW w:w="20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AMACIANTE 2 LT</w:t>
            </w:r>
          </w:p>
        </w:tc>
        <w:tc>
          <w:tcPr>
            <w:tcW w:w="6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CHEIRO BOM</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5,88</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588,00</w:t>
            </w:r>
          </w:p>
        </w:tc>
      </w:tr>
      <w:tr w:rsidR="00D8271A" w:rsidRPr="009020DC" w:rsidTr="009020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UN</w:t>
            </w:r>
          </w:p>
        </w:tc>
        <w:tc>
          <w:tcPr>
            <w:tcW w:w="20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ESPONJA DUPLA FACE</w:t>
            </w:r>
          </w:p>
        </w:tc>
        <w:tc>
          <w:tcPr>
            <w:tcW w:w="6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TININDO</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1,39</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139,00</w:t>
            </w:r>
          </w:p>
        </w:tc>
      </w:tr>
      <w:tr w:rsidR="00D8271A" w:rsidRPr="009020DC" w:rsidTr="009020D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val="es-ES_tradnl" w:eastAsia="pt-BR"/>
              </w:rPr>
              <w:t>33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center"/>
              <w:rPr>
                <w:rFonts w:ascii="Arial Narrow" w:eastAsia="Times New Roman" w:hAnsi="Arial Narrow"/>
                <w:lang w:eastAsia="pt-BR"/>
              </w:rPr>
            </w:pPr>
            <w:r w:rsidRPr="009020DC">
              <w:rPr>
                <w:rFonts w:ascii="Arial Narrow" w:eastAsia="Times New Roman" w:hAnsi="Arial Narrow" w:cs="Arial"/>
                <w:lang w:val="es-ES_tradnl" w:eastAsia="pt-BR"/>
              </w:rPr>
              <w:t>UN</w:t>
            </w:r>
          </w:p>
        </w:tc>
        <w:tc>
          <w:tcPr>
            <w:tcW w:w="20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ESCOVA PARA VASO SANITÁRIO EM PLÁSTICO COM SUPORTE</w:t>
            </w:r>
          </w:p>
        </w:tc>
        <w:tc>
          <w:tcPr>
            <w:tcW w:w="6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both"/>
              <w:rPr>
                <w:rFonts w:ascii="Arial Narrow" w:eastAsia="Times New Roman" w:hAnsi="Arial Narrow"/>
                <w:lang w:eastAsia="pt-BR"/>
              </w:rPr>
            </w:pPr>
            <w:r w:rsidRPr="009020DC">
              <w:rPr>
                <w:rFonts w:ascii="Arial Narrow" w:eastAsia="Times New Roman" w:hAnsi="Arial Narrow" w:cs="Arial"/>
                <w:lang w:eastAsia="pt-BR"/>
              </w:rPr>
              <w:t>BOMPACK</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D8271A"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7,22</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D8271A" w:rsidRPr="009020DC" w:rsidRDefault="009020DC" w:rsidP="00D8271A">
            <w:pPr>
              <w:spacing w:before="100" w:beforeAutospacing="1" w:after="100" w:afterAutospacing="1" w:line="240" w:lineRule="auto"/>
              <w:jc w:val="right"/>
              <w:rPr>
                <w:rFonts w:ascii="Arial Narrow" w:eastAsia="Times New Roman" w:hAnsi="Arial Narrow"/>
                <w:lang w:eastAsia="pt-BR"/>
              </w:rPr>
            </w:pPr>
            <w:r w:rsidRPr="009020DC">
              <w:rPr>
                <w:rFonts w:ascii="Arial Narrow" w:eastAsia="Times New Roman" w:hAnsi="Arial Narrow" w:cs="Arial"/>
                <w:lang w:eastAsia="pt-BR"/>
              </w:rPr>
              <w:t>238,26</w:t>
            </w:r>
          </w:p>
        </w:tc>
      </w:tr>
      <w:tr w:rsidR="00D8271A" w:rsidRPr="009020DC" w:rsidTr="009020DC">
        <w:tc>
          <w:tcPr>
            <w:tcW w:w="444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8271A" w:rsidRPr="009020DC" w:rsidRDefault="00D8271A" w:rsidP="009020DC">
            <w:pPr>
              <w:spacing w:before="100" w:beforeAutospacing="1" w:after="100" w:afterAutospacing="1" w:line="240" w:lineRule="auto"/>
              <w:outlineLvl w:val="0"/>
              <w:rPr>
                <w:rFonts w:ascii="Arial Narrow" w:eastAsia="Times New Roman" w:hAnsi="Arial Narrow" w:cs="Arial"/>
                <w:b/>
                <w:bCs/>
                <w:kern w:val="36"/>
                <w:lang w:eastAsia="pt-BR"/>
              </w:rPr>
            </w:pPr>
            <w:r w:rsidRPr="009020DC">
              <w:rPr>
                <w:rFonts w:ascii="Arial Narrow" w:eastAsia="Times New Roman" w:hAnsi="Arial Narrow" w:cs="Arial"/>
                <w:b/>
                <w:bCs/>
                <w:kern w:val="36"/>
                <w:lang w:val="es-ES_tradnl" w:eastAsia="pt-BR"/>
              </w:rPr>
              <w:t>Total</w:t>
            </w:r>
          </w:p>
        </w:tc>
        <w:tc>
          <w:tcPr>
            <w:tcW w:w="554" w:type="pct"/>
            <w:tcBorders>
              <w:top w:val="nil"/>
              <w:left w:val="nil"/>
              <w:bottom w:val="single" w:sz="4" w:space="0" w:color="auto"/>
              <w:right w:val="single" w:sz="4" w:space="0" w:color="auto"/>
            </w:tcBorders>
            <w:tcMar>
              <w:top w:w="0" w:type="dxa"/>
              <w:left w:w="70" w:type="dxa"/>
              <w:bottom w:w="0" w:type="dxa"/>
              <w:right w:w="70" w:type="dxa"/>
            </w:tcMar>
          </w:tcPr>
          <w:p w:rsidR="00D8271A" w:rsidRPr="009020DC" w:rsidRDefault="009020DC" w:rsidP="009020DC">
            <w:pPr>
              <w:jc w:val="right"/>
              <w:rPr>
                <w:rFonts w:ascii="Arial Narrow" w:eastAsia="Times New Roman" w:hAnsi="Arial Narrow"/>
                <w:lang w:eastAsia="pt-BR"/>
              </w:rPr>
            </w:pPr>
            <w:r w:rsidRPr="009020DC">
              <w:rPr>
                <w:rFonts w:ascii="Arial Narrow" w:hAnsi="Arial Narrow" w:cs="Calibri"/>
                <w:color w:val="000000"/>
              </w:rPr>
              <w:t>1</w:t>
            </w:r>
            <w:r w:rsidRPr="009020DC">
              <w:rPr>
                <w:rFonts w:ascii="Arial Narrow" w:hAnsi="Arial Narrow" w:cs="Calibri"/>
                <w:color w:val="000000"/>
              </w:rPr>
              <w:t>.</w:t>
            </w:r>
            <w:r w:rsidRPr="009020DC">
              <w:rPr>
                <w:rFonts w:ascii="Arial Narrow" w:hAnsi="Arial Narrow" w:cs="Calibri"/>
                <w:color w:val="000000"/>
              </w:rPr>
              <w:t>121,5</w:t>
            </w:r>
            <w:r w:rsidRPr="009020DC">
              <w:rPr>
                <w:rFonts w:ascii="Arial Narrow" w:hAnsi="Arial Narrow" w:cs="Calibri"/>
                <w:color w:val="000000"/>
              </w:rPr>
              <w:t>0</w:t>
            </w:r>
          </w:p>
        </w:tc>
      </w:tr>
    </w:tbl>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a) Especificações dos materiais/produtos – devem ser entregues em conformidade com a especificação </w:t>
      </w:r>
      <w:r>
        <w:rPr>
          <w:rFonts w:ascii="Arial Narrow" w:hAnsi="Arial Narrow" w:cs="Tahoma"/>
        </w:rPr>
        <w:lastRenderedPageBreak/>
        <w:t>do edital;</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4227E4" w:rsidRDefault="004227E4" w:rsidP="004227E4">
      <w:pPr>
        <w:spacing w:after="0" w:line="80" w:lineRule="atLeast"/>
        <w:jc w:val="both"/>
        <w:rPr>
          <w:rFonts w:ascii="Arial Narrow" w:hAnsi="Arial Narrow" w:cs="Tahoma"/>
        </w:rPr>
      </w:pPr>
    </w:p>
    <w:p w:rsidR="004227E4" w:rsidRDefault="004227E4" w:rsidP="004227E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227E4" w:rsidRDefault="004227E4" w:rsidP="004227E4">
      <w:pPr>
        <w:widowControl w:val="0"/>
        <w:tabs>
          <w:tab w:val="left" w:pos="540"/>
          <w:tab w:val="left" w:pos="851"/>
        </w:tabs>
        <w:spacing w:after="0" w:line="240" w:lineRule="auto"/>
        <w:jc w:val="both"/>
        <w:rPr>
          <w:rFonts w:ascii="Arial Narrow" w:hAnsi="Arial Narrow" w:cs="Tahoma"/>
          <w:b/>
          <w:lang w:eastAsia="pt-BR"/>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4227E4" w:rsidRDefault="004227E4" w:rsidP="004227E4">
      <w:pPr>
        <w:pStyle w:val="Ttulo5"/>
        <w:spacing w:before="0" w:after="0"/>
        <w:ind w:left="0" w:right="0"/>
        <w:jc w:val="both"/>
        <w:rPr>
          <w:rFonts w:ascii="Arial Narrow" w:hAnsi="Arial Narrow" w:cs="Tahoma"/>
          <w:i w:val="0"/>
          <w:sz w:val="22"/>
          <w:szCs w:val="22"/>
        </w:rPr>
      </w:pPr>
    </w:p>
    <w:p w:rsidR="004227E4" w:rsidRDefault="004227E4" w:rsidP="004227E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4227E4" w:rsidRDefault="004227E4" w:rsidP="004227E4">
      <w:pPr>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4227E4" w:rsidRDefault="004227E4" w:rsidP="004227E4">
      <w:pPr>
        <w:spacing w:after="0" w:line="80" w:lineRule="atLeast"/>
        <w:jc w:val="both"/>
        <w:rPr>
          <w:rFonts w:ascii="Arial Narrow" w:hAnsi="Arial Narrow" w:cs="Tahoma"/>
        </w:rPr>
      </w:pPr>
    </w:p>
    <w:p w:rsidR="004227E4" w:rsidRDefault="004227E4" w:rsidP="004227E4">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4227E4" w:rsidRDefault="004227E4" w:rsidP="004227E4">
      <w:pPr>
        <w:spacing w:after="0" w:line="80" w:lineRule="atLeast"/>
        <w:jc w:val="both"/>
        <w:rPr>
          <w:rFonts w:ascii="Arial Narrow" w:hAnsi="Arial Narrow" w:cs="Tahoma"/>
          <w:b/>
        </w:rPr>
      </w:pPr>
    </w:p>
    <w:p w:rsidR="004227E4" w:rsidRDefault="004227E4" w:rsidP="004227E4">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4227E4" w:rsidRDefault="004227E4" w:rsidP="004227E4">
      <w:pPr>
        <w:spacing w:after="0" w:line="80" w:lineRule="atLeast"/>
        <w:jc w:val="both"/>
        <w:rPr>
          <w:rFonts w:ascii="Arial Narrow" w:eastAsia="Batang" w:hAnsi="Arial Narrow" w:cs="Tahoma"/>
        </w:rPr>
      </w:pPr>
    </w:p>
    <w:p w:rsidR="004227E4" w:rsidRDefault="004227E4" w:rsidP="004227E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4227E4" w:rsidRDefault="004227E4" w:rsidP="004227E4">
      <w:pPr>
        <w:widowControl w:val="0"/>
        <w:spacing w:after="0" w:line="240" w:lineRule="auto"/>
        <w:jc w:val="both"/>
        <w:rPr>
          <w:rFonts w:ascii="Arial Narrow" w:hAnsi="Arial Narrow"/>
          <w:bCs/>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4227E4" w:rsidRDefault="004227E4" w:rsidP="004227E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4227E4" w:rsidRDefault="004227E4" w:rsidP="004227E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4227E4" w:rsidRDefault="004227E4" w:rsidP="004227E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4227E4" w:rsidRDefault="004227E4" w:rsidP="004227E4">
      <w:pPr>
        <w:widowControl w:val="0"/>
        <w:spacing w:after="0" w:line="240" w:lineRule="auto"/>
        <w:jc w:val="both"/>
        <w:rPr>
          <w:rFonts w:ascii="Arial Narrow" w:hAnsi="Arial Narrow"/>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Ttulo9"/>
        <w:widowControl w:val="0"/>
        <w:spacing w:before="0" w:after="0" w:line="240" w:lineRule="auto"/>
        <w:jc w:val="both"/>
        <w:rPr>
          <w:rFonts w:ascii="Arial Narrow" w:hAnsi="Arial Narrow"/>
        </w:rPr>
      </w:pPr>
      <w:r w:rsidRPr="00F048DF">
        <w:rPr>
          <w:rFonts w:ascii="Arial Narrow" w:hAnsi="Arial Narrow"/>
          <w:b/>
        </w:rPr>
        <w:t>5.1</w:t>
      </w:r>
      <w:r w:rsidRPr="00F048DF">
        <w:rPr>
          <w:rFonts w:ascii="Arial Narrow" w:hAnsi="Arial Narrow"/>
        </w:rPr>
        <w:t xml:space="preserve"> O valor global do presente contrato poderá perfazer a importância de </w:t>
      </w:r>
      <w:r w:rsidRPr="00F048DF">
        <w:rPr>
          <w:rFonts w:ascii="Arial Narrow" w:hAnsi="Arial Narrow"/>
          <w:bCs/>
        </w:rPr>
        <w:t xml:space="preserve">R$ </w:t>
      </w:r>
      <w:r w:rsidR="00F048DF" w:rsidRPr="00F048DF">
        <w:rPr>
          <w:rFonts w:ascii="Arial Narrow" w:hAnsi="Arial Narrow"/>
          <w:bCs/>
        </w:rPr>
        <w:t>1.121,50</w:t>
      </w:r>
      <w:r w:rsidRPr="00F048DF">
        <w:rPr>
          <w:rFonts w:ascii="Arial Narrow" w:hAnsi="Arial Narrow"/>
          <w:bCs/>
        </w:rPr>
        <w:t xml:space="preserve"> (</w:t>
      </w:r>
      <w:r w:rsidR="00F048DF" w:rsidRPr="00F048DF">
        <w:rPr>
          <w:rFonts w:ascii="Arial Narrow" w:hAnsi="Arial Narrow"/>
          <w:bCs/>
        </w:rPr>
        <w:t xml:space="preserve">um mil cento e vinte e </w:t>
      </w:r>
      <w:proofErr w:type="gramStart"/>
      <w:r w:rsidR="00F048DF" w:rsidRPr="00F048DF">
        <w:rPr>
          <w:rFonts w:ascii="Arial Narrow" w:hAnsi="Arial Narrow"/>
          <w:bCs/>
        </w:rPr>
        <w:t>um reais</w:t>
      </w:r>
      <w:proofErr w:type="gramEnd"/>
      <w:r w:rsidR="00F048DF" w:rsidRPr="00F048DF">
        <w:rPr>
          <w:rFonts w:ascii="Arial Narrow" w:hAnsi="Arial Narrow"/>
          <w:bCs/>
        </w:rPr>
        <w:t xml:space="preserve"> e cinquenta centavos</w:t>
      </w:r>
      <w:r w:rsidRPr="00F048DF">
        <w:rPr>
          <w:rFonts w:ascii="Arial Narrow" w:hAnsi="Arial Narrow"/>
          <w:bCs/>
        </w:rPr>
        <w:t>)</w:t>
      </w:r>
      <w:r w:rsidRPr="00F048DF">
        <w:rPr>
          <w:rFonts w:ascii="Arial Narrow" w:hAnsi="Arial Narrow"/>
        </w:rPr>
        <w:t>.</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227E4" w:rsidRDefault="004227E4" w:rsidP="004227E4">
      <w:pPr>
        <w:widowControl w:val="0"/>
        <w:spacing w:after="0" w:line="240" w:lineRule="auto"/>
        <w:jc w:val="both"/>
        <w:rPr>
          <w:rFonts w:ascii="Arial Narrow" w:eastAsia="Batang"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4227E4" w:rsidRDefault="004227E4" w:rsidP="004227E4">
      <w:pPr>
        <w:widowControl w:val="0"/>
        <w:spacing w:after="0" w:line="240" w:lineRule="auto"/>
        <w:jc w:val="both"/>
        <w:rPr>
          <w:rFonts w:ascii="Arial Narrow" w:eastAsia="Batang" w:hAnsi="Arial Narrow" w:cs="Tahoma"/>
          <w:b/>
          <w:u w:val="single"/>
        </w:rPr>
      </w:pPr>
    </w:p>
    <w:p w:rsidR="004227E4" w:rsidRDefault="004227E4" w:rsidP="00F048DF">
      <w:pPr>
        <w:spacing w:after="0" w:line="240" w:lineRule="auto"/>
        <w:jc w:val="both"/>
        <w:rPr>
          <w:rFonts w:ascii="Arial Narrow" w:hAnsi="Arial Narrow" w:cs="Tahoma"/>
        </w:rPr>
      </w:pPr>
      <w:r w:rsidRPr="00F048DF">
        <w:rPr>
          <w:rFonts w:ascii="Arial Narrow" w:eastAsia="Batang" w:hAnsi="Arial Narrow" w:cs="Tahoma"/>
          <w:b/>
        </w:rPr>
        <w:t>5.2.2</w:t>
      </w:r>
      <w:r w:rsidRPr="00F048DF">
        <w:rPr>
          <w:rFonts w:ascii="Arial Narrow" w:eastAsia="Batang" w:hAnsi="Arial Narrow" w:cs="Tahoma"/>
        </w:rPr>
        <w:t xml:space="preserve"> </w:t>
      </w:r>
      <w:r w:rsidR="00F048DF" w:rsidRPr="00F048DF">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F048DF" w:rsidRDefault="00F048DF" w:rsidP="00F048DF">
      <w:pPr>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4227E4" w:rsidRDefault="004227E4" w:rsidP="004227E4">
      <w:pPr>
        <w:widowControl w:val="0"/>
        <w:spacing w:after="0" w:line="240" w:lineRule="auto"/>
        <w:jc w:val="both"/>
        <w:rPr>
          <w:rFonts w:ascii="Arial Narrow" w:eastAsia="Batang" w:hAnsi="Arial Narrow" w:cs="Tahoma"/>
          <w:b/>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4227E4" w:rsidRDefault="004227E4" w:rsidP="004227E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4227E4" w:rsidRDefault="004227E4" w:rsidP="004227E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4227E4" w:rsidRDefault="004227E4" w:rsidP="004227E4">
      <w:pPr>
        <w:widowControl w:val="0"/>
        <w:spacing w:after="0" w:line="0" w:lineRule="atLeast"/>
        <w:jc w:val="both"/>
        <w:rPr>
          <w:rFonts w:ascii="Arial Narrow" w:hAnsi="Arial Narrow"/>
          <w:b/>
        </w:rPr>
      </w:pPr>
    </w:p>
    <w:p w:rsidR="004227E4" w:rsidRDefault="004227E4" w:rsidP="004227E4">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227E4" w:rsidRDefault="004227E4" w:rsidP="004227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227E4" w:rsidRDefault="004227E4" w:rsidP="004227E4">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227E4" w:rsidRDefault="004227E4" w:rsidP="004227E4">
      <w:pPr>
        <w:pStyle w:val="Ttulo3"/>
        <w:keepNext w:val="0"/>
        <w:widowControl w:val="0"/>
        <w:spacing w:before="0" w:after="0" w:line="240" w:lineRule="auto"/>
        <w:jc w:val="both"/>
        <w:rPr>
          <w:rFonts w:ascii="Arial Narrow" w:hAnsi="Arial Narrow" w:cs="Tahoma"/>
          <w:sz w:val="22"/>
          <w:szCs w:val="22"/>
        </w:rPr>
      </w:pPr>
    </w:p>
    <w:p w:rsidR="004227E4" w:rsidRDefault="004227E4" w:rsidP="004227E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Fundo Municipal de Assistência Social</w:t>
      </w: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16 30.01 2.077 3.3.90.00.00.00.00.00</w:t>
      </w:r>
      <w:proofErr w:type="gramStart"/>
      <w:r>
        <w:rPr>
          <w:rFonts w:ascii="Arial Narrow" w:hAnsi="Arial Narrow" w:cs="Arial"/>
          <w:sz w:val="24"/>
          <w:szCs w:val="24"/>
        </w:rPr>
        <w:t xml:space="preserve">  </w:t>
      </w:r>
      <w:proofErr w:type="gramEnd"/>
      <w:r>
        <w:rPr>
          <w:rFonts w:ascii="Arial Narrow" w:hAnsi="Arial Narrow" w:cs="Arial"/>
          <w:sz w:val="24"/>
          <w:szCs w:val="24"/>
        </w:rPr>
        <w:t>3.3.90.30.16.00.00.00</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4227E4" w:rsidRDefault="004227E4" w:rsidP="004227E4">
      <w:pPr>
        <w:widowControl w:val="0"/>
        <w:spacing w:after="0" w:line="240" w:lineRule="auto"/>
        <w:jc w:val="both"/>
        <w:rPr>
          <w:rFonts w:ascii="Arial Narrow" w:hAnsi="Arial Narrow"/>
        </w:rPr>
      </w:pPr>
      <w:r>
        <w:rPr>
          <w:rFonts w:ascii="Arial Narrow" w:hAnsi="Arial Narrow"/>
        </w:rPr>
        <w:t>a) Não cumprimento de quaisquer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b) Cumprimento irregular das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c) Lentidão de seu cumprimento;</w:t>
      </w:r>
    </w:p>
    <w:p w:rsidR="004227E4" w:rsidRDefault="004227E4" w:rsidP="004227E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4227E4" w:rsidRDefault="004227E4" w:rsidP="004227E4">
      <w:pPr>
        <w:widowControl w:val="0"/>
        <w:tabs>
          <w:tab w:val="left" w:pos="360"/>
          <w:tab w:val="left" w:pos="851"/>
        </w:tabs>
        <w:spacing w:after="0" w:line="240" w:lineRule="auto"/>
        <w:jc w:val="both"/>
        <w:rPr>
          <w:rFonts w:ascii="Arial Narrow" w:hAnsi="Arial Narrow" w:cs="Tahoma"/>
        </w:rPr>
      </w:pPr>
    </w:p>
    <w:p w:rsidR="004227E4" w:rsidRDefault="004227E4" w:rsidP="004227E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4227E4" w:rsidRDefault="004227E4" w:rsidP="004227E4">
      <w:pPr>
        <w:rPr>
          <w:rFonts w:ascii="Arial Narrow" w:hAnsi="Arial Narrow"/>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E3157" w:rsidRPr="00674760" w:rsidRDefault="004E3157" w:rsidP="004E3157">
      <w:pPr>
        <w:widowControl w:val="0"/>
        <w:spacing w:after="0" w:line="240" w:lineRule="auto"/>
        <w:jc w:val="both"/>
        <w:rPr>
          <w:rFonts w:ascii="Arial Narrow" w:hAnsi="Arial Narrow"/>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9020DC">
        <w:rPr>
          <w:rFonts w:ascii="Arial Narrow" w:hAnsi="Arial Narrow"/>
          <w:b w:val="0"/>
          <w:sz w:val="22"/>
          <w:szCs w:val="22"/>
        </w:rPr>
        <w:t xml:space="preserve">Catanduvas – SC, </w:t>
      </w:r>
      <w:r w:rsidR="009020DC" w:rsidRPr="009020DC">
        <w:rPr>
          <w:rFonts w:ascii="Arial Narrow" w:hAnsi="Arial Narrow"/>
          <w:b w:val="0"/>
          <w:sz w:val="22"/>
          <w:szCs w:val="22"/>
        </w:rPr>
        <w:t>17</w:t>
      </w:r>
      <w:r w:rsidRPr="009020DC">
        <w:rPr>
          <w:rFonts w:ascii="Arial Narrow" w:hAnsi="Arial Narrow"/>
          <w:b w:val="0"/>
          <w:sz w:val="22"/>
          <w:szCs w:val="22"/>
        </w:rPr>
        <w:t xml:space="preserve"> de </w:t>
      </w:r>
      <w:r w:rsidR="00622496" w:rsidRPr="009020DC">
        <w:rPr>
          <w:rFonts w:ascii="Arial Narrow" w:hAnsi="Arial Narrow"/>
          <w:b w:val="0"/>
          <w:sz w:val="22"/>
          <w:szCs w:val="22"/>
        </w:rPr>
        <w:t>fevereiro</w:t>
      </w:r>
      <w:r w:rsidRPr="009020DC">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tabs>
          <w:tab w:val="left" w:pos="5964"/>
        </w:tabs>
        <w:spacing w:after="0" w:line="240" w:lineRule="auto"/>
        <w:jc w:val="both"/>
        <w:rPr>
          <w:rFonts w:ascii="Arial Narrow" w:hAnsi="Arial Narrow" w:cs="Tahoma"/>
        </w:rPr>
      </w:pP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9020DC"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020DC">
                              <w:rPr>
                                <w:rFonts w:ascii="Arial Narrow" w:hAnsi="Arial Narrow" w:cs="Arial Narrow"/>
                                <w:bCs w:val="0"/>
                                <w:i w:val="0"/>
                                <w:iCs w:val="0"/>
                                <w:sz w:val="22"/>
                                <w:szCs w:val="22"/>
                              </w:rPr>
                              <w:t xml:space="preserve">TEREZINHA DE OLIVEIRA LUZ ME </w:t>
                            </w:r>
                            <w:r w:rsidR="00793CDF" w:rsidRPr="009020DC">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9020DC"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020DC">
                        <w:rPr>
                          <w:rFonts w:ascii="Arial Narrow" w:hAnsi="Arial Narrow" w:cs="Arial Narrow"/>
                          <w:bCs w:val="0"/>
                          <w:i w:val="0"/>
                          <w:iCs w:val="0"/>
                          <w:sz w:val="22"/>
                          <w:szCs w:val="22"/>
                        </w:rPr>
                        <w:t xml:space="preserve">TEREZINHA DE OLIVEIRA LUZ ME </w:t>
                      </w:r>
                      <w:r w:rsidR="00793CDF" w:rsidRPr="009020DC">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bookmarkStart w:id="0" w:name="_GoBack"/>
      <w:bookmarkEnd w:id="0"/>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774" w:rsidRDefault="00210774" w:rsidP="007C774A">
      <w:pPr>
        <w:spacing w:after="0" w:line="240" w:lineRule="auto"/>
      </w:pPr>
      <w:r>
        <w:separator/>
      </w:r>
    </w:p>
  </w:endnote>
  <w:endnote w:type="continuationSeparator" w:id="0">
    <w:p w:rsidR="00210774" w:rsidRDefault="0021077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774" w:rsidRDefault="00210774" w:rsidP="007C774A">
      <w:pPr>
        <w:spacing w:after="0" w:line="240" w:lineRule="auto"/>
      </w:pPr>
      <w:r>
        <w:separator/>
      </w:r>
    </w:p>
  </w:footnote>
  <w:footnote w:type="continuationSeparator" w:id="0">
    <w:p w:rsidR="00210774" w:rsidRDefault="00210774" w:rsidP="007C774A">
      <w:pPr>
        <w:spacing w:after="0" w:line="240" w:lineRule="auto"/>
      </w:pPr>
      <w:r>
        <w:continuationSeparator/>
      </w:r>
    </w:p>
  </w:footnote>
  <w:footnote w:id="1">
    <w:p w:rsidR="004227E4" w:rsidRDefault="004227E4" w:rsidP="004227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44E96"/>
    <w:rsid w:val="0018047E"/>
    <w:rsid w:val="001C21C2"/>
    <w:rsid w:val="001F5206"/>
    <w:rsid w:val="001F6D57"/>
    <w:rsid w:val="00210774"/>
    <w:rsid w:val="00247F3A"/>
    <w:rsid w:val="002F78E2"/>
    <w:rsid w:val="00313E97"/>
    <w:rsid w:val="00352831"/>
    <w:rsid w:val="004227E4"/>
    <w:rsid w:val="00461C5C"/>
    <w:rsid w:val="004E3157"/>
    <w:rsid w:val="005231D3"/>
    <w:rsid w:val="00536275"/>
    <w:rsid w:val="00542401"/>
    <w:rsid w:val="00595950"/>
    <w:rsid w:val="00622496"/>
    <w:rsid w:val="0063186C"/>
    <w:rsid w:val="006606D3"/>
    <w:rsid w:val="006F1DCF"/>
    <w:rsid w:val="006F2A94"/>
    <w:rsid w:val="006F2B92"/>
    <w:rsid w:val="00776B05"/>
    <w:rsid w:val="00793CDF"/>
    <w:rsid w:val="007C774A"/>
    <w:rsid w:val="008A78CA"/>
    <w:rsid w:val="008B27F2"/>
    <w:rsid w:val="008E08BA"/>
    <w:rsid w:val="009005C2"/>
    <w:rsid w:val="00901BBA"/>
    <w:rsid w:val="009020DC"/>
    <w:rsid w:val="00935BCF"/>
    <w:rsid w:val="00AF2BDB"/>
    <w:rsid w:val="00AF5D5C"/>
    <w:rsid w:val="00B17488"/>
    <w:rsid w:val="00B27725"/>
    <w:rsid w:val="00BA0BAE"/>
    <w:rsid w:val="00C42072"/>
    <w:rsid w:val="00C6426E"/>
    <w:rsid w:val="00CC4FA9"/>
    <w:rsid w:val="00D637F0"/>
    <w:rsid w:val="00D670E4"/>
    <w:rsid w:val="00D815EB"/>
    <w:rsid w:val="00D8271A"/>
    <w:rsid w:val="00E0449C"/>
    <w:rsid w:val="00E11633"/>
    <w:rsid w:val="00E860DE"/>
    <w:rsid w:val="00F048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7239">
      <w:bodyDiv w:val="1"/>
      <w:marLeft w:val="0"/>
      <w:marRight w:val="0"/>
      <w:marTop w:val="0"/>
      <w:marBottom w:val="0"/>
      <w:divBdr>
        <w:top w:val="none" w:sz="0" w:space="0" w:color="auto"/>
        <w:left w:val="none" w:sz="0" w:space="0" w:color="auto"/>
        <w:bottom w:val="none" w:sz="0" w:space="0" w:color="auto"/>
        <w:right w:val="none" w:sz="0" w:space="0" w:color="auto"/>
      </w:divBdr>
    </w:div>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826554274">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3378</Words>
  <Characters>18243</Characters>
  <Application>Microsoft Office Word</Application>
  <DocSecurity>0</DocSecurity>
  <Lines>152</Lines>
  <Paragraphs>43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0015/2017</vt:lpstr>
      <vt:lpstr>        </vt:lpstr>
      <vt:lpstr>        CLÁUSULA IX – DOS RECURSOS ADMINISTRATIVOS</vt:lpstr>
      <vt:lpstr>        CLÁUSULA XIV – DO FORO</vt:lpstr>
      <vt:lpstr>Catanduvas – SC, 17 de fevereiro de 2017.</vt:lpstr>
    </vt:vector>
  </TitlesOfParts>
  <Company/>
  <LinksUpToDate>false</LinksUpToDate>
  <CharactersWithSpaces>21578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2017-02-24T19:08:00Z</dcterms:created>
  <dcterms:modified xsi:type="dcterms:W3CDTF">2017-03-13T16:59:00Z</dcterms:modified>
</cp:coreProperties>
</file>