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584D" w:rsidRPr="00B157D5" w:rsidRDefault="000F584D" w:rsidP="000F584D">
      <w:pPr>
        <w:pStyle w:val="Ttulo1"/>
        <w:keepNext w:val="0"/>
        <w:widowControl w:val="0"/>
        <w:tabs>
          <w:tab w:val="left" w:pos="709"/>
        </w:tabs>
        <w:spacing w:before="0" w:line="0" w:lineRule="atLeast"/>
        <w:jc w:val="both"/>
        <w:rPr>
          <w:rFonts w:ascii="Arial Narrow" w:hAnsi="Arial Narrow"/>
          <w:color w:val="000000"/>
          <w:sz w:val="22"/>
          <w:szCs w:val="22"/>
        </w:rPr>
      </w:pPr>
    </w:p>
    <w:p w:rsidR="000F584D" w:rsidRDefault="000F584D" w:rsidP="000F584D">
      <w:pPr>
        <w:pStyle w:val="Ttulo1"/>
        <w:keepNext w:val="0"/>
        <w:widowControl w:val="0"/>
        <w:tabs>
          <w:tab w:val="left" w:pos="709"/>
        </w:tabs>
        <w:spacing w:before="0"/>
        <w:jc w:val="both"/>
        <w:rPr>
          <w:rFonts w:ascii="Arial Narrow" w:hAnsi="Arial Narrow"/>
          <w:color w:val="auto"/>
          <w:sz w:val="22"/>
          <w:szCs w:val="22"/>
        </w:rPr>
      </w:pPr>
      <w:r w:rsidRPr="00B157D5">
        <w:rPr>
          <w:rFonts w:ascii="Arial Narrow" w:hAnsi="Arial Narrow"/>
          <w:color w:val="auto"/>
          <w:sz w:val="22"/>
          <w:szCs w:val="22"/>
        </w:rPr>
        <w:t>TERMO DE CONTRATO PMC Nº 0060/2017</w:t>
      </w:r>
    </w:p>
    <w:p w:rsidR="004F11C1" w:rsidRPr="004F11C1" w:rsidRDefault="004F11C1" w:rsidP="004F11C1">
      <w:pPr>
        <w:rPr>
          <w:sz w:val="18"/>
          <w:szCs w:val="18"/>
        </w:rPr>
      </w:pPr>
    </w:p>
    <w:p w:rsidR="004F11C1" w:rsidRPr="004F11C1" w:rsidRDefault="004F11C1" w:rsidP="004F11C1">
      <w:pPr>
        <w:widowControl w:val="0"/>
        <w:autoSpaceDE w:val="0"/>
        <w:autoSpaceDN w:val="0"/>
        <w:adjustRightInd w:val="0"/>
        <w:ind w:left="3402"/>
        <w:jc w:val="both"/>
        <w:rPr>
          <w:rFonts w:ascii="Arial Narrow" w:hAnsi="Arial Narrow" w:cs="Tahoma"/>
          <w:b/>
          <w:sz w:val="18"/>
          <w:szCs w:val="18"/>
        </w:rPr>
      </w:pPr>
      <w:r w:rsidRPr="004F11C1">
        <w:rPr>
          <w:rFonts w:ascii="Arial Narrow" w:hAnsi="Arial Narrow" w:cs="Tahoma"/>
          <w:b/>
          <w:bCs/>
          <w:color w:val="000000"/>
          <w:sz w:val="18"/>
          <w:szCs w:val="18"/>
        </w:rPr>
        <w:t>CONTRATO DE AQUISIÇÃO DE GÊNEROS ALIMENTÍCIOS DA AGRICULTURA FAMILIAR PARA A ALIMENTAÇÃO ESCOLAR</w:t>
      </w:r>
      <w:r w:rsidRPr="004F11C1">
        <w:rPr>
          <w:rFonts w:ascii="Arial Narrow" w:hAnsi="Arial Narrow"/>
          <w:b/>
          <w:sz w:val="18"/>
          <w:szCs w:val="18"/>
        </w:rPr>
        <w:t>,</w:t>
      </w:r>
      <w:r w:rsidRPr="004F11C1">
        <w:rPr>
          <w:rFonts w:ascii="Arial Narrow" w:hAnsi="Arial Narrow" w:cs="Tahoma"/>
          <w:b/>
          <w:sz w:val="18"/>
          <w:szCs w:val="18"/>
        </w:rPr>
        <w:t xml:space="preserve"> QUE FAZEM ENTRE SI O MUNICÍPIO CATANDUVAS – SC E A EMPRESA ADAILSO DE OLIVEIRA, VENCEDORA DA DISPENSA DE LICITAÇÃO Nº 0001/2017 (PROCESSO LICITATÓRIO Nº 0024/2017).</w:t>
      </w:r>
    </w:p>
    <w:p w:rsidR="004F11C1" w:rsidRPr="004F11C1" w:rsidRDefault="004F11C1" w:rsidP="004F11C1"/>
    <w:p w:rsidR="00B157D5" w:rsidRPr="00B157D5" w:rsidRDefault="00B157D5" w:rsidP="00B157D5">
      <w:pPr>
        <w:widowControl w:val="0"/>
        <w:autoSpaceDE w:val="0"/>
        <w:autoSpaceDN w:val="0"/>
        <w:adjustRightInd w:val="0"/>
        <w:jc w:val="both"/>
        <w:rPr>
          <w:rFonts w:ascii="Arial Narrow" w:hAnsi="Arial Narrow" w:cs="Tahoma"/>
          <w:color w:val="000000"/>
          <w:sz w:val="22"/>
          <w:szCs w:val="22"/>
        </w:rPr>
      </w:pPr>
      <w:r w:rsidRPr="00B157D5">
        <w:rPr>
          <w:rFonts w:ascii="Arial Narrow" w:hAnsi="Arial Narrow" w:cs="Tahoma"/>
          <w:color w:val="000000"/>
          <w:sz w:val="22"/>
          <w:szCs w:val="22"/>
        </w:rPr>
        <w:t>O Município de Catanduvas, pessoa jurídica de direito público, com sede à Rua Felipe Schmidt, 1</w:t>
      </w:r>
      <w:r w:rsidR="006910C9">
        <w:rPr>
          <w:rFonts w:ascii="Arial Narrow" w:hAnsi="Arial Narrow" w:cs="Tahoma"/>
          <w:color w:val="000000"/>
          <w:sz w:val="22"/>
          <w:szCs w:val="22"/>
        </w:rPr>
        <w:t>.</w:t>
      </w:r>
      <w:r w:rsidRPr="00B157D5">
        <w:rPr>
          <w:rFonts w:ascii="Arial Narrow" w:hAnsi="Arial Narrow" w:cs="Tahoma"/>
          <w:color w:val="000000"/>
          <w:sz w:val="22"/>
          <w:szCs w:val="22"/>
        </w:rPr>
        <w:t>435, Centro, Catanduvas, SC, CEP 89.670-000</w:t>
      </w:r>
      <w:r w:rsidR="006910C9">
        <w:rPr>
          <w:rFonts w:ascii="Arial Narrow" w:hAnsi="Arial Narrow" w:cs="Tahoma"/>
          <w:color w:val="000000"/>
          <w:sz w:val="22"/>
          <w:szCs w:val="22"/>
        </w:rPr>
        <w:t>, inscrito</w:t>
      </w:r>
      <w:r w:rsidRPr="00B157D5">
        <w:rPr>
          <w:rFonts w:ascii="Arial Narrow" w:hAnsi="Arial Narrow" w:cs="Tahoma"/>
          <w:color w:val="000000"/>
          <w:sz w:val="22"/>
          <w:szCs w:val="22"/>
        </w:rPr>
        <w:t xml:space="preserve"> no CNPJ sob n.º 82.939.414/0001-45, representada neste ato pelo Prefeito Municipal, o Sr. Dorival Riveiro dos Santos, doravante denominado CONTRATANTE, e por outro lado </w:t>
      </w:r>
      <w:r w:rsidR="006910C9" w:rsidRPr="00B157D5">
        <w:rPr>
          <w:rFonts w:ascii="Arial Narrow" w:hAnsi="Arial Narrow" w:cs="Tahoma"/>
          <w:b/>
          <w:bCs/>
          <w:sz w:val="22"/>
          <w:szCs w:val="22"/>
        </w:rPr>
        <w:t>ADAILSO DE OLIVEIRA</w:t>
      </w:r>
      <w:r w:rsidR="006910C9" w:rsidRPr="00B157D5">
        <w:rPr>
          <w:rFonts w:ascii="Arial Narrow" w:hAnsi="Arial Narrow" w:cs="Tahoma"/>
          <w:sz w:val="22"/>
          <w:szCs w:val="22"/>
        </w:rPr>
        <w:t>, pessoa física, inscrita no CPF sob o n° 006.118.349-01, domiciliado à Linha Banhado Grande, Interior, Catanduvas/SC, CEP: 89.670-000</w:t>
      </w:r>
      <w:r w:rsidR="006910C9">
        <w:rPr>
          <w:rFonts w:ascii="Arial Narrow" w:hAnsi="Arial Narrow" w:cs="Tahoma"/>
          <w:sz w:val="22"/>
          <w:szCs w:val="22"/>
        </w:rPr>
        <w:t xml:space="preserve">, </w:t>
      </w:r>
      <w:r w:rsidRPr="00B157D5">
        <w:rPr>
          <w:rFonts w:ascii="Arial Narrow" w:hAnsi="Arial Narrow" w:cs="Tahoma"/>
          <w:color w:val="000000"/>
          <w:sz w:val="22"/>
          <w:szCs w:val="22"/>
        </w:rPr>
        <w:t>doravante denominado (a) CONTRATADO (A), fundamentados nas disposições Lei n° 11.947/2009, e tendo em vista o que consta no Credenciamento nº 0002/2017, resolvem celebrar o presente contrato mediante as cláusulas que seguem:</w:t>
      </w:r>
    </w:p>
    <w:p w:rsidR="00B157D5" w:rsidRPr="00B157D5" w:rsidRDefault="00B157D5" w:rsidP="00B157D5">
      <w:pPr>
        <w:widowControl w:val="0"/>
        <w:autoSpaceDE w:val="0"/>
        <w:autoSpaceDN w:val="0"/>
        <w:adjustRightInd w:val="0"/>
        <w:jc w:val="both"/>
        <w:rPr>
          <w:rFonts w:ascii="Arial Narrow" w:hAnsi="Arial Narrow" w:cs="Tahoma"/>
          <w:b/>
          <w:bCs/>
          <w:color w:val="000000"/>
          <w:sz w:val="22"/>
          <w:szCs w:val="22"/>
        </w:rPr>
      </w:pPr>
    </w:p>
    <w:p w:rsidR="00B157D5" w:rsidRPr="00B157D5" w:rsidRDefault="00B157D5" w:rsidP="00B157D5">
      <w:pPr>
        <w:widowControl w:val="0"/>
        <w:autoSpaceDE w:val="0"/>
        <w:autoSpaceDN w:val="0"/>
        <w:adjustRightInd w:val="0"/>
        <w:jc w:val="both"/>
        <w:rPr>
          <w:rFonts w:ascii="Arial Narrow" w:hAnsi="Arial Narrow" w:cs="Tahoma"/>
          <w:b/>
          <w:bCs/>
          <w:color w:val="000000"/>
          <w:sz w:val="22"/>
          <w:szCs w:val="22"/>
        </w:rPr>
      </w:pPr>
      <w:r w:rsidRPr="00B157D5">
        <w:rPr>
          <w:rFonts w:ascii="Arial Narrow" w:hAnsi="Arial Narrow" w:cs="Tahoma"/>
          <w:b/>
          <w:bCs/>
          <w:color w:val="000000"/>
          <w:sz w:val="22"/>
          <w:szCs w:val="22"/>
        </w:rPr>
        <w:t>CLÁUSULA PRIMEIRA</w:t>
      </w:r>
    </w:p>
    <w:p w:rsidR="00B157D5" w:rsidRPr="00B157D5" w:rsidRDefault="00B157D5" w:rsidP="00B157D5">
      <w:pPr>
        <w:widowControl w:val="0"/>
        <w:autoSpaceDE w:val="0"/>
        <w:autoSpaceDN w:val="0"/>
        <w:adjustRightInd w:val="0"/>
        <w:jc w:val="both"/>
        <w:rPr>
          <w:rFonts w:ascii="Arial Narrow" w:hAnsi="Arial Narrow" w:cs="Tahoma"/>
          <w:b/>
          <w:bCs/>
          <w:color w:val="000000"/>
          <w:sz w:val="22"/>
          <w:szCs w:val="22"/>
        </w:rPr>
      </w:pPr>
    </w:p>
    <w:p w:rsidR="00B157D5" w:rsidRPr="00B157D5" w:rsidRDefault="00B157D5" w:rsidP="00B157D5">
      <w:pPr>
        <w:widowControl w:val="0"/>
        <w:autoSpaceDE w:val="0"/>
        <w:autoSpaceDN w:val="0"/>
        <w:adjustRightInd w:val="0"/>
        <w:jc w:val="both"/>
        <w:rPr>
          <w:rFonts w:ascii="Arial Narrow" w:hAnsi="Arial Narrow" w:cs="Tahoma"/>
          <w:color w:val="000000"/>
          <w:sz w:val="22"/>
          <w:szCs w:val="22"/>
        </w:rPr>
      </w:pPr>
      <w:r w:rsidRPr="00B157D5">
        <w:rPr>
          <w:rFonts w:ascii="Arial Narrow" w:hAnsi="Arial Narrow" w:cs="Tahoma"/>
          <w:color w:val="000000"/>
          <w:sz w:val="22"/>
          <w:szCs w:val="22"/>
        </w:rPr>
        <w:t>É objeto desta contratação a aquisição de GÊNEROS ALIMENTÍCIOS DA AGRICULTURA FAMILIAR PARA ALIMENTAÇÃO ESCOLAR, para alunos de educação básica pública</w:t>
      </w:r>
      <w:r w:rsidR="005C0E25">
        <w:rPr>
          <w:rFonts w:ascii="Arial Narrow" w:hAnsi="Arial Narrow" w:cs="Tahoma"/>
          <w:color w:val="000000"/>
          <w:sz w:val="22"/>
          <w:szCs w:val="22"/>
        </w:rPr>
        <w:t>,</w:t>
      </w:r>
      <w:r w:rsidRPr="00B157D5">
        <w:rPr>
          <w:rFonts w:ascii="Arial Narrow" w:hAnsi="Arial Narrow" w:cs="Tahoma"/>
          <w:color w:val="000000"/>
          <w:sz w:val="22"/>
          <w:szCs w:val="22"/>
        </w:rPr>
        <w:t xml:space="preserve"> matriculados na EE (nome da escola), verba </w:t>
      </w:r>
      <w:r w:rsidR="005C0E25">
        <w:rPr>
          <w:rFonts w:ascii="Arial Narrow" w:hAnsi="Arial Narrow" w:cs="Tahoma"/>
          <w:color w:val="000000"/>
          <w:sz w:val="22"/>
          <w:szCs w:val="22"/>
        </w:rPr>
        <w:t xml:space="preserve">FNDE/PNAE, para o ano de 2017, </w:t>
      </w:r>
      <w:r w:rsidRPr="00B157D5">
        <w:rPr>
          <w:rFonts w:ascii="Arial Narrow" w:hAnsi="Arial Narrow" w:cs="Tahoma"/>
          <w:color w:val="000000"/>
          <w:sz w:val="22"/>
          <w:szCs w:val="22"/>
        </w:rPr>
        <w:t>de acordo com o Credenciamento n.º 0002/2017, o qual fica fazendo parte integrante do presente contrato, independentemente de anexação ou transcrição.</w:t>
      </w:r>
    </w:p>
    <w:p w:rsidR="00B157D5" w:rsidRPr="00B157D5" w:rsidRDefault="00B157D5" w:rsidP="00B157D5">
      <w:pPr>
        <w:widowControl w:val="0"/>
        <w:autoSpaceDE w:val="0"/>
        <w:autoSpaceDN w:val="0"/>
        <w:adjustRightInd w:val="0"/>
        <w:jc w:val="both"/>
        <w:rPr>
          <w:rFonts w:ascii="Arial Narrow" w:hAnsi="Arial Narrow" w:cs="Tahoma"/>
          <w:b/>
          <w:bCs/>
          <w:color w:val="000000"/>
          <w:sz w:val="22"/>
          <w:szCs w:val="22"/>
        </w:rPr>
      </w:pPr>
    </w:p>
    <w:p w:rsidR="00B157D5" w:rsidRPr="00B157D5" w:rsidRDefault="00B157D5" w:rsidP="00B157D5">
      <w:pPr>
        <w:widowControl w:val="0"/>
        <w:autoSpaceDE w:val="0"/>
        <w:autoSpaceDN w:val="0"/>
        <w:adjustRightInd w:val="0"/>
        <w:jc w:val="both"/>
        <w:rPr>
          <w:rFonts w:ascii="Arial Narrow" w:hAnsi="Arial Narrow" w:cs="Tahoma"/>
          <w:b/>
          <w:bCs/>
          <w:color w:val="000000"/>
          <w:sz w:val="22"/>
          <w:szCs w:val="22"/>
        </w:rPr>
      </w:pPr>
      <w:r w:rsidRPr="00B157D5">
        <w:rPr>
          <w:rFonts w:ascii="Arial Narrow" w:hAnsi="Arial Narrow" w:cs="Tahoma"/>
          <w:b/>
          <w:bCs/>
          <w:color w:val="000000"/>
          <w:sz w:val="22"/>
          <w:szCs w:val="22"/>
        </w:rPr>
        <w:t>CLÁUSULA SEGUNDA</w:t>
      </w:r>
    </w:p>
    <w:p w:rsidR="00B157D5" w:rsidRPr="00B157D5" w:rsidRDefault="00B157D5" w:rsidP="00B157D5">
      <w:pPr>
        <w:widowControl w:val="0"/>
        <w:autoSpaceDE w:val="0"/>
        <w:autoSpaceDN w:val="0"/>
        <w:adjustRightInd w:val="0"/>
        <w:jc w:val="both"/>
        <w:rPr>
          <w:rFonts w:ascii="Arial Narrow" w:hAnsi="Arial Narrow" w:cs="Tahoma"/>
          <w:b/>
          <w:bCs/>
          <w:color w:val="000000"/>
          <w:sz w:val="22"/>
          <w:szCs w:val="22"/>
        </w:rPr>
      </w:pPr>
    </w:p>
    <w:p w:rsidR="00B157D5" w:rsidRPr="00B157D5" w:rsidRDefault="00B157D5" w:rsidP="00B157D5">
      <w:pPr>
        <w:widowControl w:val="0"/>
        <w:autoSpaceDE w:val="0"/>
        <w:autoSpaceDN w:val="0"/>
        <w:adjustRightInd w:val="0"/>
        <w:jc w:val="both"/>
        <w:rPr>
          <w:rFonts w:ascii="Arial Narrow" w:hAnsi="Arial Narrow" w:cs="Tahoma"/>
          <w:color w:val="000000"/>
          <w:sz w:val="22"/>
          <w:szCs w:val="22"/>
        </w:rPr>
      </w:pPr>
      <w:r w:rsidRPr="00B157D5">
        <w:rPr>
          <w:rFonts w:ascii="Arial Narrow" w:hAnsi="Arial Narrow" w:cs="Tahoma"/>
          <w:color w:val="000000"/>
          <w:sz w:val="22"/>
          <w:szCs w:val="22"/>
        </w:rPr>
        <w:t>O CONTRATADO se compromete a fornecer os gêneros alimentícios da Agricultura Familiar ao CONTRATANTE conforme descrito no Projeto de Venda de Gêneros Alimentícios da Agricultura Familiar parte integrante deste Instrumento.</w:t>
      </w:r>
    </w:p>
    <w:p w:rsidR="00B157D5" w:rsidRPr="00B157D5" w:rsidRDefault="00B157D5" w:rsidP="00B157D5">
      <w:pPr>
        <w:widowControl w:val="0"/>
        <w:autoSpaceDE w:val="0"/>
        <w:autoSpaceDN w:val="0"/>
        <w:adjustRightInd w:val="0"/>
        <w:jc w:val="both"/>
        <w:rPr>
          <w:rFonts w:ascii="Arial Narrow" w:hAnsi="Arial Narrow" w:cs="Tahoma"/>
          <w:b/>
          <w:bCs/>
          <w:color w:val="000000"/>
          <w:sz w:val="22"/>
          <w:szCs w:val="22"/>
        </w:rPr>
      </w:pPr>
    </w:p>
    <w:p w:rsidR="00B157D5" w:rsidRPr="00B157D5" w:rsidRDefault="00B157D5" w:rsidP="00B157D5">
      <w:pPr>
        <w:widowControl w:val="0"/>
        <w:autoSpaceDE w:val="0"/>
        <w:autoSpaceDN w:val="0"/>
        <w:adjustRightInd w:val="0"/>
        <w:jc w:val="both"/>
        <w:rPr>
          <w:rFonts w:ascii="Arial Narrow" w:hAnsi="Arial Narrow" w:cs="Tahoma"/>
          <w:b/>
          <w:bCs/>
          <w:color w:val="000000"/>
          <w:sz w:val="22"/>
          <w:szCs w:val="22"/>
        </w:rPr>
      </w:pPr>
      <w:r w:rsidRPr="00B157D5">
        <w:rPr>
          <w:rFonts w:ascii="Arial Narrow" w:hAnsi="Arial Narrow" w:cs="Tahoma"/>
          <w:b/>
          <w:bCs/>
          <w:color w:val="000000"/>
          <w:sz w:val="22"/>
          <w:szCs w:val="22"/>
        </w:rPr>
        <w:t>CLÁUSULA TERCEIRA</w:t>
      </w:r>
    </w:p>
    <w:p w:rsidR="00B157D5" w:rsidRPr="00B157D5" w:rsidRDefault="00B157D5" w:rsidP="00B157D5">
      <w:pPr>
        <w:widowControl w:val="0"/>
        <w:autoSpaceDE w:val="0"/>
        <w:autoSpaceDN w:val="0"/>
        <w:adjustRightInd w:val="0"/>
        <w:jc w:val="both"/>
        <w:rPr>
          <w:rFonts w:ascii="Arial Narrow" w:hAnsi="Arial Narrow" w:cs="Tahoma"/>
          <w:b/>
          <w:bCs/>
          <w:color w:val="000000"/>
          <w:sz w:val="22"/>
          <w:szCs w:val="22"/>
        </w:rPr>
      </w:pPr>
    </w:p>
    <w:p w:rsidR="00B157D5" w:rsidRPr="00B157D5" w:rsidRDefault="00B157D5" w:rsidP="00B157D5">
      <w:pPr>
        <w:widowControl w:val="0"/>
        <w:autoSpaceDE w:val="0"/>
        <w:autoSpaceDN w:val="0"/>
        <w:adjustRightInd w:val="0"/>
        <w:jc w:val="both"/>
        <w:rPr>
          <w:rFonts w:ascii="Arial Narrow" w:hAnsi="Arial Narrow" w:cs="Tahoma"/>
          <w:color w:val="000000"/>
          <w:sz w:val="22"/>
          <w:szCs w:val="22"/>
        </w:rPr>
      </w:pPr>
      <w:r w:rsidRPr="00B157D5">
        <w:rPr>
          <w:rFonts w:ascii="Arial Narrow" w:hAnsi="Arial Narrow" w:cs="Tahoma"/>
          <w:color w:val="000000"/>
          <w:sz w:val="22"/>
          <w:szCs w:val="22"/>
        </w:rPr>
        <w:t>O limite individual de venda de gêneros alimentícios do Agricultor Familiar e do Empreendedor Famil</w:t>
      </w:r>
      <w:r w:rsidR="005C0E25">
        <w:rPr>
          <w:rFonts w:ascii="Arial Narrow" w:hAnsi="Arial Narrow" w:cs="Tahoma"/>
          <w:color w:val="000000"/>
          <w:sz w:val="22"/>
          <w:szCs w:val="22"/>
        </w:rPr>
        <w:t>iar Rural, neste ato denominado CONTRATADO</w:t>
      </w:r>
      <w:r w:rsidRPr="00B157D5">
        <w:rPr>
          <w:rFonts w:ascii="Arial Narrow" w:hAnsi="Arial Narrow" w:cs="Tahoma"/>
          <w:color w:val="000000"/>
          <w:sz w:val="22"/>
          <w:szCs w:val="22"/>
        </w:rPr>
        <w:t>, será de até R$ 20.000,00 (vinte mil reais) por DAP por ano civil, referente à sua produção, conforme a legislação do Programa Nacional de Alimentação Escolar.</w:t>
      </w:r>
    </w:p>
    <w:p w:rsidR="00B157D5" w:rsidRPr="00B157D5" w:rsidRDefault="00B157D5" w:rsidP="00B157D5">
      <w:pPr>
        <w:widowControl w:val="0"/>
        <w:autoSpaceDE w:val="0"/>
        <w:autoSpaceDN w:val="0"/>
        <w:adjustRightInd w:val="0"/>
        <w:jc w:val="both"/>
        <w:rPr>
          <w:rFonts w:ascii="Arial Narrow" w:hAnsi="Arial Narrow" w:cs="Tahoma"/>
          <w:color w:val="000000"/>
          <w:sz w:val="22"/>
          <w:szCs w:val="22"/>
        </w:rPr>
      </w:pPr>
    </w:p>
    <w:p w:rsidR="00B157D5" w:rsidRPr="00B157D5" w:rsidRDefault="00B157D5" w:rsidP="00B157D5">
      <w:pPr>
        <w:widowControl w:val="0"/>
        <w:autoSpaceDE w:val="0"/>
        <w:autoSpaceDN w:val="0"/>
        <w:adjustRightInd w:val="0"/>
        <w:jc w:val="both"/>
        <w:rPr>
          <w:rFonts w:ascii="Arial Narrow" w:hAnsi="Arial Narrow" w:cs="Tahoma"/>
          <w:b/>
          <w:bCs/>
          <w:color w:val="000000"/>
          <w:sz w:val="22"/>
          <w:szCs w:val="22"/>
        </w:rPr>
      </w:pPr>
      <w:r w:rsidRPr="00B157D5">
        <w:rPr>
          <w:rFonts w:ascii="Arial Narrow" w:hAnsi="Arial Narrow" w:cs="Tahoma"/>
          <w:b/>
          <w:bCs/>
          <w:color w:val="000000"/>
          <w:sz w:val="22"/>
          <w:szCs w:val="22"/>
        </w:rPr>
        <w:t>CLÁUSULA QUARTA</w:t>
      </w:r>
      <w:bookmarkStart w:id="0" w:name="_GoBack"/>
      <w:bookmarkEnd w:id="0"/>
    </w:p>
    <w:p w:rsidR="00B157D5" w:rsidRPr="00B157D5" w:rsidRDefault="00B157D5" w:rsidP="00B157D5">
      <w:pPr>
        <w:widowControl w:val="0"/>
        <w:autoSpaceDE w:val="0"/>
        <w:autoSpaceDN w:val="0"/>
        <w:adjustRightInd w:val="0"/>
        <w:jc w:val="both"/>
        <w:rPr>
          <w:rFonts w:ascii="Arial Narrow" w:hAnsi="Arial Narrow" w:cs="Tahoma"/>
          <w:b/>
          <w:bCs/>
          <w:color w:val="000000"/>
          <w:sz w:val="22"/>
          <w:szCs w:val="22"/>
        </w:rPr>
      </w:pPr>
    </w:p>
    <w:p w:rsidR="00B157D5" w:rsidRPr="00B157D5" w:rsidRDefault="00B157D5" w:rsidP="00B157D5">
      <w:pPr>
        <w:spacing w:line="80" w:lineRule="atLeast"/>
        <w:jc w:val="both"/>
        <w:rPr>
          <w:rFonts w:ascii="Arial Narrow" w:hAnsi="Arial Narrow" w:cs="Tahoma"/>
          <w:color w:val="000000"/>
          <w:sz w:val="22"/>
          <w:szCs w:val="22"/>
        </w:rPr>
      </w:pPr>
      <w:r w:rsidRPr="00B157D5">
        <w:rPr>
          <w:rFonts w:ascii="Arial Narrow" w:hAnsi="Arial Narrow" w:cs="Tahoma"/>
          <w:color w:val="000000"/>
          <w:sz w:val="22"/>
          <w:szCs w:val="22"/>
        </w:rPr>
        <w:t>Obrigações da contratada:</w:t>
      </w:r>
    </w:p>
    <w:p w:rsidR="00B157D5" w:rsidRPr="00B157D5" w:rsidRDefault="00B157D5" w:rsidP="00B157D5">
      <w:pPr>
        <w:spacing w:line="80" w:lineRule="atLeast"/>
        <w:jc w:val="both"/>
        <w:rPr>
          <w:rFonts w:ascii="Arial Narrow" w:hAnsi="Arial Narrow" w:cs="Tahoma"/>
          <w:color w:val="000000"/>
          <w:sz w:val="22"/>
          <w:szCs w:val="22"/>
        </w:rPr>
      </w:pPr>
    </w:p>
    <w:p w:rsidR="00B157D5" w:rsidRPr="00B157D5" w:rsidRDefault="00B157D5" w:rsidP="00B157D5">
      <w:pPr>
        <w:spacing w:line="80" w:lineRule="atLeast"/>
        <w:jc w:val="both"/>
        <w:rPr>
          <w:rFonts w:ascii="Arial Narrow" w:hAnsi="Arial Narrow" w:cs="Tahoma"/>
          <w:color w:val="000000"/>
          <w:sz w:val="22"/>
          <w:szCs w:val="22"/>
        </w:rPr>
      </w:pPr>
      <w:r w:rsidRPr="00B157D5">
        <w:rPr>
          <w:rFonts w:ascii="Arial Narrow" w:hAnsi="Arial Narrow" w:cs="Tahoma"/>
          <w:color w:val="000000"/>
          <w:sz w:val="22"/>
          <w:szCs w:val="22"/>
        </w:rPr>
        <w:t>4.1 - Os licitantes interessados deverão apresentar as condições habilitatórias previstas na Lei n° 8.666/1993 e alterações posteriores, bem como as qualificações que dispuser o edital.</w:t>
      </w:r>
    </w:p>
    <w:p w:rsidR="00B157D5" w:rsidRPr="00B157D5" w:rsidRDefault="00B157D5" w:rsidP="00B157D5">
      <w:pPr>
        <w:spacing w:line="80" w:lineRule="atLeast"/>
        <w:jc w:val="both"/>
        <w:rPr>
          <w:rFonts w:ascii="Arial Narrow" w:hAnsi="Arial Narrow" w:cs="Tahoma"/>
          <w:color w:val="000000"/>
          <w:sz w:val="22"/>
          <w:szCs w:val="22"/>
        </w:rPr>
      </w:pPr>
    </w:p>
    <w:p w:rsidR="00B157D5" w:rsidRPr="00B157D5" w:rsidRDefault="00B157D5" w:rsidP="00B157D5">
      <w:pPr>
        <w:spacing w:line="80" w:lineRule="atLeast"/>
        <w:jc w:val="both"/>
        <w:rPr>
          <w:rFonts w:ascii="Arial Narrow" w:hAnsi="Arial Narrow" w:cs="Tahoma"/>
          <w:color w:val="000000"/>
          <w:sz w:val="22"/>
          <w:szCs w:val="22"/>
        </w:rPr>
      </w:pPr>
      <w:r w:rsidRPr="00B157D5">
        <w:rPr>
          <w:rFonts w:ascii="Arial Narrow" w:hAnsi="Arial Narrow" w:cs="Tahoma"/>
          <w:color w:val="000000"/>
          <w:sz w:val="22"/>
          <w:szCs w:val="22"/>
        </w:rPr>
        <w:t>4.2 - A licitante vencedora do certame se obrigará a fornecer os materiais, objeto desta licitação, a ela adjudicada, com a qualidade padrão requerida de mercado, no local indicado pela Secretaria Municipal de Educação, e ainda, cumprir e fazer cumprir as exigências técnicas e fiscais previstas em contrato, e inclusive as seguintes:</w:t>
      </w:r>
    </w:p>
    <w:p w:rsidR="00B157D5" w:rsidRPr="00B157D5" w:rsidRDefault="00B157D5" w:rsidP="00B157D5">
      <w:pPr>
        <w:spacing w:line="80" w:lineRule="atLeast"/>
        <w:jc w:val="both"/>
        <w:rPr>
          <w:rFonts w:ascii="Arial Narrow" w:hAnsi="Arial Narrow" w:cs="Tahoma"/>
          <w:color w:val="000000"/>
          <w:sz w:val="22"/>
          <w:szCs w:val="22"/>
        </w:rPr>
      </w:pPr>
      <w:r w:rsidRPr="00B157D5">
        <w:rPr>
          <w:rFonts w:ascii="Arial Narrow" w:hAnsi="Arial Narrow" w:cs="Tahoma"/>
          <w:color w:val="000000"/>
          <w:sz w:val="22"/>
          <w:szCs w:val="22"/>
        </w:rPr>
        <w:t>a) Fornecer os materiais com a qualidade e na forma exigida em Lei e no edital, cumprindo as condições e os prazos estabelecidos;</w:t>
      </w:r>
    </w:p>
    <w:p w:rsidR="00B157D5" w:rsidRPr="00B157D5" w:rsidRDefault="00B157D5" w:rsidP="00B157D5">
      <w:pPr>
        <w:spacing w:line="80" w:lineRule="atLeast"/>
        <w:jc w:val="both"/>
        <w:rPr>
          <w:rFonts w:ascii="Arial Narrow" w:hAnsi="Arial Narrow" w:cs="Tahoma"/>
          <w:color w:val="000000"/>
          <w:sz w:val="22"/>
          <w:szCs w:val="22"/>
        </w:rPr>
      </w:pPr>
      <w:r w:rsidRPr="00B157D5">
        <w:rPr>
          <w:rFonts w:ascii="Arial Narrow" w:hAnsi="Arial Narrow" w:cs="Tahoma"/>
          <w:color w:val="000000"/>
          <w:sz w:val="22"/>
          <w:szCs w:val="22"/>
        </w:rPr>
        <w:t>b) Responsabilizar-se por todas as despesas decorrentes da execução do contrato, inclusive tributos, contribuições previdenciárias, encargos trabalhistas e quaisquer outras que forem devidas em relação ao fornecimento;</w:t>
      </w:r>
    </w:p>
    <w:p w:rsidR="00B157D5" w:rsidRPr="00B157D5" w:rsidRDefault="00B157D5" w:rsidP="00B157D5">
      <w:pPr>
        <w:spacing w:line="80" w:lineRule="atLeast"/>
        <w:jc w:val="both"/>
        <w:rPr>
          <w:rFonts w:ascii="Arial Narrow" w:hAnsi="Arial Narrow" w:cs="Tahoma"/>
          <w:color w:val="000000"/>
          <w:sz w:val="22"/>
          <w:szCs w:val="22"/>
        </w:rPr>
      </w:pPr>
      <w:r w:rsidRPr="00B157D5">
        <w:rPr>
          <w:rFonts w:ascii="Arial Narrow" w:hAnsi="Arial Narrow" w:cs="Tahoma"/>
          <w:color w:val="000000"/>
          <w:sz w:val="22"/>
          <w:szCs w:val="22"/>
        </w:rPr>
        <w:t>c) Prestar esclarecimentos que forem solicitados pela contratante, a respeito da execução do contrato sempre que for necessário;</w:t>
      </w:r>
    </w:p>
    <w:p w:rsidR="00B157D5" w:rsidRPr="00B157D5" w:rsidRDefault="00B157D5" w:rsidP="00B157D5">
      <w:pPr>
        <w:spacing w:line="80" w:lineRule="atLeast"/>
        <w:jc w:val="both"/>
        <w:rPr>
          <w:rFonts w:ascii="Arial Narrow" w:hAnsi="Arial Narrow" w:cs="Tahoma"/>
          <w:color w:val="000000"/>
          <w:sz w:val="22"/>
          <w:szCs w:val="22"/>
        </w:rPr>
      </w:pPr>
      <w:r w:rsidRPr="00B157D5">
        <w:rPr>
          <w:rFonts w:ascii="Arial Narrow" w:hAnsi="Arial Narrow" w:cs="Tahoma"/>
          <w:color w:val="000000"/>
          <w:sz w:val="22"/>
          <w:szCs w:val="22"/>
        </w:rPr>
        <w:t>d) Responder pelos danos causados diretamente a Administração Municipal e/ou a terceiros, decorrentes da culpa ou dolo na execução do objeto;</w:t>
      </w:r>
    </w:p>
    <w:p w:rsidR="00B157D5" w:rsidRPr="00B157D5" w:rsidRDefault="00B157D5" w:rsidP="00B157D5">
      <w:pPr>
        <w:spacing w:line="80" w:lineRule="atLeast"/>
        <w:jc w:val="both"/>
        <w:rPr>
          <w:rFonts w:ascii="Arial Narrow" w:hAnsi="Arial Narrow" w:cs="Tahoma"/>
          <w:color w:val="000000"/>
          <w:sz w:val="22"/>
          <w:szCs w:val="22"/>
        </w:rPr>
      </w:pPr>
      <w:r w:rsidRPr="00B157D5">
        <w:rPr>
          <w:rFonts w:ascii="Arial Narrow" w:hAnsi="Arial Narrow" w:cs="Tahoma"/>
          <w:color w:val="000000"/>
          <w:sz w:val="22"/>
          <w:szCs w:val="22"/>
        </w:rPr>
        <w:t xml:space="preserve">e) Reparar, corrigir, remover, substituir, desfazer ou refazer, prioritária e exclusivamente á sua custa e risco, num prazo máximo de 10 (dez) dias contados da notificação que lhe for entregue oficialmente, quaisquer vícios, defeitos, </w:t>
      </w:r>
      <w:r w:rsidRPr="00B157D5">
        <w:rPr>
          <w:rFonts w:ascii="Arial Narrow" w:hAnsi="Arial Narrow" w:cs="Tahoma"/>
          <w:color w:val="000000"/>
          <w:sz w:val="22"/>
          <w:szCs w:val="22"/>
        </w:rPr>
        <w:lastRenderedPageBreak/>
        <w:t>incorreções, erros, falhas e imperfeições nos materiais, decorrente de culpa ou dolo da empresa fornecedora e dentro das especificações do fabricante.</w:t>
      </w:r>
    </w:p>
    <w:p w:rsidR="00B157D5" w:rsidRPr="00B157D5" w:rsidRDefault="00B157D5" w:rsidP="00B157D5">
      <w:pPr>
        <w:widowControl w:val="0"/>
        <w:autoSpaceDE w:val="0"/>
        <w:autoSpaceDN w:val="0"/>
        <w:adjustRightInd w:val="0"/>
        <w:jc w:val="both"/>
        <w:rPr>
          <w:rFonts w:ascii="Arial Narrow" w:hAnsi="Arial Narrow" w:cs="Tahoma"/>
          <w:b/>
          <w:bCs/>
          <w:color w:val="000000"/>
          <w:sz w:val="22"/>
          <w:szCs w:val="22"/>
        </w:rPr>
      </w:pPr>
    </w:p>
    <w:p w:rsidR="00B157D5" w:rsidRPr="00B157D5" w:rsidRDefault="00B157D5" w:rsidP="00B157D5">
      <w:pPr>
        <w:widowControl w:val="0"/>
        <w:autoSpaceDE w:val="0"/>
        <w:autoSpaceDN w:val="0"/>
        <w:adjustRightInd w:val="0"/>
        <w:jc w:val="both"/>
        <w:rPr>
          <w:rFonts w:ascii="Arial Narrow" w:hAnsi="Arial Narrow" w:cs="Tahoma"/>
          <w:b/>
          <w:bCs/>
          <w:color w:val="000000"/>
          <w:sz w:val="22"/>
          <w:szCs w:val="22"/>
        </w:rPr>
      </w:pPr>
      <w:r w:rsidRPr="00B157D5">
        <w:rPr>
          <w:rFonts w:ascii="Arial Narrow" w:hAnsi="Arial Narrow" w:cs="Tahoma"/>
          <w:b/>
          <w:bCs/>
          <w:color w:val="000000"/>
          <w:sz w:val="22"/>
          <w:szCs w:val="22"/>
        </w:rPr>
        <w:t>CLÁUSULA QUINTA</w:t>
      </w:r>
    </w:p>
    <w:p w:rsidR="00B157D5" w:rsidRPr="00B157D5" w:rsidRDefault="00B157D5" w:rsidP="00B157D5">
      <w:pPr>
        <w:widowControl w:val="0"/>
        <w:autoSpaceDE w:val="0"/>
        <w:autoSpaceDN w:val="0"/>
        <w:adjustRightInd w:val="0"/>
        <w:jc w:val="both"/>
        <w:rPr>
          <w:rFonts w:ascii="Arial Narrow" w:hAnsi="Arial Narrow" w:cs="Tahoma"/>
          <w:b/>
          <w:bCs/>
          <w:color w:val="000000"/>
          <w:sz w:val="22"/>
          <w:szCs w:val="22"/>
        </w:rPr>
      </w:pPr>
    </w:p>
    <w:p w:rsidR="00B157D5" w:rsidRPr="00B157D5" w:rsidRDefault="00B157D5" w:rsidP="00B157D5">
      <w:pPr>
        <w:widowControl w:val="0"/>
        <w:autoSpaceDE w:val="0"/>
        <w:autoSpaceDN w:val="0"/>
        <w:adjustRightInd w:val="0"/>
        <w:jc w:val="both"/>
        <w:rPr>
          <w:rFonts w:ascii="Arial Narrow" w:hAnsi="Arial Narrow" w:cs="Tahoma"/>
          <w:bCs/>
          <w:color w:val="000000"/>
          <w:sz w:val="22"/>
          <w:szCs w:val="22"/>
        </w:rPr>
      </w:pPr>
      <w:r w:rsidRPr="00B157D5">
        <w:rPr>
          <w:rFonts w:ascii="Arial Narrow" w:hAnsi="Arial Narrow" w:cs="Tahoma"/>
          <w:color w:val="000000"/>
          <w:sz w:val="22"/>
          <w:szCs w:val="22"/>
        </w:rPr>
        <w:t>Obrigações da administração municipal:</w:t>
      </w:r>
    </w:p>
    <w:p w:rsidR="00B157D5" w:rsidRPr="00B157D5" w:rsidRDefault="00B157D5" w:rsidP="00B157D5">
      <w:pPr>
        <w:spacing w:line="80" w:lineRule="atLeast"/>
        <w:jc w:val="both"/>
        <w:rPr>
          <w:rFonts w:ascii="Arial Narrow" w:hAnsi="Arial Narrow" w:cs="Tahoma"/>
          <w:color w:val="000000"/>
          <w:sz w:val="22"/>
          <w:szCs w:val="22"/>
        </w:rPr>
      </w:pPr>
      <w:r w:rsidRPr="00B157D5">
        <w:rPr>
          <w:rFonts w:ascii="Arial Narrow" w:hAnsi="Arial Narrow" w:cs="Tahoma"/>
          <w:color w:val="000000"/>
          <w:sz w:val="22"/>
          <w:szCs w:val="22"/>
        </w:rPr>
        <w:t>a) Responsabilizar-se pela solicitação em tempo hábil, da quantidade dos materiais a serem fornecidos;</w:t>
      </w:r>
    </w:p>
    <w:p w:rsidR="00B157D5" w:rsidRPr="00B157D5" w:rsidRDefault="00B157D5" w:rsidP="00B157D5">
      <w:pPr>
        <w:spacing w:line="80" w:lineRule="atLeast"/>
        <w:jc w:val="both"/>
        <w:rPr>
          <w:rFonts w:ascii="Arial Narrow" w:hAnsi="Arial Narrow" w:cs="Tahoma"/>
          <w:color w:val="000000"/>
          <w:sz w:val="22"/>
          <w:szCs w:val="22"/>
        </w:rPr>
      </w:pPr>
      <w:r w:rsidRPr="00B157D5">
        <w:rPr>
          <w:rFonts w:ascii="Arial Narrow" w:hAnsi="Arial Narrow" w:cs="Tahoma"/>
          <w:color w:val="000000"/>
          <w:sz w:val="22"/>
          <w:szCs w:val="22"/>
        </w:rPr>
        <w:t>b) Acompanhar e fiscalizar o fornecimento dos materiais e efetuar o pagamento nas condições e preços pactuados;</w:t>
      </w:r>
    </w:p>
    <w:p w:rsidR="00B157D5" w:rsidRPr="00B157D5" w:rsidRDefault="00B157D5" w:rsidP="00B157D5">
      <w:pPr>
        <w:spacing w:line="80" w:lineRule="atLeast"/>
        <w:jc w:val="both"/>
        <w:rPr>
          <w:rFonts w:ascii="Arial Narrow" w:hAnsi="Arial Narrow" w:cs="Tahoma"/>
          <w:color w:val="000000"/>
          <w:sz w:val="22"/>
          <w:szCs w:val="22"/>
        </w:rPr>
      </w:pPr>
      <w:r w:rsidRPr="00B157D5">
        <w:rPr>
          <w:rFonts w:ascii="Arial Narrow" w:hAnsi="Arial Narrow" w:cs="Tahoma"/>
          <w:color w:val="000000"/>
          <w:sz w:val="22"/>
          <w:szCs w:val="22"/>
        </w:rPr>
        <w:t>c) Rejeitar, no todo ou em parte os materiais fornecidos em desacordo com as exigências deste Termo de Referência;</w:t>
      </w:r>
    </w:p>
    <w:p w:rsidR="00B157D5" w:rsidRPr="00B157D5" w:rsidRDefault="00B157D5" w:rsidP="00B157D5">
      <w:pPr>
        <w:spacing w:line="80" w:lineRule="atLeast"/>
        <w:jc w:val="both"/>
        <w:rPr>
          <w:rFonts w:ascii="Arial Narrow" w:hAnsi="Arial Narrow" w:cs="Tahoma"/>
          <w:color w:val="000000"/>
          <w:sz w:val="22"/>
          <w:szCs w:val="22"/>
        </w:rPr>
      </w:pPr>
      <w:r w:rsidRPr="00B157D5">
        <w:rPr>
          <w:rFonts w:ascii="Arial Narrow" w:hAnsi="Arial Narrow" w:cs="Tahoma"/>
          <w:color w:val="000000"/>
          <w:sz w:val="22"/>
          <w:szCs w:val="22"/>
        </w:rPr>
        <w:t>d) Notificar por escrito à contratada, ocorrência de eventuais imperfeições no curso do fornecimento dos materiais, fixando prazo para a sua correção;</w:t>
      </w:r>
    </w:p>
    <w:p w:rsidR="00B157D5" w:rsidRPr="00B157D5" w:rsidRDefault="00B157D5" w:rsidP="00B157D5">
      <w:pPr>
        <w:spacing w:line="80" w:lineRule="atLeast"/>
        <w:jc w:val="both"/>
        <w:rPr>
          <w:rFonts w:ascii="Arial Narrow" w:hAnsi="Arial Narrow" w:cs="Tahoma"/>
          <w:color w:val="000000"/>
          <w:sz w:val="22"/>
          <w:szCs w:val="22"/>
        </w:rPr>
      </w:pPr>
      <w:r w:rsidRPr="00B157D5">
        <w:rPr>
          <w:rFonts w:ascii="Arial Narrow" w:hAnsi="Arial Narrow" w:cs="Tahoma"/>
          <w:color w:val="000000"/>
          <w:sz w:val="22"/>
          <w:szCs w:val="22"/>
        </w:rPr>
        <w:t xml:space="preserve">e) Proporcionar todas as facilidades para que a contratada possa desempenhar seus serviços; </w:t>
      </w:r>
    </w:p>
    <w:p w:rsidR="00B157D5" w:rsidRPr="00B157D5" w:rsidRDefault="00B157D5" w:rsidP="00B157D5">
      <w:pPr>
        <w:spacing w:line="80" w:lineRule="atLeast"/>
        <w:jc w:val="both"/>
        <w:rPr>
          <w:rFonts w:ascii="Arial Narrow" w:hAnsi="Arial Narrow" w:cs="Tahoma"/>
          <w:color w:val="000000"/>
          <w:sz w:val="22"/>
          <w:szCs w:val="22"/>
        </w:rPr>
      </w:pPr>
      <w:r w:rsidRPr="00B157D5">
        <w:rPr>
          <w:rFonts w:ascii="Arial Narrow" w:hAnsi="Arial Narrow" w:cs="Tahoma"/>
          <w:color w:val="000000"/>
          <w:sz w:val="22"/>
          <w:szCs w:val="22"/>
        </w:rPr>
        <w:t>f) Notificar a contratada, por escrito da aplicação de eventuais penalidades, garantido o contraditório e a ampla defesa, conforme previsto na Lei nº. 8.666/93.</w:t>
      </w:r>
    </w:p>
    <w:p w:rsidR="00B157D5" w:rsidRPr="00B157D5" w:rsidRDefault="00B157D5" w:rsidP="00B157D5">
      <w:pPr>
        <w:widowControl w:val="0"/>
        <w:autoSpaceDE w:val="0"/>
        <w:autoSpaceDN w:val="0"/>
        <w:adjustRightInd w:val="0"/>
        <w:jc w:val="both"/>
        <w:rPr>
          <w:rFonts w:ascii="Arial Narrow" w:hAnsi="Arial Narrow" w:cs="Tahoma"/>
          <w:color w:val="000000"/>
          <w:sz w:val="22"/>
          <w:szCs w:val="22"/>
        </w:rPr>
      </w:pPr>
    </w:p>
    <w:p w:rsidR="00B157D5" w:rsidRPr="00B157D5" w:rsidRDefault="00B157D5" w:rsidP="00B157D5">
      <w:pPr>
        <w:widowControl w:val="0"/>
        <w:autoSpaceDE w:val="0"/>
        <w:autoSpaceDN w:val="0"/>
        <w:adjustRightInd w:val="0"/>
        <w:jc w:val="both"/>
        <w:rPr>
          <w:rFonts w:ascii="Arial Narrow" w:hAnsi="Arial Narrow" w:cs="Tahoma"/>
          <w:b/>
          <w:bCs/>
          <w:color w:val="000000"/>
          <w:sz w:val="22"/>
          <w:szCs w:val="22"/>
        </w:rPr>
      </w:pPr>
      <w:r w:rsidRPr="00B157D5">
        <w:rPr>
          <w:rFonts w:ascii="Arial Narrow" w:hAnsi="Arial Narrow" w:cs="Tahoma"/>
          <w:b/>
          <w:bCs/>
          <w:color w:val="000000"/>
          <w:sz w:val="22"/>
          <w:szCs w:val="22"/>
        </w:rPr>
        <w:t>CLÁUSULA SEXTA</w:t>
      </w:r>
    </w:p>
    <w:p w:rsidR="00B157D5" w:rsidRPr="00B157D5" w:rsidRDefault="00B157D5" w:rsidP="00B157D5">
      <w:pPr>
        <w:widowControl w:val="0"/>
        <w:autoSpaceDE w:val="0"/>
        <w:autoSpaceDN w:val="0"/>
        <w:adjustRightInd w:val="0"/>
        <w:jc w:val="both"/>
        <w:rPr>
          <w:rFonts w:ascii="Arial Narrow" w:hAnsi="Arial Narrow" w:cs="Tahoma"/>
          <w:b/>
          <w:bCs/>
          <w:color w:val="000000"/>
          <w:sz w:val="22"/>
          <w:szCs w:val="22"/>
        </w:rPr>
      </w:pPr>
    </w:p>
    <w:p w:rsidR="00B157D5" w:rsidRPr="00B157D5" w:rsidRDefault="00B157D5" w:rsidP="00B157D5">
      <w:pPr>
        <w:widowControl w:val="0"/>
        <w:autoSpaceDE w:val="0"/>
        <w:autoSpaceDN w:val="0"/>
        <w:adjustRightInd w:val="0"/>
        <w:jc w:val="both"/>
        <w:rPr>
          <w:rFonts w:ascii="Arial Narrow" w:hAnsi="Arial Narrow" w:cs="Tahoma"/>
          <w:color w:val="000000"/>
          <w:sz w:val="22"/>
          <w:szCs w:val="22"/>
        </w:rPr>
      </w:pPr>
      <w:r w:rsidRPr="00B157D5">
        <w:rPr>
          <w:rFonts w:ascii="Arial Narrow" w:hAnsi="Arial Narrow" w:cs="Tahoma"/>
          <w:color w:val="000000"/>
          <w:sz w:val="22"/>
          <w:szCs w:val="22"/>
        </w:rPr>
        <w:t>OS CONTRATADOS FORNECEDORES ou as ENTIDADES ARTICULADORAS deverão informar ao Ministério do Desenvolvimento Agrário - MDA os valores individuais de venda dos participantes do Projeto de Venda de Gêneros Alimentícios, consoante ao Projeto de Venda de Gêneros Alimentícios da Agricultura Familiar para Alimentação Escolar, em no máximo 30 dias após a assinatura do contrato, por meio de ferramenta disponibilizada pelo MDA.</w:t>
      </w:r>
    </w:p>
    <w:p w:rsidR="00B157D5" w:rsidRPr="00B157D5" w:rsidRDefault="00B157D5" w:rsidP="00B157D5">
      <w:pPr>
        <w:widowControl w:val="0"/>
        <w:autoSpaceDE w:val="0"/>
        <w:autoSpaceDN w:val="0"/>
        <w:adjustRightInd w:val="0"/>
        <w:jc w:val="both"/>
        <w:rPr>
          <w:rFonts w:ascii="Arial Narrow" w:hAnsi="Arial Narrow" w:cs="Tahoma"/>
          <w:b/>
          <w:bCs/>
          <w:color w:val="000000"/>
          <w:sz w:val="22"/>
          <w:szCs w:val="22"/>
        </w:rPr>
      </w:pPr>
    </w:p>
    <w:p w:rsidR="00B157D5" w:rsidRPr="00B157D5" w:rsidRDefault="00B157D5" w:rsidP="00B157D5">
      <w:pPr>
        <w:widowControl w:val="0"/>
        <w:autoSpaceDE w:val="0"/>
        <w:autoSpaceDN w:val="0"/>
        <w:adjustRightInd w:val="0"/>
        <w:jc w:val="both"/>
        <w:rPr>
          <w:rFonts w:ascii="Arial Narrow" w:hAnsi="Arial Narrow" w:cs="Tahoma"/>
          <w:b/>
          <w:bCs/>
          <w:color w:val="000000"/>
          <w:sz w:val="22"/>
          <w:szCs w:val="22"/>
        </w:rPr>
      </w:pPr>
      <w:r w:rsidRPr="00B157D5">
        <w:rPr>
          <w:rFonts w:ascii="Arial Narrow" w:hAnsi="Arial Narrow" w:cs="Tahoma"/>
          <w:b/>
          <w:bCs/>
          <w:color w:val="000000"/>
          <w:sz w:val="22"/>
          <w:szCs w:val="22"/>
        </w:rPr>
        <w:t>CLÁUSULA SÉTIMA</w:t>
      </w:r>
    </w:p>
    <w:p w:rsidR="00B157D5" w:rsidRPr="00B157D5" w:rsidRDefault="00B157D5" w:rsidP="00B157D5">
      <w:pPr>
        <w:widowControl w:val="0"/>
        <w:autoSpaceDE w:val="0"/>
        <w:autoSpaceDN w:val="0"/>
        <w:adjustRightInd w:val="0"/>
        <w:jc w:val="both"/>
        <w:rPr>
          <w:rFonts w:ascii="Arial Narrow" w:hAnsi="Arial Narrow" w:cs="Tahoma"/>
          <w:b/>
          <w:bCs/>
          <w:color w:val="000000"/>
          <w:sz w:val="22"/>
          <w:szCs w:val="22"/>
        </w:rPr>
      </w:pPr>
    </w:p>
    <w:p w:rsidR="00B157D5" w:rsidRPr="00B157D5" w:rsidRDefault="00B157D5" w:rsidP="00B157D5">
      <w:pPr>
        <w:widowControl w:val="0"/>
        <w:autoSpaceDE w:val="0"/>
        <w:autoSpaceDN w:val="0"/>
        <w:adjustRightInd w:val="0"/>
        <w:jc w:val="both"/>
        <w:rPr>
          <w:rFonts w:ascii="Arial Narrow" w:hAnsi="Arial Narrow" w:cs="Tahoma"/>
          <w:color w:val="000000"/>
          <w:sz w:val="22"/>
          <w:szCs w:val="22"/>
        </w:rPr>
      </w:pPr>
      <w:r w:rsidRPr="00B157D5">
        <w:rPr>
          <w:rFonts w:ascii="Arial Narrow" w:hAnsi="Arial Narrow" w:cs="Tahoma"/>
          <w:color w:val="000000"/>
          <w:sz w:val="22"/>
          <w:szCs w:val="22"/>
        </w:rPr>
        <w:t>7.1  O início para entrega das mercadorias conforme solicitação da secretaria, sendo o prazo do fornecimento até o término da quantidade adquirida ou até 31 de julho de 2017.</w:t>
      </w:r>
    </w:p>
    <w:p w:rsidR="00B157D5" w:rsidRPr="00B157D5" w:rsidRDefault="00B157D5" w:rsidP="00B157D5">
      <w:pPr>
        <w:widowControl w:val="0"/>
        <w:autoSpaceDE w:val="0"/>
        <w:autoSpaceDN w:val="0"/>
        <w:adjustRightInd w:val="0"/>
        <w:jc w:val="both"/>
        <w:rPr>
          <w:rFonts w:ascii="Arial Narrow" w:hAnsi="Arial Narrow" w:cs="Tahoma"/>
          <w:color w:val="000000"/>
          <w:sz w:val="22"/>
          <w:szCs w:val="22"/>
        </w:rPr>
      </w:pPr>
    </w:p>
    <w:p w:rsidR="00B157D5" w:rsidRPr="00B157D5" w:rsidRDefault="00B157D5" w:rsidP="00B157D5">
      <w:pPr>
        <w:widowControl w:val="0"/>
        <w:autoSpaceDE w:val="0"/>
        <w:autoSpaceDN w:val="0"/>
        <w:adjustRightInd w:val="0"/>
        <w:jc w:val="both"/>
        <w:rPr>
          <w:rFonts w:ascii="Arial Narrow" w:hAnsi="Arial Narrow" w:cs="Tahoma"/>
          <w:color w:val="000000"/>
          <w:sz w:val="22"/>
          <w:szCs w:val="22"/>
        </w:rPr>
      </w:pPr>
      <w:r w:rsidRPr="00B157D5">
        <w:rPr>
          <w:rFonts w:ascii="Arial Narrow" w:hAnsi="Arial Narrow" w:cs="Tahoma"/>
          <w:color w:val="000000"/>
          <w:sz w:val="22"/>
          <w:szCs w:val="22"/>
        </w:rPr>
        <w:t xml:space="preserve">7.2 A </w:t>
      </w:r>
      <w:r w:rsidRPr="00B157D5">
        <w:rPr>
          <w:rFonts w:ascii="Arial Narrow" w:hAnsi="Arial Narrow" w:cs="Tahoma"/>
          <w:b/>
          <w:color w:val="000000"/>
          <w:sz w:val="22"/>
          <w:szCs w:val="22"/>
        </w:rPr>
        <w:t>entrega</w:t>
      </w:r>
      <w:r w:rsidRPr="00B157D5">
        <w:rPr>
          <w:rFonts w:ascii="Arial Narrow" w:hAnsi="Arial Narrow" w:cs="Tahoma"/>
          <w:color w:val="000000"/>
          <w:sz w:val="22"/>
          <w:szCs w:val="22"/>
        </w:rPr>
        <w:t xml:space="preserve"> dos </w:t>
      </w:r>
      <w:r w:rsidRPr="00B157D5">
        <w:rPr>
          <w:rFonts w:ascii="Arial Narrow" w:hAnsi="Arial Narrow" w:cs="Tahoma"/>
          <w:b/>
          <w:color w:val="000000"/>
          <w:sz w:val="22"/>
          <w:szCs w:val="22"/>
        </w:rPr>
        <w:t>produtos</w:t>
      </w:r>
      <w:r w:rsidRPr="00B157D5">
        <w:rPr>
          <w:rFonts w:ascii="Arial Narrow" w:hAnsi="Arial Narrow" w:cs="Tahoma"/>
          <w:color w:val="000000"/>
          <w:sz w:val="22"/>
          <w:szCs w:val="22"/>
        </w:rPr>
        <w:t xml:space="preserve"> será mensal, quinzenal ou semanal, conforme solicitação da Secretaria de Educação, após recebimento da Autorização de Fornecimento, sob pena de aplicação das normas implícitas nas Leis 8.666/93.   </w:t>
      </w:r>
    </w:p>
    <w:p w:rsidR="00B157D5" w:rsidRPr="00B157D5" w:rsidRDefault="00B157D5" w:rsidP="00B157D5">
      <w:pPr>
        <w:widowControl w:val="0"/>
        <w:autoSpaceDE w:val="0"/>
        <w:autoSpaceDN w:val="0"/>
        <w:adjustRightInd w:val="0"/>
        <w:jc w:val="both"/>
        <w:rPr>
          <w:rFonts w:ascii="Arial Narrow" w:hAnsi="Arial Narrow" w:cs="Tahoma"/>
          <w:color w:val="000000"/>
          <w:sz w:val="22"/>
          <w:szCs w:val="22"/>
        </w:rPr>
      </w:pPr>
      <w:r w:rsidRPr="00B157D5">
        <w:rPr>
          <w:rFonts w:ascii="Arial Narrow" w:hAnsi="Arial Narrow" w:cs="Tahoma"/>
          <w:color w:val="000000"/>
          <w:sz w:val="22"/>
          <w:szCs w:val="22"/>
        </w:rPr>
        <w:t xml:space="preserve">                                                 </w:t>
      </w:r>
    </w:p>
    <w:p w:rsidR="00B157D5" w:rsidRPr="00B157D5" w:rsidRDefault="00B157D5" w:rsidP="00B157D5">
      <w:pPr>
        <w:spacing w:line="80" w:lineRule="atLeast"/>
        <w:jc w:val="both"/>
        <w:rPr>
          <w:rFonts w:ascii="Arial Narrow" w:hAnsi="Arial Narrow" w:cs="Tahoma"/>
          <w:color w:val="000000"/>
          <w:sz w:val="22"/>
          <w:szCs w:val="22"/>
        </w:rPr>
      </w:pPr>
      <w:r w:rsidRPr="00B157D5">
        <w:rPr>
          <w:rFonts w:ascii="Arial Narrow" w:hAnsi="Arial Narrow" w:cs="Tahoma"/>
          <w:color w:val="000000"/>
          <w:sz w:val="22"/>
          <w:szCs w:val="22"/>
        </w:rPr>
        <w:t xml:space="preserve">7.3 A licitante vencedora deverá </w:t>
      </w:r>
      <w:r w:rsidRPr="00B157D5">
        <w:rPr>
          <w:rFonts w:ascii="Arial Narrow" w:hAnsi="Arial Narrow" w:cs="Tahoma"/>
          <w:b/>
          <w:color w:val="000000"/>
          <w:sz w:val="22"/>
          <w:szCs w:val="22"/>
        </w:rPr>
        <w:t>fornecer</w:t>
      </w:r>
      <w:r w:rsidRPr="00B157D5">
        <w:rPr>
          <w:rFonts w:ascii="Arial Narrow" w:hAnsi="Arial Narrow" w:cs="Tahoma"/>
          <w:color w:val="000000"/>
          <w:sz w:val="22"/>
          <w:szCs w:val="22"/>
        </w:rPr>
        <w:t xml:space="preserve"> os </w:t>
      </w:r>
      <w:r w:rsidRPr="00B157D5">
        <w:rPr>
          <w:rFonts w:ascii="Arial Narrow" w:hAnsi="Arial Narrow" w:cs="Tahoma"/>
          <w:b/>
          <w:color w:val="000000"/>
          <w:sz w:val="22"/>
          <w:szCs w:val="22"/>
        </w:rPr>
        <w:t>materiais</w:t>
      </w:r>
      <w:r w:rsidRPr="00B157D5">
        <w:rPr>
          <w:rFonts w:ascii="Arial Narrow" w:hAnsi="Arial Narrow" w:cs="Tahoma"/>
          <w:color w:val="000000"/>
          <w:sz w:val="22"/>
          <w:szCs w:val="22"/>
        </w:rPr>
        <w:t xml:space="preserve"> deste termo de referência em conformidade com as normas técnicas e especificações constantes na Autorização de Fornecimento.</w:t>
      </w:r>
    </w:p>
    <w:p w:rsidR="00B157D5" w:rsidRPr="00B157D5" w:rsidRDefault="00B157D5" w:rsidP="00B157D5">
      <w:pPr>
        <w:jc w:val="both"/>
        <w:rPr>
          <w:rFonts w:ascii="Arial Narrow" w:hAnsi="Arial Narrow" w:cs="Tahoma"/>
          <w:b/>
          <w:color w:val="000000"/>
          <w:sz w:val="22"/>
          <w:szCs w:val="22"/>
        </w:rPr>
      </w:pPr>
      <w:r w:rsidRPr="00B157D5">
        <w:rPr>
          <w:rFonts w:ascii="Arial Narrow" w:hAnsi="Arial Narrow" w:cs="Tahoma"/>
          <w:color w:val="000000"/>
          <w:sz w:val="22"/>
          <w:szCs w:val="22"/>
        </w:rPr>
        <w:t xml:space="preserve"> 7.4. O recebimento das mercadorias dar-se-á mediante apresentação do Termo de Recebimento e as Notas Fiscais de Venda pela pessoa responsável pela alimentação no local de entrega, consoante o anexo deste Contrato. </w:t>
      </w:r>
    </w:p>
    <w:p w:rsidR="00B157D5" w:rsidRPr="00B157D5" w:rsidRDefault="00B157D5" w:rsidP="00B157D5">
      <w:pPr>
        <w:jc w:val="both"/>
        <w:rPr>
          <w:rFonts w:ascii="Arial Narrow" w:hAnsi="Arial Narrow" w:cs="Tahoma"/>
          <w:color w:val="000000"/>
          <w:sz w:val="22"/>
          <w:szCs w:val="22"/>
        </w:rPr>
      </w:pPr>
    </w:p>
    <w:p w:rsidR="00B157D5" w:rsidRPr="00B157D5" w:rsidRDefault="00B157D5" w:rsidP="00B157D5">
      <w:pPr>
        <w:widowControl w:val="0"/>
        <w:autoSpaceDE w:val="0"/>
        <w:autoSpaceDN w:val="0"/>
        <w:adjustRightInd w:val="0"/>
        <w:jc w:val="both"/>
        <w:rPr>
          <w:rFonts w:ascii="Arial Narrow" w:hAnsi="Arial Narrow" w:cs="Tahoma"/>
          <w:color w:val="000000"/>
          <w:sz w:val="22"/>
          <w:szCs w:val="22"/>
        </w:rPr>
      </w:pPr>
      <w:r w:rsidRPr="00B157D5">
        <w:rPr>
          <w:rFonts w:ascii="Arial Narrow" w:hAnsi="Arial Narrow" w:cs="Tahoma"/>
          <w:color w:val="000000"/>
          <w:sz w:val="22"/>
          <w:szCs w:val="22"/>
        </w:rPr>
        <w:t>7.5.</w:t>
      </w:r>
      <w:r w:rsidRPr="00B157D5">
        <w:rPr>
          <w:rFonts w:ascii="Arial Narrow" w:hAnsi="Arial Narrow" w:cs="Tahoma"/>
          <w:b/>
          <w:color w:val="000000"/>
          <w:sz w:val="22"/>
          <w:szCs w:val="22"/>
        </w:rPr>
        <w:t xml:space="preserve"> </w:t>
      </w:r>
      <w:r w:rsidRPr="00B157D5">
        <w:rPr>
          <w:rFonts w:ascii="Arial Narrow" w:hAnsi="Arial Narrow" w:cs="Tahoma"/>
          <w:color w:val="000000"/>
          <w:sz w:val="22"/>
          <w:szCs w:val="22"/>
        </w:rPr>
        <w:t xml:space="preserve"> As</w:t>
      </w:r>
      <w:r w:rsidRPr="00B157D5">
        <w:rPr>
          <w:rFonts w:ascii="Arial Narrow" w:hAnsi="Arial Narrow" w:cs="Tahoma"/>
          <w:b/>
          <w:color w:val="000000"/>
          <w:sz w:val="22"/>
          <w:szCs w:val="22"/>
        </w:rPr>
        <w:t xml:space="preserve"> </w:t>
      </w:r>
      <w:r w:rsidRPr="00B157D5">
        <w:rPr>
          <w:rFonts w:ascii="Arial Narrow" w:hAnsi="Arial Narrow" w:cs="Tahoma"/>
          <w:color w:val="000000"/>
          <w:sz w:val="22"/>
          <w:szCs w:val="22"/>
        </w:rPr>
        <w:t xml:space="preserve">mercadorias deste termo após serem empenhadas e após o recebimento das Autorizações de Fornecimento, deverão ser entregues nos locais, dias e quantidades informados pela Secretaria Municipal de Educação, Cultura e Desporto, de acordo com o Credenciamento n.º 0002/2017, devidamente acompanhado da </w:t>
      </w:r>
      <w:r w:rsidRPr="00B157D5">
        <w:rPr>
          <w:rFonts w:ascii="Arial Narrow" w:hAnsi="Arial Narrow" w:cs="Tahoma"/>
          <w:b/>
          <w:color w:val="000000"/>
          <w:sz w:val="22"/>
          <w:szCs w:val="22"/>
        </w:rPr>
        <w:t xml:space="preserve">Nota Fiscal Eletrônica </w:t>
      </w:r>
      <w:r w:rsidRPr="00B157D5">
        <w:rPr>
          <w:rFonts w:ascii="Arial Narrow" w:hAnsi="Arial Narrow" w:cs="Tahoma"/>
          <w:color w:val="000000"/>
          <w:sz w:val="22"/>
          <w:szCs w:val="22"/>
        </w:rPr>
        <w:t>quando for o caso.</w:t>
      </w:r>
    </w:p>
    <w:p w:rsidR="00B157D5" w:rsidRPr="00B157D5" w:rsidRDefault="00B157D5" w:rsidP="00B157D5">
      <w:pPr>
        <w:widowControl w:val="0"/>
        <w:autoSpaceDE w:val="0"/>
        <w:autoSpaceDN w:val="0"/>
        <w:adjustRightInd w:val="0"/>
        <w:jc w:val="both"/>
        <w:rPr>
          <w:rFonts w:ascii="Arial Narrow" w:hAnsi="Arial Narrow" w:cs="Tahoma"/>
          <w:sz w:val="22"/>
          <w:szCs w:val="22"/>
        </w:rPr>
      </w:pPr>
    </w:p>
    <w:p w:rsidR="00B157D5" w:rsidRPr="00B157D5" w:rsidRDefault="00B157D5" w:rsidP="00B157D5">
      <w:pPr>
        <w:jc w:val="both"/>
        <w:rPr>
          <w:rFonts w:ascii="Arial Narrow" w:hAnsi="Arial Narrow" w:cs="Tahoma"/>
          <w:sz w:val="22"/>
          <w:szCs w:val="22"/>
        </w:rPr>
      </w:pPr>
      <w:r w:rsidRPr="00B157D5">
        <w:rPr>
          <w:rFonts w:ascii="Arial Narrow" w:eastAsia="Batang" w:hAnsi="Arial Narrow" w:cs="Tahoma"/>
          <w:sz w:val="22"/>
          <w:szCs w:val="22"/>
        </w:rPr>
        <w:t>7.6.</w:t>
      </w:r>
      <w:r w:rsidRPr="00B157D5">
        <w:rPr>
          <w:rFonts w:ascii="Arial Narrow" w:eastAsia="Batang" w:hAnsi="Arial Narrow" w:cs="Tahoma"/>
          <w:color w:val="FF0000"/>
          <w:sz w:val="22"/>
          <w:szCs w:val="22"/>
        </w:rPr>
        <w:t xml:space="preserve"> </w:t>
      </w:r>
      <w:r w:rsidRPr="00B157D5">
        <w:rPr>
          <w:rFonts w:ascii="Arial Narrow" w:hAnsi="Arial Narrow" w:cs="Tahoma"/>
          <w:sz w:val="22"/>
          <w:szCs w:val="22"/>
        </w:rPr>
        <w:t xml:space="preserve">A Nota Fiscal ou outro documento fiscal correlato deverá ser emitido ao </w:t>
      </w:r>
      <w:r w:rsidRPr="00B157D5">
        <w:rPr>
          <w:rFonts w:ascii="Arial Narrow" w:hAnsi="Arial Narrow" w:cs="Tahoma"/>
          <w:b/>
          <w:sz w:val="22"/>
          <w:szCs w:val="22"/>
        </w:rPr>
        <w:t>Município de Catanduvas</w:t>
      </w:r>
      <w:r w:rsidRPr="00B157D5">
        <w:rPr>
          <w:rFonts w:ascii="Arial Narrow" w:hAnsi="Arial Narrow" w:cs="Tahoma"/>
          <w:sz w:val="22"/>
          <w:szCs w:val="22"/>
        </w:rPr>
        <w:t xml:space="preserve">, Rua Felipe Schmidt, n° 1.435, Catanduvas - SC, CNPJ nº 82.939.414/0001-45, e ter a mesma Razão Social e CNPJ dos documentos apresentados por ocasião da habilitação, </w:t>
      </w:r>
      <w:r w:rsidRPr="00B157D5">
        <w:rPr>
          <w:rFonts w:ascii="Arial Narrow" w:hAnsi="Arial Narrow" w:cs="Tahoma"/>
          <w:b/>
          <w:sz w:val="22"/>
          <w:szCs w:val="22"/>
        </w:rPr>
        <w:t>contendo ainda número do Processo Licitatório</w:t>
      </w:r>
      <w:r w:rsidRPr="00B157D5">
        <w:rPr>
          <w:rFonts w:ascii="Arial Narrow" w:hAnsi="Arial Narrow" w:cs="Tahoma"/>
          <w:sz w:val="22"/>
          <w:szCs w:val="22"/>
        </w:rPr>
        <w:t xml:space="preserve">. </w:t>
      </w:r>
    </w:p>
    <w:p w:rsidR="00B157D5" w:rsidRPr="00B157D5" w:rsidRDefault="00B157D5" w:rsidP="00B157D5">
      <w:pPr>
        <w:widowControl w:val="0"/>
        <w:autoSpaceDE w:val="0"/>
        <w:autoSpaceDN w:val="0"/>
        <w:adjustRightInd w:val="0"/>
        <w:jc w:val="both"/>
        <w:rPr>
          <w:rFonts w:ascii="Arial Narrow" w:hAnsi="Arial Narrow" w:cs="Tahoma"/>
          <w:color w:val="000000"/>
          <w:sz w:val="22"/>
          <w:szCs w:val="22"/>
        </w:rPr>
      </w:pPr>
    </w:p>
    <w:p w:rsidR="00B157D5" w:rsidRPr="00B157D5" w:rsidRDefault="00B157D5" w:rsidP="00B157D5">
      <w:pPr>
        <w:spacing w:line="80" w:lineRule="atLeast"/>
        <w:jc w:val="both"/>
        <w:rPr>
          <w:rFonts w:ascii="Arial Narrow" w:hAnsi="Arial Narrow" w:cs="Tahoma"/>
          <w:color w:val="000000"/>
          <w:sz w:val="22"/>
          <w:szCs w:val="22"/>
        </w:rPr>
      </w:pPr>
      <w:r w:rsidRPr="00B157D5">
        <w:rPr>
          <w:rFonts w:ascii="Arial Narrow" w:hAnsi="Arial Narrow" w:cs="Tahoma"/>
          <w:color w:val="000000"/>
          <w:sz w:val="22"/>
          <w:szCs w:val="22"/>
        </w:rPr>
        <w:t>7.7. A Prefeitura Municipal de Catanduvas - SC efetuará o pagamento até o 12º dia do mês subseqüente ao fornecimento, e mediante apresentação da Nota Fiscal eletrônica, e conforme disponibilidade de recursos, observada a ordem cronológica dos pagamentos nos termos do art. 5° da Lei n° 8.666/93 e Instrução Normativa Municipal n° 01/2011.</w:t>
      </w:r>
    </w:p>
    <w:p w:rsidR="00B157D5" w:rsidRPr="00B157D5" w:rsidRDefault="00B157D5" w:rsidP="00B157D5">
      <w:pPr>
        <w:spacing w:line="80" w:lineRule="atLeast"/>
        <w:jc w:val="both"/>
        <w:rPr>
          <w:rFonts w:ascii="Arial Narrow" w:hAnsi="Arial Narrow" w:cs="Tahoma"/>
          <w:color w:val="000000"/>
          <w:sz w:val="22"/>
          <w:szCs w:val="22"/>
        </w:rPr>
      </w:pPr>
    </w:p>
    <w:p w:rsidR="00B157D5" w:rsidRPr="00B157D5" w:rsidRDefault="00B157D5" w:rsidP="00B157D5">
      <w:pPr>
        <w:spacing w:line="80" w:lineRule="atLeast"/>
        <w:jc w:val="both"/>
        <w:rPr>
          <w:rFonts w:ascii="Arial Narrow" w:hAnsi="Arial Narrow" w:cs="Tahoma"/>
          <w:color w:val="000000"/>
          <w:sz w:val="22"/>
          <w:szCs w:val="22"/>
        </w:rPr>
      </w:pPr>
      <w:r w:rsidRPr="00B157D5">
        <w:rPr>
          <w:rFonts w:ascii="Arial Narrow" w:hAnsi="Arial Narrow" w:cs="Tahoma"/>
          <w:color w:val="000000"/>
          <w:sz w:val="22"/>
          <w:szCs w:val="22"/>
        </w:rPr>
        <w:t>7.8. Não serão efetuados quaisquer pagamentos enquanto perdurar pendência de liquidação de obrigações, em virtude de penalidades impostas à contratada ou inadimplência contratual.</w:t>
      </w:r>
    </w:p>
    <w:p w:rsidR="00B157D5" w:rsidRPr="00B157D5" w:rsidRDefault="00B157D5" w:rsidP="00B157D5">
      <w:pPr>
        <w:spacing w:line="80" w:lineRule="atLeast"/>
        <w:jc w:val="both"/>
        <w:rPr>
          <w:rFonts w:ascii="Arial Narrow" w:hAnsi="Arial Narrow" w:cs="Tahoma"/>
          <w:color w:val="000000"/>
          <w:sz w:val="22"/>
          <w:szCs w:val="22"/>
        </w:rPr>
      </w:pPr>
    </w:p>
    <w:p w:rsidR="00B157D5" w:rsidRPr="00B157D5" w:rsidRDefault="00B157D5" w:rsidP="00B157D5">
      <w:pPr>
        <w:spacing w:line="80" w:lineRule="atLeast"/>
        <w:jc w:val="both"/>
        <w:rPr>
          <w:rFonts w:ascii="Arial Narrow" w:hAnsi="Arial Narrow" w:cs="Tahoma"/>
          <w:color w:val="000000"/>
          <w:sz w:val="22"/>
          <w:szCs w:val="22"/>
        </w:rPr>
      </w:pPr>
      <w:r w:rsidRPr="00B157D5">
        <w:rPr>
          <w:rFonts w:ascii="Arial Narrow" w:hAnsi="Arial Narrow" w:cs="Tahoma"/>
          <w:color w:val="000000"/>
          <w:sz w:val="22"/>
          <w:szCs w:val="22"/>
        </w:rPr>
        <w:t>7.9. Qualquer erro ou omissão ocorridos na documentação fiscal será motivo de correção por parte da adjudicatária e haverá, em decorrência, suspensão do prazo de pagamento até que o problema seja definitivamente sanado.</w:t>
      </w:r>
    </w:p>
    <w:p w:rsidR="00B157D5" w:rsidRPr="00B157D5" w:rsidRDefault="00B157D5" w:rsidP="00B157D5">
      <w:pPr>
        <w:widowControl w:val="0"/>
        <w:autoSpaceDE w:val="0"/>
        <w:autoSpaceDN w:val="0"/>
        <w:adjustRightInd w:val="0"/>
        <w:jc w:val="both"/>
        <w:rPr>
          <w:rFonts w:ascii="Arial Narrow" w:hAnsi="Arial Narrow" w:cs="Tahoma"/>
          <w:color w:val="000000"/>
          <w:sz w:val="22"/>
          <w:szCs w:val="22"/>
        </w:rPr>
      </w:pPr>
    </w:p>
    <w:p w:rsidR="00B157D5" w:rsidRPr="00B157D5" w:rsidRDefault="00B157D5" w:rsidP="00B157D5">
      <w:pPr>
        <w:widowControl w:val="0"/>
        <w:autoSpaceDE w:val="0"/>
        <w:autoSpaceDN w:val="0"/>
        <w:adjustRightInd w:val="0"/>
        <w:jc w:val="both"/>
        <w:rPr>
          <w:rFonts w:ascii="Arial Narrow" w:hAnsi="Arial Narrow" w:cs="Tahoma"/>
          <w:b/>
          <w:bCs/>
          <w:color w:val="000000"/>
          <w:sz w:val="22"/>
          <w:szCs w:val="22"/>
        </w:rPr>
      </w:pPr>
      <w:r w:rsidRPr="00B157D5">
        <w:rPr>
          <w:rFonts w:ascii="Arial Narrow" w:hAnsi="Arial Narrow" w:cs="Tahoma"/>
          <w:b/>
          <w:bCs/>
          <w:color w:val="000000"/>
          <w:sz w:val="22"/>
          <w:szCs w:val="22"/>
        </w:rPr>
        <w:t>CLÁUSULA OITAVA</w:t>
      </w:r>
    </w:p>
    <w:p w:rsidR="00B157D5" w:rsidRPr="00B157D5" w:rsidRDefault="00B157D5" w:rsidP="00B157D5">
      <w:pPr>
        <w:widowControl w:val="0"/>
        <w:autoSpaceDE w:val="0"/>
        <w:autoSpaceDN w:val="0"/>
        <w:adjustRightInd w:val="0"/>
        <w:jc w:val="both"/>
        <w:rPr>
          <w:rFonts w:ascii="Arial Narrow" w:hAnsi="Arial Narrow" w:cs="Tahoma"/>
          <w:color w:val="000000"/>
          <w:sz w:val="22"/>
          <w:szCs w:val="22"/>
        </w:rPr>
      </w:pPr>
    </w:p>
    <w:p w:rsidR="00B157D5" w:rsidRPr="00B157D5" w:rsidRDefault="00B157D5" w:rsidP="00B157D5">
      <w:pPr>
        <w:widowControl w:val="0"/>
        <w:autoSpaceDE w:val="0"/>
        <w:autoSpaceDN w:val="0"/>
        <w:adjustRightInd w:val="0"/>
        <w:jc w:val="both"/>
        <w:rPr>
          <w:rFonts w:ascii="Arial Narrow" w:hAnsi="Arial Narrow" w:cs="Tahoma"/>
          <w:color w:val="000000"/>
          <w:sz w:val="22"/>
          <w:szCs w:val="22"/>
        </w:rPr>
      </w:pPr>
      <w:r w:rsidRPr="00B157D5">
        <w:rPr>
          <w:rFonts w:ascii="Arial Narrow" w:hAnsi="Arial Narrow" w:cs="Tahoma"/>
          <w:color w:val="000000"/>
          <w:sz w:val="22"/>
          <w:szCs w:val="22"/>
        </w:rPr>
        <w:t xml:space="preserve">Pelo fornecimento dos gêneros alimentícios, nos quantitativos descritos no Projeto de Venda de Gêneros Alimentícios da Agricultura Familiar, o (a) CONTRATADO (A) receberá o valor total de R$ </w:t>
      </w:r>
      <w:r w:rsidR="006910C9">
        <w:rPr>
          <w:rFonts w:ascii="Arial Narrow" w:hAnsi="Arial Narrow" w:cs="Tahoma"/>
          <w:color w:val="000000"/>
          <w:sz w:val="22"/>
          <w:szCs w:val="22"/>
        </w:rPr>
        <w:t xml:space="preserve">9.100,00 </w:t>
      </w:r>
      <w:r w:rsidRPr="00B157D5">
        <w:rPr>
          <w:rFonts w:ascii="Arial Narrow" w:hAnsi="Arial Narrow" w:cs="Tahoma"/>
          <w:color w:val="000000"/>
          <w:sz w:val="22"/>
          <w:szCs w:val="22"/>
        </w:rPr>
        <w:t>(</w:t>
      </w:r>
      <w:r w:rsidR="006910C9">
        <w:rPr>
          <w:rFonts w:ascii="Arial Narrow" w:hAnsi="Arial Narrow" w:cs="Tahoma"/>
          <w:color w:val="000000"/>
          <w:sz w:val="22"/>
          <w:szCs w:val="22"/>
        </w:rPr>
        <w:t>nove mil e cem reais</w:t>
      </w:r>
      <w:r w:rsidRPr="00B157D5">
        <w:rPr>
          <w:rFonts w:ascii="Arial Narrow" w:hAnsi="Arial Narrow" w:cs="Tahoma"/>
          <w:color w:val="000000"/>
          <w:sz w:val="22"/>
          <w:szCs w:val="22"/>
        </w:rPr>
        <w:t>), conforme listagem anexa a seguir:</w:t>
      </w:r>
    </w:p>
    <w:p w:rsidR="00B157D5" w:rsidRPr="00B157D5" w:rsidRDefault="00B157D5" w:rsidP="00B157D5">
      <w:pPr>
        <w:widowControl w:val="0"/>
        <w:autoSpaceDE w:val="0"/>
        <w:autoSpaceDN w:val="0"/>
        <w:adjustRightInd w:val="0"/>
        <w:jc w:val="both"/>
        <w:rPr>
          <w:rFonts w:ascii="Arial Narrow" w:hAnsi="Arial Narrow" w:cs="Tahoma"/>
          <w:color w:val="000000"/>
          <w:sz w:val="22"/>
          <w:szCs w:val="22"/>
        </w:rPr>
      </w:pPr>
    </w:p>
    <w:p w:rsidR="00B157D5" w:rsidRDefault="00B157D5" w:rsidP="00B157D5">
      <w:pPr>
        <w:widowControl w:val="0"/>
        <w:autoSpaceDE w:val="0"/>
        <w:autoSpaceDN w:val="0"/>
        <w:adjustRightInd w:val="0"/>
        <w:jc w:val="both"/>
        <w:rPr>
          <w:rFonts w:ascii="Arial Narrow" w:hAnsi="Arial Narrow" w:cs="Tahoma"/>
          <w:b/>
          <w:bCs/>
          <w:color w:val="000000"/>
          <w:sz w:val="22"/>
          <w:szCs w:val="22"/>
        </w:rPr>
      </w:pPr>
      <w:r w:rsidRPr="00B157D5">
        <w:rPr>
          <w:rFonts w:ascii="Arial Narrow" w:hAnsi="Arial Narrow" w:cs="Tahoma"/>
          <w:b/>
          <w:bCs/>
          <w:color w:val="000000"/>
          <w:sz w:val="22"/>
          <w:szCs w:val="22"/>
        </w:rPr>
        <w:t>CLÁUSULA NONA</w:t>
      </w:r>
    </w:p>
    <w:p w:rsidR="00B157D5" w:rsidRDefault="00B157D5" w:rsidP="00B157D5">
      <w:pPr>
        <w:widowControl w:val="0"/>
        <w:autoSpaceDE w:val="0"/>
        <w:autoSpaceDN w:val="0"/>
        <w:adjustRightInd w:val="0"/>
        <w:jc w:val="both"/>
        <w:rPr>
          <w:rFonts w:ascii="Arial Narrow" w:hAnsi="Arial Narrow" w:cs="Tahoma"/>
          <w:b/>
          <w:bCs/>
          <w:color w:val="000000"/>
          <w:sz w:val="22"/>
          <w:szCs w:val="22"/>
        </w:rPr>
      </w:pPr>
    </w:p>
    <w:tbl>
      <w:tblPr>
        <w:tblW w:w="0" w:type="auto"/>
        <w:tblCellMar>
          <w:left w:w="0" w:type="dxa"/>
          <w:right w:w="0" w:type="dxa"/>
        </w:tblCellMar>
        <w:tblLook w:val="04A0" w:firstRow="1" w:lastRow="0" w:firstColumn="1" w:lastColumn="0" w:noHBand="0" w:noVBand="1"/>
      </w:tblPr>
      <w:tblGrid>
        <w:gridCol w:w="539"/>
        <w:gridCol w:w="1247"/>
        <w:gridCol w:w="743"/>
        <w:gridCol w:w="772"/>
        <w:gridCol w:w="3970"/>
        <w:gridCol w:w="1450"/>
        <w:gridCol w:w="1200"/>
      </w:tblGrid>
      <w:tr w:rsidR="00B157D5" w:rsidRPr="00B157D5" w:rsidTr="00B157D5">
        <w:tc>
          <w:tcPr>
            <w:tcW w:w="53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157D5" w:rsidRPr="00B157D5" w:rsidRDefault="00B157D5">
            <w:pPr>
              <w:jc w:val="center"/>
              <w:rPr>
                <w:rFonts w:ascii="Arial Narrow" w:hAnsi="Arial Narrow" w:cs="Arial"/>
                <w:sz w:val="22"/>
                <w:szCs w:val="22"/>
              </w:rPr>
            </w:pPr>
            <w:r w:rsidRPr="00B157D5">
              <w:rPr>
                <w:rFonts w:ascii="Arial Narrow" w:hAnsi="Arial Narrow" w:cs="Arial"/>
                <w:sz w:val="22"/>
                <w:szCs w:val="22"/>
              </w:rPr>
              <w:t>Item</w:t>
            </w:r>
          </w:p>
        </w:tc>
        <w:tc>
          <w:tcPr>
            <w:tcW w:w="1247" w:type="dxa"/>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B157D5" w:rsidRPr="00B157D5" w:rsidRDefault="00B157D5">
            <w:pPr>
              <w:jc w:val="center"/>
              <w:rPr>
                <w:rFonts w:ascii="Arial Narrow" w:hAnsi="Arial Narrow" w:cs="Arial"/>
                <w:sz w:val="22"/>
                <w:szCs w:val="22"/>
              </w:rPr>
            </w:pPr>
            <w:r w:rsidRPr="00B157D5">
              <w:rPr>
                <w:rFonts w:ascii="Arial Narrow" w:hAnsi="Arial Narrow" w:cs="Arial"/>
                <w:sz w:val="22"/>
                <w:szCs w:val="22"/>
              </w:rPr>
              <w:t>Quantidade</w:t>
            </w:r>
          </w:p>
        </w:tc>
        <w:tc>
          <w:tcPr>
            <w:tcW w:w="743" w:type="dxa"/>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B157D5" w:rsidRPr="00B157D5" w:rsidRDefault="00B157D5">
            <w:pPr>
              <w:jc w:val="center"/>
              <w:rPr>
                <w:rFonts w:ascii="Arial Narrow" w:hAnsi="Arial Narrow" w:cs="Arial"/>
                <w:sz w:val="22"/>
                <w:szCs w:val="22"/>
              </w:rPr>
            </w:pPr>
            <w:r w:rsidRPr="00B157D5">
              <w:rPr>
                <w:rFonts w:ascii="Arial Narrow" w:hAnsi="Arial Narrow" w:cs="Arial"/>
                <w:sz w:val="22"/>
                <w:szCs w:val="22"/>
              </w:rPr>
              <w:t>Unid.</w:t>
            </w:r>
          </w:p>
        </w:tc>
        <w:tc>
          <w:tcPr>
            <w:tcW w:w="772" w:type="dxa"/>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B157D5" w:rsidRPr="00B157D5" w:rsidRDefault="00B157D5">
            <w:pPr>
              <w:jc w:val="center"/>
              <w:rPr>
                <w:rFonts w:ascii="Arial Narrow" w:hAnsi="Arial Narrow" w:cs="Arial"/>
                <w:sz w:val="22"/>
                <w:szCs w:val="22"/>
              </w:rPr>
            </w:pPr>
            <w:r w:rsidRPr="00B157D5">
              <w:rPr>
                <w:rFonts w:ascii="Arial Narrow" w:hAnsi="Arial Narrow" w:cs="Arial"/>
                <w:sz w:val="22"/>
                <w:szCs w:val="22"/>
              </w:rPr>
              <w:t>Marca</w:t>
            </w:r>
          </w:p>
        </w:tc>
        <w:tc>
          <w:tcPr>
            <w:tcW w:w="3970" w:type="dxa"/>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B157D5" w:rsidRPr="00B157D5" w:rsidRDefault="00B157D5">
            <w:pPr>
              <w:jc w:val="center"/>
              <w:rPr>
                <w:rFonts w:ascii="Arial Narrow" w:hAnsi="Arial Narrow" w:cs="Arial"/>
                <w:sz w:val="22"/>
                <w:szCs w:val="22"/>
              </w:rPr>
            </w:pPr>
            <w:r w:rsidRPr="00B157D5">
              <w:rPr>
                <w:rFonts w:ascii="Arial Narrow" w:hAnsi="Arial Narrow" w:cs="Arial"/>
                <w:sz w:val="22"/>
                <w:szCs w:val="22"/>
              </w:rPr>
              <w:t>Descrição</w:t>
            </w:r>
          </w:p>
        </w:tc>
        <w:tc>
          <w:tcPr>
            <w:tcW w:w="1450" w:type="dxa"/>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B157D5" w:rsidRPr="00B157D5" w:rsidRDefault="00B157D5">
            <w:pPr>
              <w:jc w:val="center"/>
              <w:rPr>
                <w:rFonts w:ascii="Arial Narrow" w:hAnsi="Arial Narrow" w:cs="Arial"/>
                <w:sz w:val="22"/>
                <w:szCs w:val="22"/>
              </w:rPr>
            </w:pPr>
            <w:r w:rsidRPr="00B157D5">
              <w:rPr>
                <w:rFonts w:ascii="Arial Narrow" w:hAnsi="Arial Narrow" w:cs="Arial"/>
                <w:sz w:val="22"/>
                <w:szCs w:val="22"/>
              </w:rPr>
              <w:t>Preço Unit. Máximo</w:t>
            </w:r>
          </w:p>
        </w:tc>
        <w:tc>
          <w:tcPr>
            <w:tcW w:w="1200" w:type="dxa"/>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B157D5" w:rsidRPr="00B157D5" w:rsidRDefault="00B157D5">
            <w:pPr>
              <w:jc w:val="center"/>
              <w:rPr>
                <w:rFonts w:ascii="Arial Narrow" w:hAnsi="Arial Narrow" w:cs="Arial"/>
                <w:sz w:val="22"/>
                <w:szCs w:val="22"/>
              </w:rPr>
            </w:pPr>
            <w:r w:rsidRPr="00B157D5">
              <w:rPr>
                <w:rFonts w:ascii="Arial Narrow" w:hAnsi="Arial Narrow" w:cs="Arial"/>
                <w:sz w:val="22"/>
                <w:szCs w:val="22"/>
              </w:rPr>
              <w:t>Preço Total</w:t>
            </w:r>
          </w:p>
        </w:tc>
      </w:tr>
      <w:tr w:rsidR="00B157D5" w:rsidRPr="00B157D5" w:rsidTr="00B157D5">
        <w:tc>
          <w:tcPr>
            <w:tcW w:w="53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157D5" w:rsidRPr="00B157D5" w:rsidRDefault="00B157D5">
            <w:pPr>
              <w:jc w:val="center"/>
              <w:rPr>
                <w:rFonts w:ascii="Arial Narrow" w:hAnsi="Arial Narrow" w:cs="Arial"/>
                <w:sz w:val="22"/>
                <w:szCs w:val="22"/>
              </w:rPr>
            </w:pPr>
            <w:r w:rsidRPr="00B157D5">
              <w:rPr>
                <w:rFonts w:ascii="Arial Narrow" w:hAnsi="Arial Narrow" w:cs="Arial"/>
                <w:sz w:val="22"/>
                <w:szCs w:val="22"/>
              </w:rPr>
              <w:t>17</w:t>
            </w:r>
          </w:p>
        </w:tc>
        <w:tc>
          <w:tcPr>
            <w:tcW w:w="1247" w:type="dxa"/>
            <w:tcBorders>
              <w:top w:val="nil"/>
              <w:left w:val="nil"/>
              <w:bottom w:val="single" w:sz="4" w:space="0" w:color="auto"/>
              <w:right w:val="single" w:sz="4" w:space="0" w:color="auto"/>
            </w:tcBorders>
            <w:tcMar>
              <w:top w:w="0" w:type="dxa"/>
              <w:left w:w="70" w:type="dxa"/>
              <w:bottom w:w="0" w:type="dxa"/>
              <w:right w:w="70" w:type="dxa"/>
            </w:tcMar>
            <w:hideMark/>
          </w:tcPr>
          <w:p w:rsidR="00B157D5" w:rsidRPr="00B157D5" w:rsidRDefault="00B157D5">
            <w:pPr>
              <w:jc w:val="right"/>
              <w:rPr>
                <w:rFonts w:ascii="Arial Narrow" w:hAnsi="Arial Narrow" w:cs="Arial"/>
                <w:sz w:val="22"/>
                <w:szCs w:val="22"/>
              </w:rPr>
            </w:pPr>
            <w:r w:rsidRPr="00B157D5">
              <w:rPr>
                <w:rFonts w:ascii="Arial Narrow" w:hAnsi="Arial Narrow" w:cs="Arial"/>
                <w:sz w:val="22"/>
                <w:szCs w:val="22"/>
              </w:rPr>
              <w:t>3.500,00</w:t>
            </w:r>
          </w:p>
        </w:tc>
        <w:tc>
          <w:tcPr>
            <w:tcW w:w="743" w:type="dxa"/>
            <w:tcBorders>
              <w:top w:val="nil"/>
              <w:left w:val="nil"/>
              <w:bottom w:val="single" w:sz="4" w:space="0" w:color="auto"/>
              <w:right w:val="single" w:sz="4" w:space="0" w:color="auto"/>
            </w:tcBorders>
            <w:tcMar>
              <w:top w:w="0" w:type="dxa"/>
              <w:left w:w="70" w:type="dxa"/>
              <w:bottom w:w="0" w:type="dxa"/>
              <w:right w:w="70" w:type="dxa"/>
            </w:tcMar>
            <w:hideMark/>
          </w:tcPr>
          <w:p w:rsidR="00B157D5" w:rsidRPr="00B157D5" w:rsidRDefault="00B157D5">
            <w:pPr>
              <w:jc w:val="center"/>
              <w:rPr>
                <w:rFonts w:ascii="Arial Narrow" w:hAnsi="Arial Narrow" w:cs="Arial"/>
                <w:sz w:val="22"/>
                <w:szCs w:val="22"/>
              </w:rPr>
            </w:pPr>
            <w:r w:rsidRPr="00B157D5">
              <w:rPr>
                <w:rFonts w:ascii="Arial Narrow" w:hAnsi="Arial Narrow" w:cs="Arial"/>
                <w:sz w:val="22"/>
                <w:szCs w:val="22"/>
              </w:rPr>
              <w:t>KG</w:t>
            </w:r>
          </w:p>
        </w:tc>
        <w:tc>
          <w:tcPr>
            <w:tcW w:w="772" w:type="dxa"/>
            <w:tcBorders>
              <w:top w:val="nil"/>
              <w:left w:val="nil"/>
              <w:bottom w:val="single" w:sz="4" w:space="0" w:color="auto"/>
              <w:right w:val="single" w:sz="4" w:space="0" w:color="auto"/>
            </w:tcBorders>
            <w:tcMar>
              <w:top w:w="0" w:type="dxa"/>
              <w:left w:w="70" w:type="dxa"/>
              <w:bottom w:w="0" w:type="dxa"/>
              <w:right w:w="70" w:type="dxa"/>
            </w:tcMar>
            <w:hideMark/>
          </w:tcPr>
          <w:p w:rsidR="00B157D5" w:rsidRPr="00B157D5" w:rsidRDefault="00B157D5">
            <w:pPr>
              <w:rPr>
                <w:rFonts w:ascii="Arial Narrow" w:hAnsi="Arial Narrow" w:cs="Arial"/>
                <w:sz w:val="22"/>
                <w:szCs w:val="22"/>
              </w:rPr>
            </w:pPr>
          </w:p>
        </w:tc>
        <w:tc>
          <w:tcPr>
            <w:tcW w:w="3970" w:type="dxa"/>
            <w:tcBorders>
              <w:top w:val="nil"/>
              <w:left w:val="nil"/>
              <w:bottom w:val="single" w:sz="4" w:space="0" w:color="auto"/>
              <w:right w:val="single" w:sz="4" w:space="0" w:color="auto"/>
            </w:tcBorders>
            <w:tcMar>
              <w:top w:w="0" w:type="dxa"/>
              <w:left w:w="70" w:type="dxa"/>
              <w:bottom w:w="0" w:type="dxa"/>
              <w:right w:w="70" w:type="dxa"/>
            </w:tcMar>
            <w:hideMark/>
          </w:tcPr>
          <w:p w:rsidR="00B157D5" w:rsidRPr="00B157D5" w:rsidRDefault="00B157D5">
            <w:pPr>
              <w:jc w:val="both"/>
              <w:rPr>
                <w:rFonts w:ascii="Arial Narrow" w:hAnsi="Arial Narrow"/>
                <w:sz w:val="22"/>
                <w:szCs w:val="22"/>
              </w:rPr>
            </w:pPr>
            <w:r w:rsidRPr="00B157D5">
              <w:rPr>
                <w:rFonts w:ascii="Arial Narrow" w:hAnsi="Arial Narrow" w:cs="Arial"/>
                <w:sz w:val="22"/>
                <w:szCs w:val="22"/>
              </w:rPr>
              <w:t>LARANJA</w:t>
            </w:r>
          </w:p>
        </w:tc>
        <w:tc>
          <w:tcPr>
            <w:tcW w:w="1450" w:type="dxa"/>
            <w:tcBorders>
              <w:top w:val="nil"/>
              <w:left w:val="nil"/>
              <w:bottom w:val="single" w:sz="4" w:space="0" w:color="auto"/>
              <w:right w:val="single" w:sz="4" w:space="0" w:color="auto"/>
            </w:tcBorders>
            <w:tcMar>
              <w:top w:w="0" w:type="dxa"/>
              <w:left w:w="70" w:type="dxa"/>
              <w:bottom w:w="0" w:type="dxa"/>
              <w:right w:w="70" w:type="dxa"/>
            </w:tcMar>
            <w:hideMark/>
          </w:tcPr>
          <w:p w:rsidR="00B157D5" w:rsidRPr="00B157D5" w:rsidRDefault="00B157D5">
            <w:pPr>
              <w:jc w:val="right"/>
              <w:rPr>
                <w:rFonts w:ascii="Arial Narrow" w:hAnsi="Arial Narrow" w:cs="Arial"/>
                <w:sz w:val="22"/>
                <w:szCs w:val="22"/>
              </w:rPr>
            </w:pPr>
            <w:r w:rsidRPr="00B157D5">
              <w:rPr>
                <w:rFonts w:ascii="Arial Narrow" w:hAnsi="Arial Narrow" w:cs="Arial"/>
                <w:sz w:val="22"/>
                <w:szCs w:val="22"/>
              </w:rPr>
              <w:t>2,60</w:t>
            </w:r>
          </w:p>
        </w:tc>
        <w:tc>
          <w:tcPr>
            <w:tcW w:w="1200" w:type="dxa"/>
            <w:tcBorders>
              <w:top w:val="nil"/>
              <w:left w:val="nil"/>
              <w:bottom w:val="single" w:sz="4" w:space="0" w:color="auto"/>
              <w:right w:val="single" w:sz="4" w:space="0" w:color="auto"/>
            </w:tcBorders>
            <w:tcMar>
              <w:top w:w="0" w:type="dxa"/>
              <w:left w:w="70" w:type="dxa"/>
              <w:bottom w:w="0" w:type="dxa"/>
              <w:right w:w="70" w:type="dxa"/>
            </w:tcMar>
            <w:hideMark/>
          </w:tcPr>
          <w:p w:rsidR="00B157D5" w:rsidRPr="00B157D5" w:rsidRDefault="00B157D5">
            <w:pPr>
              <w:jc w:val="right"/>
              <w:rPr>
                <w:rFonts w:ascii="Arial Narrow" w:hAnsi="Arial Narrow" w:cs="Arial"/>
                <w:sz w:val="22"/>
                <w:szCs w:val="22"/>
              </w:rPr>
            </w:pPr>
            <w:r w:rsidRPr="00B157D5">
              <w:rPr>
                <w:rFonts w:ascii="Arial Narrow" w:hAnsi="Arial Narrow" w:cs="Arial"/>
                <w:sz w:val="22"/>
                <w:szCs w:val="22"/>
              </w:rPr>
              <w:t>9.100,00</w:t>
            </w:r>
          </w:p>
        </w:tc>
      </w:tr>
      <w:tr w:rsidR="00B157D5" w:rsidRPr="00B157D5" w:rsidTr="00B157D5">
        <w:tc>
          <w:tcPr>
            <w:tcW w:w="8721" w:type="dxa"/>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157D5" w:rsidRPr="00B157D5" w:rsidRDefault="00B157D5">
            <w:pPr>
              <w:pStyle w:val="Ttulo1"/>
              <w:spacing w:before="0"/>
              <w:jc w:val="right"/>
              <w:rPr>
                <w:rFonts w:ascii="Arial Narrow" w:hAnsi="Arial Narrow" w:cs="Arial"/>
                <w:sz w:val="22"/>
                <w:szCs w:val="22"/>
              </w:rPr>
            </w:pPr>
            <w:r w:rsidRPr="00B157D5">
              <w:rPr>
                <w:rFonts w:ascii="Arial Narrow" w:hAnsi="Arial Narrow" w:cs="Arial"/>
                <w:sz w:val="22"/>
                <w:szCs w:val="22"/>
                <w:lang w:val="es-ES_tradnl"/>
              </w:rPr>
              <w:t>Total</w:t>
            </w:r>
          </w:p>
        </w:tc>
        <w:tc>
          <w:tcPr>
            <w:tcW w:w="1200" w:type="dxa"/>
            <w:tcBorders>
              <w:top w:val="nil"/>
              <w:left w:val="nil"/>
              <w:bottom w:val="single" w:sz="4" w:space="0" w:color="auto"/>
              <w:right w:val="single" w:sz="4" w:space="0" w:color="auto"/>
            </w:tcBorders>
            <w:tcMar>
              <w:top w:w="0" w:type="dxa"/>
              <w:left w:w="70" w:type="dxa"/>
              <w:bottom w:w="0" w:type="dxa"/>
              <w:right w:w="70" w:type="dxa"/>
            </w:tcMar>
            <w:hideMark/>
          </w:tcPr>
          <w:p w:rsidR="00B157D5" w:rsidRPr="00B157D5" w:rsidRDefault="00B157D5">
            <w:pPr>
              <w:jc w:val="right"/>
              <w:rPr>
                <w:rFonts w:ascii="Arial Narrow" w:hAnsi="Arial Narrow"/>
                <w:sz w:val="22"/>
                <w:szCs w:val="22"/>
              </w:rPr>
            </w:pPr>
            <w:r w:rsidRPr="00B157D5">
              <w:rPr>
                <w:rFonts w:ascii="Arial Narrow" w:hAnsi="Arial Narrow" w:cs="Arial"/>
                <w:sz w:val="22"/>
                <w:szCs w:val="22"/>
              </w:rPr>
              <w:t>9.100,00</w:t>
            </w:r>
          </w:p>
        </w:tc>
      </w:tr>
    </w:tbl>
    <w:p w:rsidR="00B157D5" w:rsidRPr="00B157D5" w:rsidRDefault="00B157D5" w:rsidP="00B157D5">
      <w:pPr>
        <w:widowControl w:val="0"/>
        <w:autoSpaceDE w:val="0"/>
        <w:autoSpaceDN w:val="0"/>
        <w:adjustRightInd w:val="0"/>
        <w:jc w:val="both"/>
        <w:rPr>
          <w:rFonts w:ascii="Arial Narrow" w:hAnsi="Arial Narrow" w:cs="Tahoma"/>
          <w:b/>
          <w:bCs/>
          <w:color w:val="000000"/>
          <w:sz w:val="22"/>
          <w:szCs w:val="22"/>
        </w:rPr>
      </w:pPr>
    </w:p>
    <w:p w:rsidR="00B157D5" w:rsidRPr="00B157D5" w:rsidRDefault="00B157D5" w:rsidP="00B157D5">
      <w:pPr>
        <w:widowControl w:val="0"/>
        <w:autoSpaceDE w:val="0"/>
        <w:autoSpaceDN w:val="0"/>
        <w:adjustRightInd w:val="0"/>
        <w:jc w:val="both"/>
        <w:rPr>
          <w:rFonts w:ascii="Arial Narrow" w:hAnsi="Arial Narrow" w:cs="Tahoma"/>
          <w:color w:val="000000"/>
          <w:sz w:val="22"/>
          <w:szCs w:val="22"/>
        </w:rPr>
      </w:pPr>
      <w:r w:rsidRPr="00B157D5">
        <w:rPr>
          <w:rFonts w:ascii="Arial Narrow" w:hAnsi="Arial Narrow" w:cs="Tahoma"/>
          <w:color w:val="000000"/>
          <w:sz w:val="22"/>
          <w:szCs w:val="22"/>
        </w:rPr>
        <w:t>9.1 No valor mencionado na cláusula terceira estão incluídas as despesas com frete, recursos humanos e materiais, assim como com os encargos fiscais, sociais, comerciais, trabalhistas e previdenciários e quaisquer outras despesas necessárias ao cumprimento das obrigações decorrentes do presente contrato.</w:t>
      </w:r>
    </w:p>
    <w:p w:rsidR="00B157D5" w:rsidRPr="00B157D5" w:rsidRDefault="00B157D5" w:rsidP="00B157D5">
      <w:pPr>
        <w:widowControl w:val="0"/>
        <w:autoSpaceDE w:val="0"/>
        <w:autoSpaceDN w:val="0"/>
        <w:adjustRightInd w:val="0"/>
        <w:jc w:val="both"/>
        <w:rPr>
          <w:rFonts w:ascii="Arial Narrow" w:hAnsi="Arial Narrow" w:cs="Tahoma"/>
          <w:color w:val="000000"/>
          <w:sz w:val="22"/>
          <w:szCs w:val="22"/>
        </w:rPr>
      </w:pPr>
    </w:p>
    <w:p w:rsidR="00B157D5" w:rsidRPr="00B157D5" w:rsidRDefault="00B157D5" w:rsidP="00B157D5">
      <w:pPr>
        <w:widowControl w:val="0"/>
        <w:autoSpaceDE w:val="0"/>
        <w:autoSpaceDN w:val="0"/>
        <w:adjustRightInd w:val="0"/>
        <w:jc w:val="both"/>
        <w:rPr>
          <w:rFonts w:ascii="Arial Narrow" w:hAnsi="Arial Narrow" w:cs="Tahoma"/>
          <w:color w:val="000000"/>
          <w:sz w:val="22"/>
          <w:szCs w:val="22"/>
        </w:rPr>
      </w:pPr>
      <w:r w:rsidRPr="00B157D5">
        <w:rPr>
          <w:rFonts w:ascii="Arial Narrow" w:hAnsi="Arial Narrow" w:cs="Tahoma"/>
          <w:color w:val="000000"/>
          <w:sz w:val="22"/>
          <w:szCs w:val="22"/>
        </w:rPr>
        <w:t>9.2 Fica assegurada a revisão de preços dos produtos deste Credenciamento a qualquer tempo a fim de re-estabelecer o equilíbrio econômico-financeiro do contrato, sempre que sobrevirem fatos imprevisíveis, ou previsíveis, porém de conseqüências incalculáveis, retardadores ou impeditivos da execução do ajustado, ou, ainda, em caso de força maior, caso fortuito ou fato do príncipe, configurando área econômica extraordinária e extracontratual.</w:t>
      </w:r>
    </w:p>
    <w:p w:rsidR="00B157D5" w:rsidRPr="00B157D5" w:rsidRDefault="00B157D5" w:rsidP="00B157D5">
      <w:pPr>
        <w:widowControl w:val="0"/>
        <w:autoSpaceDE w:val="0"/>
        <w:autoSpaceDN w:val="0"/>
        <w:adjustRightInd w:val="0"/>
        <w:jc w:val="both"/>
        <w:rPr>
          <w:rFonts w:ascii="Arial Narrow" w:hAnsi="Arial Narrow" w:cs="Tahoma"/>
          <w:b/>
          <w:bCs/>
          <w:color w:val="000000"/>
          <w:sz w:val="22"/>
          <w:szCs w:val="22"/>
        </w:rPr>
      </w:pPr>
    </w:p>
    <w:p w:rsidR="00B157D5" w:rsidRPr="00B157D5" w:rsidRDefault="00B157D5" w:rsidP="00B157D5">
      <w:pPr>
        <w:widowControl w:val="0"/>
        <w:autoSpaceDE w:val="0"/>
        <w:autoSpaceDN w:val="0"/>
        <w:adjustRightInd w:val="0"/>
        <w:jc w:val="both"/>
        <w:rPr>
          <w:rFonts w:ascii="Arial Narrow" w:hAnsi="Arial Narrow" w:cs="Tahoma"/>
          <w:b/>
          <w:bCs/>
          <w:color w:val="000000"/>
          <w:sz w:val="22"/>
          <w:szCs w:val="22"/>
        </w:rPr>
      </w:pPr>
      <w:r w:rsidRPr="00B157D5">
        <w:rPr>
          <w:rFonts w:ascii="Arial Narrow" w:hAnsi="Arial Narrow" w:cs="Tahoma"/>
          <w:b/>
          <w:bCs/>
          <w:color w:val="000000"/>
          <w:sz w:val="22"/>
          <w:szCs w:val="22"/>
        </w:rPr>
        <w:t>CLÁUSULA DÉCIMA</w:t>
      </w:r>
    </w:p>
    <w:p w:rsidR="00B157D5" w:rsidRPr="00B157D5" w:rsidRDefault="00B157D5" w:rsidP="00B157D5">
      <w:pPr>
        <w:widowControl w:val="0"/>
        <w:autoSpaceDE w:val="0"/>
        <w:autoSpaceDN w:val="0"/>
        <w:adjustRightInd w:val="0"/>
        <w:jc w:val="both"/>
        <w:rPr>
          <w:rFonts w:ascii="Arial Narrow" w:hAnsi="Arial Narrow" w:cs="Tahoma"/>
          <w:b/>
          <w:bCs/>
          <w:color w:val="000000"/>
          <w:sz w:val="22"/>
          <w:szCs w:val="22"/>
        </w:rPr>
      </w:pPr>
    </w:p>
    <w:p w:rsidR="00B157D5" w:rsidRPr="00B157D5" w:rsidRDefault="00B157D5" w:rsidP="00B157D5">
      <w:pPr>
        <w:spacing w:line="80" w:lineRule="atLeast"/>
        <w:jc w:val="both"/>
        <w:rPr>
          <w:rFonts w:ascii="Arial Narrow" w:hAnsi="Arial Narrow" w:cs="Tahoma"/>
          <w:color w:val="000000"/>
          <w:sz w:val="22"/>
          <w:szCs w:val="22"/>
        </w:rPr>
      </w:pPr>
      <w:r w:rsidRPr="00B157D5">
        <w:rPr>
          <w:rFonts w:ascii="Arial Narrow" w:hAnsi="Arial Narrow" w:cs="Tahoma"/>
          <w:color w:val="000000"/>
          <w:sz w:val="22"/>
          <w:szCs w:val="22"/>
        </w:rPr>
        <w:t>As despesas decorrentes do presente Termo de Referência, correrão a conta dos recursos consignados nas dotações orçamentárias da Secretaria Municipal de Educação.</w:t>
      </w:r>
    </w:p>
    <w:p w:rsidR="00B157D5" w:rsidRPr="00B157D5" w:rsidRDefault="00B157D5" w:rsidP="00B157D5">
      <w:pPr>
        <w:widowControl w:val="0"/>
        <w:autoSpaceDE w:val="0"/>
        <w:autoSpaceDN w:val="0"/>
        <w:adjustRightInd w:val="0"/>
        <w:jc w:val="both"/>
        <w:rPr>
          <w:rFonts w:ascii="Arial Narrow" w:hAnsi="Arial Narrow" w:cs="Tahoma"/>
          <w:color w:val="000000"/>
          <w:sz w:val="22"/>
          <w:szCs w:val="22"/>
        </w:rPr>
      </w:pPr>
    </w:p>
    <w:p w:rsidR="00B157D5" w:rsidRPr="00B157D5" w:rsidRDefault="00B157D5" w:rsidP="00B157D5">
      <w:pPr>
        <w:widowControl w:val="0"/>
        <w:autoSpaceDE w:val="0"/>
        <w:autoSpaceDN w:val="0"/>
        <w:adjustRightInd w:val="0"/>
        <w:jc w:val="both"/>
        <w:rPr>
          <w:rFonts w:ascii="Arial Narrow" w:hAnsi="Arial Narrow" w:cs="Tahoma"/>
          <w:b/>
          <w:bCs/>
          <w:color w:val="000000"/>
          <w:sz w:val="22"/>
          <w:szCs w:val="22"/>
        </w:rPr>
      </w:pPr>
      <w:r w:rsidRPr="00B157D5">
        <w:rPr>
          <w:rFonts w:ascii="Arial Narrow" w:hAnsi="Arial Narrow" w:cs="Tahoma"/>
          <w:b/>
          <w:bCs/>
          <w:color w:val="000000"/>
          <w:sz w:val="22"/>
          <w:szCs w:val="22"/>
        </w:rPr>
        <w:t>CLÁUSULA DÉCIMA PRIMEIRA</w:t>
      </w:r>
    </w:p>
    <w:p w:rsidR="00B157D5" w:rsidRPr="00B157D5" w:rsidRDefault="00B157D5" w:rsidP="00B157D5">
      <w:pPr>
        <w:widowControl w:val="0"/>
        <w:autoSpaceDE w:val="0"/>
        <w:autoSpaceDN w:val="0"/>
        <w:adjustRightInd w:val="0"/>
        <w:jc w:val="both"/>
        <w:rPr>
          <w:rFonts w:ascii="Arial Narrow" w:hAnsi="Arial Narrow" w:cs="Tahoma"/>
          <w:b/>
          <w:bCs/>
          <w:color w:val="000000"/>
          <w:sz w:val="22"/>
          <w:szCs w:val="22"/>
        </w:rPr>
      </w:pPr>
    </w:p>
    <w:p w:rsidR="00B157D5" w:rsidRPr="00B157D5" w:rsidRDefault="00B157D5" w:rsidP="00B157D5">
      <w:pPr>
        <w:widowControl w:val="0"/>
        <w:autoSpaceDE w:val="0"/>
        <w:autoSpaceDN w:val="0"/>
        <w:adjustRightInd w:val="0"/>
        <w:jc w:val="both"/>
        <w:rPr>
          <w:rFonts w:ascii="Arial Narrow" w:hAnsi="Arial Narrow" w:cs="Tahoma"/>
          <w:color w:val="000000"/>
          <w:sz w:val="22"/>
          <w:szCs w:val="22"/>
        </w:rPr>
      </w:pPr>
      <w:r w:rsidRPr="00B157D5">
        <w:rPr>
          <w:rFonts w:ascii="Arial Narrow" w:hAnsi="Arial Narrow" w:cs="Tahoma"/>
          <w:color w:val="000000"/>
          <w:sz w:val="22"/>
          <w:szCs w:val="22"/>
        </w:rPr>
        <w:t>O CONTRATANTE, após receber os documentos descritos na cláusula Quinta, alínea “b”, e após a tramitação do Processo para instrução e liquidação, efetuará o seu pagamento no valor correspondente às entregas do mês anterior. Não será efetuado qualquer pagamento ao CONTRATADO enquanto houver pendência de liquidação da obrigação financeira em virtude de penalidade ou inadimplência contratual.</w:t>
      </w:r>
    </w:p>
    <w:p w:rsidR="00B157D5" w:rsidRPr="00B157D5" w:rsidRDefault="00B157D5" w:rsidP="00B157D5">
      <w:pPr>
        <w:widowControl w:val="0"/>
        <w:autoSpaceDE w:val="0"/>
        <w:autoSpaceDN w:val="0"/>
        <w:adjustRightInd w:val="0"/>
        <w:jc w:val="both"/>
        <w:rPr>
          <w:rFonts w:ascii="Arial Narrow" w:hAnsi="Arial Narrow" w:cs="Tahoma"/>
          <w:b/>
          <w:bCs/>
          <w:color w:val="000000"/>
          <w:sz w:val="22"/>
          <w:szCs w:val="22"/>
        </w:rPr>
      </w:pPr>
    </w:p>
    <w:p w:rsidR="00B157D5" w:rsidRPr="00B157D5" w:rsidRDefault="00B157D5" w:rsidP="00B157D5">
      <w:pPr>
        <w:widowControl w:val="0"/>
        <w:autoSpaceDE w:val="0"/>
        <w:autoSpaceDN w:val="0"/>
        <w:adjustRightInd w:val="0"/>
        <w:jc w:val="both"/>
        <w:rPr>
          <w:rFonts w:ascii="Arial Narrow" w:hAnsi="Arial Narrow" w:cs="Tahoma"/>
          <w:b/>
          <w:bCs/>
          <w:color w:val="000000"/>
          <w:sz w:val="22"/>
          <w:szCs w:val="22"/>
        </w:rPr>
      </w:pPr>
      <w:r w:rsidRPr="00B157D5">
        <w:rPr>
          <w:rFonts w:ascii="Arial Narrow" w:hAnsi="Arial Narrow" w:cs="Tahoma"/>
          <w:b/>
          <w:bCs/>
          <w:color w:val="000000"/>
          <w:sz w:val="22"/>
          <w:szCs w:val="22"/>
        </w:rPr>
        <w:t>CLÁUSULA DÉCIMA SEGUNDA</w:t>
      </w:r>
    </w:p>
    <w:p w:rsidR="00B157D5" w:rsidRPr="00B157D5" w:rsidRDefault="00B157D5" w:rsidP="00B157D5">
      <w:pPr>
        <w:widowControl w:val="0"/>
        <w:autoSpaceDE w:val="0"/>
        <w:autoSpaceDN w:val="0"/>
        <w:adjustRightInd w:val="0"/>
        <w:jc w:val="both"/>
        <w:rPr>
          <w:rFonts w:ascii="Arial Narrow" w:hAnsi="Arial Narrow" w:cs="Tahoma"/>
          <w:b/>
          <w:bCs/>
          <w:color w:val="000000"/>
          <w:sz w:val="22"/>
          <w:szCs w:val="22"/>
        </w:rPr>
      </w:pPr>
    </w:p>
    <w:p w:rsidR="00B157D5" w:rsidRPr="00B157D5" w:rsidRDefault="00B157D5" w:rsidP="00B157D5">
      <w:pPr>
        <w:widowControl w:val="0"/>
        <w:autoSpaceDE w:val="0"/>
        <w:autoSpaceDN w:val="0"/>
        <w:adjustRightInd w:val="0"/>
        <w:jc w:val="both"/>
        <w:rPr>
          <w:rFonts w:ascii="Arial Narrow" w:hAnsi="Arial Narrow" w:cs="Tahoma"/>
          <w:color w:val="000000"/>
          <w:sz w:val="22"/>
          <w:szCs w:val="22"/>
        </w:rPr>
      </w:pPr>
      <w:r w:rsidRPr="00B157D5">
        <w:rPr>
          <w:rFonts w:ascii="Arial Narrow" w:hAnsi="Arial Narrow" w:cs="Tahoma"/>
          <w:color w:val="000000"/>
          <w:sz w:val="22"/>
          <w:szCs w:val="22"/>
        </w:rPr>
        <w:t>O CONTRATANTE que não seguir a forma de liberação de recursos para pagamento do CONTRATADO FORNACEDOR, deverá pagar multa de 2%, mais juros de 0,1% ao dia, sobre o valor da parcela vencida. Ressalvados os casos quando não efetivados os repasses mensais de recursos do FNDE em tempo hábil.</w:t>
      </w:r>
    </w:p>
    <w:p w:rsidR="00B157D5" w:rsidRPr="00B157D5" w:rsidRDefault="00B157D5" w:rsidP="00B157D5">
      <w:pPr>
        <w:widowControl w:val="0"/>
        <w:autoSpaceDE w:val="0"/>
        <w:autoSpaceDN w:val="0"/>
        <w:adjustRightInd w:val="0"/>
        <w:jc w:val="both"/>
        <w:rPr>
          <w:rFonts w:ascii="Arial Narrow" w:hAnsi="Arial Narrow" w:cs="Tahoma"/>
          <w:b/>
          <w:bCs/>
          <w:color w:val="000000"/>
          <w:sz w:val="22"/>
          <w:szCs w:val="22"/>
        </w:rPr>
      </w:pPr>
    </w:p>
    <w:p w:rsidR="00B157D5" w:rsidRPr="00B157D5" w:rsidRDefault="00B157D5" w:rsidP="00B157D5">
      <w:pPr>
        <w:widowControl w:val="0"/>
        <w:autoSpaceDE w:val="0"/>
        <w:autoSpaceDN w:val="0"/>
        <w:adjustRightInd w:val="0"/>
        <w:jc w:val="both"/>
        <w:rPr>
          <w:rFonts w:ascii="Arial Narrow" w:hAnsi="Arial Narrow" w:cs="Tahoma"/>
          <w:b/>
          <w:bCs/>
          <w:color w:val="000000"/>
          <w:sz w:val="22"/>
          <w:szCs w:val="22"/>
        </w:rPr>
      </w:pPr>
      <w:r w:rsidRPr="00B157D5">
        <w:rPr>
          <w:rFonts w:ascii="Arial Narrow" w:hAnsi="Arial Narrow" w:cs="Tahoma"/>
          <w:b/>
          <w:bCs/>
          <w:color w:val="000000"/>
          <w:sz w:val="22"/>
          <w:szCs w:val="22"/>
        </w:rPr>
        <w:t>CLÁUSULA DÉCIMA TERCEIRA</w:t>
      </w:r>
    </w:p>
    <w:p w:rsidR="00B157D5" w:rsidRPr="00B157D5" w:rsidRDefault="00B157D5" w:rsidP="00B157D5">
      <w:pPr>
        <w:widowControl w:val="0"/>
        <w:autoSpaceDE w:val="0"/>
        <w:autoSpaceDN w:val="0"/>
        <w:adjustRightInd w:val="0"/>
        <w:jc w:val="both"/>
        <w:rPr>
          <w:rFonts w:ascii="Arial Narrow" w:hAnsi="Arial Narrow" w:cs="Tahoma"/>
          <w:b/>
          <w:bCs/>
          <w:color w:val="000000"/>
          <w:sz w:val="22"/>
          <w:szCs w:val="22"/>
        </w:rPr>
      </w:pPr>
    </w:p>
    <w:p w:rsidR="00B157D5" w:rsidRPr="00B157D5" w:rsidRDefault="00B157D5" w:rsidP="00B157D5">
      <w:pPr>
        <w:widowControl w:val="0"/>
        <w:autoSpaceDE w:val="0"/>
        <w:autoSpaceDN w:val="0"/>
        <w:adjustRightInd w:val="0"/>
        <w:jc w:val="both"/>
        <w:rPr>
          <w:rFonts w:ascii="Arial Narrow" w:hAnsi="Arial Narrow" w:cs="Tahoma"/>
          <w:color w:val="000000"/>
          <w:sz w:val="22"/>
          <w:szCs w:val="22"/>
        </w:rPr>
      </w:pPr>
      <w:r w:rsidRPr="00B157D5">
        <w:rPr>
          <w:rFonts w:ascii="Arial Narrow" w:hAnsi="Arial Narrow" w:cs="Tahoma"/>
          <w:color w:val="000000"/>
          <w:sz w:val="22"/>
          <w:szCs w:val="22"/>
        </w:rPr>
        <w:t>Os casos de inadimplência da CONTRATANTE proceder-se-á conforme o § 1º, do art. 20 da Lei n° 11.947/2009 e demais legislações relacionadas.</w:t>
      </w:r>
    </w:p>
    <w:p w:rsidR="00B157D5" w:rsidRPr="00B157D5" w:rsidRDefault="00B157D5" w:rsidP="00B157D5">
      <w:pPr>
        <w:widowControl w:val="0"/>
        <w:autoSpaceDE w:val="0"/>
        <w:autoSpaceDN w:val="0"/>
        <w:adjustRightInd w:val="0"/>
        <w:jc w:val="both"/>
        <w:rPr>
          <w:rFonts w:ascii="Arial Narrow" w:hAnsi="Arial Narrow" w:cs="Tahoma"/>
          <w:color w:val="000000"/>
          <w:sz w:val="22"/>
          <w:szCs w:val="22"/>
        </w:rPr>
      </w:pPr>
    </w:p>
    <w:p w:rsidR="00B157D5" w:rsidRPr="00B157D5" w:rsidRDefault="00B157D5" w:rsidP="00B157D5">
      <w:pPr>
        <w:widowControl w:val="0"/>
        <w:autoSpaceDE w:val="0"/>
        <w:autoSpaceDN w:val="0"/>
        <w:adjustRightInd w:val="0"/>
        <w:jc w:val="both"/>
        <w:rPr>
          <w:rFonts w:ascii="Arial Narrow" w:hAnsi="Arial Narrow" w:cs="Tahoma"/>
          <w:b/>
          <w:bCs/>
          <w:color w:val="000000"/>
          <w:sz w:val="22"/>
          <w:szCs w:val="22"/>
        </w:rPr>
      </w:pPr>
      <w:r w:rsidRPr="00B157D5">
        <w:rPr>
          <w:rFonts w:ascii="Arial Narrow" w:hAnsi="Arial Narrow" w:cs="Tahoma"/>
          <w:b/>
          <w:bCs/>
          <w:color w:val="000000"/>
          <w:sz w:val="22"/>
          <w:szCs w:val="22"/>
        </w:rPr>
        <w:t>CLÁUSULA DÉCIMA QUARTA</w:t>
      </w:r>
    </w:p>
    <w:p w:rsidR="00B157D5" w:rsidRPr="00B157D5" w:rsidRDefault="00B157D5" w:rsidP="00B157D5">
      <w:pPr>
        <w:widowControl w:val="0"/>
        <w:autoSpaceDE w:val="0"/>
        <w:autoSpaceDN w:val="0"/>
        <w:adjustRightInd w:val="0"/>
        <w:jc w:val="both"/>
        <w:rPr>
          <w:rFonts w:ascii="Arial Narrow" w:hAnsi="Arial Narrow" w:cs="Tahoma"/>
          <w:b/>
          <w:bCs/>
          <w:color w:val="000000"/>
          <w:sz w:val="22"/>
          <w:szCs w:val="22"/>
        </w:rPr>
      </w:pPr>
    </w:p>
    <w:p w:rsidR="00B157D5" w:rsidRPr="00B157D5" w:rsidRDefault="00B157D5" w:rsidP="00B157D5">
      <w:pPr>
        <w:widowControl w:val="0"/>
        <w:autoSpaceDE w:val="0"/>
        <w:autoSpaceDN w:val="0"/>
        <w:adjustRightInd w:val="0"/>
        <w:jc w:val="both"/>
        <w:rPr>
          <w:rFonts w:ascii="Arial Narrow" w:hAnsi="Arial Narrow" w:cs="Tahoma"/>
          <w:color w:val="000000"/>
          <w:sz w:val="22"/>
          <w:szCs w:val="22"/>
        </w:rPr>
      </w:pPr>
      <w:r w:rsidRPr="00B157D5">
        <w:rPr>
          <w:rFonts w:ascii="Arial Narrow" w:hAnsi="Arial Narrow" w:cs="Tahoma"/>
          <w:color w:val="000000"/>
          <w:sz w:val="22"/>
          <w:szCs w:val="22"/>
        </w:rPr>
        <w:t>O CONTRATADO FORNECEDOR deverá guardar pelo prazo de 5 (cinco) anos, cópias das Notas Fiscais de Venda, ou congênere, dos produtos participantes do Projeto de Venda de Gêneros Alimentícios da Agricultura Familiar para Alimentação Escolar, estando à disposição para comprovação.</w:t>
      </w:r>
    </w:p>
    <w:p w:rsidR="00B157D5" w:rsidRPr="00B157D5" w:rsidRDefault="00B157D5" w:rsidP="00B157D5">
      <w:pPr>
        <w:widowControl w:val="0"/>
        <w:autoSpaceDE w:val="0"/>
        <w:autoSpaceDN w:val="0"/>
        <w:adjustRightInd w:val="0"/>
        <w:jc w:val="both"/>
        <w:rPr>
          <w:rFonts w:ascii="Arial Narrow" w:hAnsi="Arial Narrow" w:cs="Tahoma"/>
          <w:b/>
          <w:bCs/>
          <w:color w:val="000000"/>
          <w:sz w:val="22"/>
          <w:szCs w:val="22"/>
        </w:rPr>
      </w:pPr>
    </w:p>
    <w:p w:rsidR="00B157D5" w:rsidRPr="00B157D5" w:rsidRDefault="00B157D5" w:rsidP="00B157D5">
      <w:pPr>
        <w:widowControl w:val="0"/>
        <w:autoSpaceDE w:val="0"/>
        <w:autoSpaceDN w:val="0"/>
        <w:adjustRightInd w:val="0"/>
        <w:jc w:val="both"/>
        <w:rPr>
          <w:rFonts w:ascii="Arial Narrow" w:hAnsi="Arial Narrow" w:cs="Tahoma"/>
          <w:b/>
          <w:bCs/>
          <w:color w:val="000000"/>
          <w:sz w:val="22"/>
          <w:szCs w:val="22"/>
        </w:rPr>
      </w:pPr>
      <w:r w:rsidRPr="00B157D5">
        <w:rPr>
          <w:rFonts w:ascii="Arial Narrow" w:hAnsi="Arial Narrow" w:cs="Tahoma"/>
          <w:b/>
          <w:bCs/>
          <w:color w:val="000000"/>
          <w:sz w:val="22"/>
          <w:szCs w:val="22"/>
        </w:rPr>
        <w:t>CLÁUSULA DÉCIMA QUINTA</w:t>
      </w:r>
    </w:p>
    <w:p w:rsidR="00B157D5" w:rsidRPr="00B157D5" w:rsidRDefault="00B157D5" w:rsidP="00B157D5">
      <w:pPr>
        <w:widowControl w:val="0"/>
        <w:autoSpaceDE w:val="0"/>
        <w:autoSpaceDN w:val="0"/>
        <w:adjustRightInd w:val="0"/>
        <w:jc w:val="both"/>
        <w:rPr>
          <w:rFonts w:ascii="Arial Narrow" w:hAnsi="Arial Narrow" w:cs="Tahoma"/>
          <w:b/>
          <w:bCs/>
          <w:color w:val="000000"/>
          <w:sz w:val="22"/>
          <w:szCs w:val="22"/>
        </w:rPr>
      </w:pPr>
    </w:p>
    <w:p w:rsidR="00B157D5" w:rsidRPr="00B157D5" w:rsidRDefault="00B157D5" w:rsidP="00B157D5">
      <w:pPr>
        <w:widowControl w:val="0"/>
        <w:autoSpaceDE w:val="0"/>
        <w:autoSpaceDN w:val="0"/>
        <w:adjustRightInd w:val="0"/>
        <w:jc w:val="both"/>
        <w:rPr>
          <w:rFonts w:ascii="Arial Narrow" w:hAnsi="Arial Narrow" w:cs="Tahoma"/>
          <w:color w:val="000000"/>
          <w:sz w:val="22"/>
          <w:szCs w:val="22"/>
        </w:rPr>
      </w:pPr>
      <w:r w:rsidRPr="00B157D5">
        <w:rPr>
          <w:rFonts w:ascii="Arial Narrow" w:hAnsi="Arial Narrow" w:cs="Tahoma"/>
          <w:color w:val="000000"/>
          <w:sz w:val="22"/>
          <w:szCs w:val="22"/>
        </w:rPr>
        <w:t>O CONTRATANTE se compromete em guardar pelo prazo de 5 (cinco) anos das Notas Fiscais de Compra, os Termos de Recebimento e Aceitabilidade, apresentados nas prestações de contas, bem como o Projeto de Venda de Gêneros Alimentícios da Agricultura Familiar para Alimentação Escolar e documentos anexos, estando à disposição para comprovação.</w:t>
      </w:r>
    </w:p>
    <w:p w:rsidR="00B157D5" w:rsidRPr="00B157D5" w:rsidRDefault="00B157D5" w:rsidP="00B157D5">
      <w:pPr>
        <w:widowControl w:val="0"/>
        <w:autoSpaceDE w:val="0"/>
        <w:autoSpaceDN w:val="0"/>
        <w:adjustRightInd w:val="0"/>
        <w:jc w:val="both"/>
        <w:rPr>
          <w:rFonts w:ascii="Arial Narrow" w:hAnsi="Arial Narrow" w:cs="Tahoma"/>
          <w:b/>
          <w:bCs/>
          <w:color w:val="000000"/>
          <w:sz w:val="22"/>
          <w:szCs w:val="22"/>
        </w:rPr>
      </w:pPr>
    </w:p>
    <w:p w:rsidR="00B157D5" w:rsidRPr="00B157D5" w:rsidRDefault="00B157D5" w:rsidP="00B157D5">
      <w:pPr>
        <w:widowControl w:val="0"/>
        <w:autoSpaceDE w:val="0"/>
        <w:autoSpaceDN w:val="0"/>
        <w:adjustRightInd w:val="0"/>
        <w:jc w:val="both"/>
        <w:rPr>
          <w:rFonts w:ascii="Arial Narrow" w:hAnsi="Arial Narrow" w:cs="Tahoma"/>
          <w:b/>
          <w:bCs/>
          <w:color w:val="000000"/>
          <w:sz w:val="22"/>
          <w:szCs w:val="22"/>
        </w:rPr>
      </w:pPr>
      <w:r w:rsidRPr="00B157D5">
        <w:rPr>
          <w:rFonts w:ascii="Arial Narrow" w:hAnsi="Arial Narrow" w:cs="Tahoma"/>
          <w:b/>
          <w:bCs/>
          <w:color w:val="000000"/>
          <w:sz w:val="22"/>
          <w:szCs w:val="22"/>
        </w:rPr>
        <w:t>CLÁUSULA DÉCIMA SEXTA</w:t>
      </w:r>
    </w:p>
    <w:p w:rsidR="00B157D5" w:rsidRPr="00B157D5" w:rsidRDefault="00B157D5" w:rsidP="00B157D5">
      <w:pPr>
        <w:widowControl w:val="0"/>
        <w:autoSpaceDE w:val="0"/>
        <w:autoSpaceDN w:val="0"/>
        <w:adjustRightInd w:val="0"/>
        <w:jc w:val="both"/>
        <w:rPr>
          <w:rFonts w:ascii="Arial Narrow" w:hAnsi="Arial Narrow" w:cs="Tahoma"/>
          <w:b/>
          <w:bCs/>
          <w:color w:val="000000"/>
          <w:sz w:val="22"/>
          <w:szCs w:val="22"/>
        </w:rPr>
      </w:pPr>
    </w:p>
    <w:p w:rsidR="00B157D5" w:rsidRPr="00B157D5" w:rsidRDefault="00B157D5" w:rsidP="00B157D5">
      <w:pPr>
        <w:widowControl w:val="0"/>
        <w:autoSpaceDE w:val="0"/>
        <w:autoSpaceDN w:val="0"/>
        <w:adjustRightInd w:val="0"/>
        <w:jc w:val="both"/>
        <w:rPr>
          <w:rFonts w:ascii="Arial Narrow" w:hAnsi="Arial Narrow" w:cs="Tahoma"/>
          <w:color w:val="000000"/>
          <w:sz w:val="22"/>
          <w:szCs w:val="22"/>
        </w:rPr>
      </w:pPr>
      <w:r w:rsidRPr="00B157D5">
        <w:rPr>
          <w:rFonts w:ascii="Arial Narrow" w:hAnsi="Arial Narrow" w:cs="Tahoma"/>
          <w:color w:val="000000"/>
          <w:sz w:val="22"/>
          <w:szCs w:val="22"/>
        </w:rPr>
        <w:t>É de exclusiva responsabilidade do CONTRATADO FORNECEDOR o ressarcimento de danos causados ao CONTRATANTE ou a terceiros, decorrentes de sua culpa ou dolo na execução do contrato, não excluindo ou reduzindo esta responsabilidade à fiscalização.</w:t>
      </w:r>
    </w:p>
    <w:p w:rsidR="00B157D5" w:rsidRPr="00B157D5" w:rsidRDefault="00B157D5" w:rsidP="00B157D5">
      <w:pPr>
        <w:widowControl w:val="0"/>
        <w:autoSpaceDE w:val="0"/>
        <w:autoSpaceDN w:val="0"/>
        <w:adjustRightInd w:val="0"/>
        <w:jc w:val="both"/>
        <w:rPr>
          <w:rFonts w:ascii="Arial Narrow" w:hAnsi="Arial Narrow" w:cs="Tahoma"/>
          <w:b/>
          <w:bCs/>
          <w:color w:val="000000"/>
          <w:sz w:val="22"/>
          <w:szCs w:val="22"/>
        </w:rPr>
      </w:pPr>
    </w:p>
    <w:p w:rsidR="00B157D5" w:rsidRPr="00B157D5" w:rsidRDefault="00B157D5" w:rsidP="00B157D5">
      <w:pPr>
        <w:widowControl w:val="0"/>
        <w:autoSpaceDE w:val="0"/>
        <w:autoSpaceDN w:val="0"/>
        <w:adjustRightInd w:val="0"/>
        <w:jc w:val="both"/>
        <w:rPr>
          <w:rFonts w:ascii="Arial Narrow" w:hAnsi="Arial Narrow" w:cs="Tahoma"/>
          <w:b/>
          <w:bCs/>
          <w:color w:val="000000"/>
          <w:sz w:val="22"/>
          <w:szCs w:val="22"/>
        </w:rPr>
      </w:pPr>
      <w:r w:rsidRPr="00B157D5">
        <w:rPr>
          <w:rFonts w:ascii="Arial Narrow" w:hAnsi="Arial Narrow" w:cs="Tahoma"/>
          <w:b/>
          <w:bCs/>
          <w:color w:val="000000"/>
          <w:sz w:val="22"/>
          <w:szCs w:val="22"/>
        </w:rPr>
        <w:t>CLÁUSULA DÉCIMA SÉTIMA</w:t>
      </w:r>
    </w:p>
    <w:p w:rsidR="00B157D5" w:rsidRPr="00B157D5" w:rsidRDefault="00B157D5" w:rsidP="00B157D5">
      <w:pPr>
        <w:widowControl w:val="0"/>
        <w:autoSpaceDE w:val="0"/>
        <w:autoSpaceDN w:val="0"/>
        <w:adjustRightInd w:val="0"/>
        <w:jc w:val="both"/>
        <w:rPr>
          <w:rFonts w:ascii="Arial Narrow" w:hAnsi="Arial Narrow" w:cs="Tahoma"/>
          <w:b/>
          <w:bCs/>
          <w:color w:val="000000"/>
          <w:sz w:val="22"/>
          <w:szCs w:val="22"/>
        </w:rPr>
      </w:pPr>
    </w:p>
    <w:p w:rsidR="00B157D5" w:rsidRPr="00B157D5" w:rsidRDefault="00B157D5" w:rsidP="00B157D5">
      <w:pPr>
        <w:widowControl w:val="0"/>
        <w:autoSpaceDE w:val="0"/>
        <w:autoSpaceDN w:val="0"/>
        <w:adjustRightInd w:val="0"/>
        <w:jc w:val="both"/>
        <w:rPr>
          <w:rFonts w:ascii="Arial Narrow" w:hAnsi="Arial Narrow" w:cs="Tahoma"/>
          <w:color w:val="000000"/>
          <w:sz w:val="22"/>
          <w:szCs w:val="22"/>
        </w:rPr>
      </w:pPr>
      <w:r w:rsidRPr="00B157D5">
        <w:rPr>
          <w:rFonts w:ascii="Arial Narrow" w:hAnsi="Arial Narrow" w:cs="Tahoma"/>
          <w:color w:val="000000"/>
          <w:sz w:val="22"/>
          <w:szCs w:val="22"/>
        </w:rPr>
        <w:t>O CONTRATANTE em razão as supremacia dos interesses públicos sobre os interesses particulares poderá:</w:t>
      </w:r>
    </w:p>
    <w:p w:rsidR="00B157D5" w:rsidRPr="00B157D5" w:rsidRDefault="00B157D5" w:rsidP="00B157D5">
      <w:pPr>
        <w:widowControl w:val="0"/>
        <w:autoSpaceDE w:val="0"/>
        <w:autoSpaceDN w:val="0"/>
        <w:adjustRightInd w:val="0"/>
        <w:jc w:val="both"/>
        <w:rPr>
          <w:rFonts w:ascii="Arial Narrow" w:hAnsi="Arial Narrow" w:cs="Tahoma"/>
          <w:color w:val="000000"/>
          <w:sz w:val="22"/>
          <w:szCs w:val="22"/>
        </w:rPr>
      </w:pPr>
      <w:r w:rsidRPr="00B157D5">
        <w:rPr>
          <w:rFonts w:ascii="Arial Narrow" w:hAnsi="Arial Narrow" w:cs="Tahoma"/>
          <w:b/>
          <w:color w:val="000000"/>
          <w:sz w:val="22"/>
          <w:szCs w:val="22"/>
        </w:rPr>
        <w:t>a.</w:t>
      </w:r>
      <w:r w:rsidRPr="00B157D5">
        <w:rPr>
          <w:rFonts w:ascii="Arial Narrow" w:hAnsi="Arial Narrow" w:cs="Tahoma"/>
          <w:color w:val="000000"/>
          <w:sz w:val="22"/>
          <w:szCs w:val="22"/>
        </w:rPr>
        <w:t xml:space="preserve"> modificar unilateralmente o contrato para melhor adequação às finalidades de interesse público, respeitando os direitos do CONTRATADO;</w:t>
      </w:r>
    </w:p>
    <w:p w:rsidR="00B157D5" w:rsidRPr="00B157D5" w:rsidRDefault="00B157D5" w:rsidP="00B157D5">
      <w:pPr>
        <w:widowControl w:val="0"/>
        <w:autoSpaceDE w:val="0"/>
        <w:autoSpaceDN w:val="0"/>
        <w:adjustRightInd w:val="0"/>
        <w:jc w:val="both"/>
        <w:rPr>
          <w:rFonts w:ascii="Arial Narrow" w:hAnsi="Arial Narrow" w:cs="Tahoma"/>
          <w:color w:val="000000"/>
          <w:sz w:val="22"/>
          <w:szCs w:val="22"/>
        </w:rPr>
      </w:pPr>
      <w:r w:rsidRPr="00B157D5">
        <w:rPr>
          <w:rFonts w:ascii="Arial Narrow" w:hAnsi="Arial Narrow" w:cs="Tahoma"/>
          <w:b/>
          <w:color w:val="000000"/>
          <w:sz w:val="22"/>
          <w:szCs w:val="22"/>
        </w:rPr>
        <w:t>b</w:t>
      </w:r>
      <w:r w:rsidRPr="00B157D5">
        <w:rPr>
          <w:rFonts w:ascii="Arial Narrow" w:hAnsi="Arial Narrow" w:cs="Tahoma"/>
          <w:color w:val="000000"/>
          <w:sz w:val="22"/>
          <w:szCs w:val="22"/>
        </w:rPr>
        <w:t>. rescindir unilateralmente o contrato, nos casos de infração contratual ou inaptidão do CONTRATADO;</w:t>
      </w:r>
    </w:p>
    <w:p w:rsidR="00B157D5" w:rsidRPr="00B157D5" w:rsidRDefault="00B157D5" w:rsidP="00B157D5">
      <w:pPr>
        <w:widowControl w:val="0"/>
        <w:autoSpaceDE w:val="0"/>
        <w:autoSpaceDN w:val="0"/>
        <w:adjustRightInd w:val="0"/>
        <w:jc w:val="both"/>
        <w:rPr>
          <w:rFonts w:ascii="Arial Narrow" w:hAnsi="Arial Narrow" w:cs="Tahoma"/>
          <w:color w:val="000000"/>
          <w:sz w:val="22"/>
          <w:szCs w:val="22"/>
        </w:rPr>
      </w:pPr>
      <w:r w:rsidRPr="00B157D5">
        <w:rPr>
          <w:rFonts w:ascii="Arial Narrow" w:hAnsi="Arial Narrow" w:cs="Tahoma"/>
          <w:b/>
          <w:color w:val="000000"/>
          <w:sz w:val="22"/>
          <w:szCs w:val="22"/>
        </w:rPr>
        <w:t>c.</w:t>
      </w:r>
      <w:r w:rsidRPr="00B157D5">
        <w:rPr>
          <w:rFonts w:ascii="Arial Narrow" w:hAnsi="Arial Narrow" w:cs="Tahoma"/>
          <w:color w:val="000000"/>
          <w:sz w:val="22"/>
          <w:szCs w:val="22"/>
        </w:rPr>
        <w:t xml:space="preserve"> fiscalizar a execução do contrato;</w:t>
      </w:r>
    </w:p>
    <w:p w:rsidR="00B157D5" w:rsidRPr="00B157D5" w:rsidRDefault="00B157D5" w:rsidP="00B157D5">
      <w:pPr>
        <w:widowControl w:val="0"/>
        <w:autoSpaceDE w:val="0"/>
        <w:autoSpaceDN w:val="0"/>
        <w:adjustRightInd w:val="0"/>
        <w:jc w:val="both"/>
        <w:rPr>
          <w:rFonts w:ascii="Arial Narrow" w:hAnsi="Arial Narrow" w:cs="Tahoma"/>
          <w:color w:val="000000"/>
          <w:sz w:val="22"/>
          <w:szCs w:val="22"/>
        </w:rPr>
      </w:pPr>
      <w:r w:rsidRPr="00B157D5">
        <w:rPr>
          <w:rFonts w:ascii="Arial Narrow" w:hAnsi="Arial Narrow" w:cs="Tahoma"/>
          <w:b/>
          <w:color w:val="000000"/>
          <w:sz w:val="22"/>
          <w:szCs w:val="22"/>
        </w:rPr>
        <w:t>d.</w:t>
      </w:r>
      <w:r w:rsidRPr="00B157D5">
        <w:rPr>
          <w:rFonts w:ascii="Arial Narrow" w:hAnsi="Arial Narrow" w:cs="Tahoma"/>
          <w:color w:val="000000"/>
          <w:sz w:val="22"/>
          <w:szCs w:val="22"/>
        </w:rPr>
        <w:t xml:space="preserve"> aplicar sanções motivadas pela inexecução total ou parcial do ajuste.</w:t>
      </w:r>
    </w:p>
    <w:p w:rsidR="00B157D5" w:rsidRPr="00B157D5" w:rsidRDefault="00B157D5" w:rsidP="00B157D5">
      <w:pPr>
        <w:widowControl w:val="0"/>
        <w:autoSpaceDE w:val="0"/>
        <w:autoSpaceDN w:val="0"/>
        <w:adjustRightInd w:val="0"/>
        <w:jc w:val="both"/>
        <w:rPr>
          <w:rFonts w:ascii="Arial Narrow" w:hAnsi="Arial Narrow" w:cs="Tahoma"/>
          <w:color w:val="000000"/>
          <w:sz w:val="22"/>
          <w:szCs w:val="22"/>
        </w:rPr>
      </w:pPr>
    </w:p>
    <w:p w:rsidR="00B157D5" w:rsidRPr="00B157D5" w:rsidRDefault="00B157D5" w:rsidP="00B157D5">
      <w:pPr>
        <w:widowControl w:val="0"/>
        <w:autoSpaceDE w:val="0"/>
        <w:autoSpaceDN w:val="0"/>
        <w:adjustRightInd w:val="0"/>
        <w:jc w:val="both"/>
        <w:rPr>
          <w:rFonts w:ascii="Arial Narrow" w:hAnsi="Arial Narrow" w:cs="Tahoma"/>
          <w:color w:val="000000"/>
          <w:sz w:val="22"/>
          <w:szCs w:val="22"/>
        </w:rPr>
      </w:pPr>
      <w:r w:rsidRPr="00B157D5">
        <w:rPr>
          <w:rFonts w:ascii="Arial Narrow" w:hAnsi="Arial Narrow" w:cs="Tahoma"/>
          <w:color w:val="000000"/>
          <w:sz w:val="22"/>
          <w:szCs w:val="22"/>
        </w:rPr>
        <w:t>Sempre que a CONTRATANTE alterar ou rescindir o contrato sem culpa do CONTRATADO, deve respeitar o equilíbrio econômico-financeiro, garantindo-lhe o aumento da remuneração respectiva ou a indenização por despesas já realizadas.</w:t>
      </w:r>
    </w:p>
    <w:p w:rsidR="00B157D5" w:rsidRPr="00B157D5" w:rsidRDefault="00B157D5" w:rsidP="00B157D5">
      <w:pPr>
        <w:widowControl w:val="0"/>
        <w:autoSpaceDE w:val="0"/>
        <w:autoSpaceDN w:val="0"/>
        <w:adjustRightInd w:val="0"/>
        <w:jc w:val="both"/>
        <w:rPr>
          <w:rFonts w:ascii="Arial Narrow" w:hAnsi="Arial Narrow" w:cs="Tahoma"/>
          <w:b/>
          <w:bCs/>
          <w:color w:val="000000"/>
          <w:sz w:val="22"/>
          <w:szCs w:val="22"/>
        </w:rPr>
      </w:pPr>
    </w:p>
    <w:p w:rsidR="00B157D5" w:rsidRPr="00B157D5" w:rsidRDefault="00B157D5" w:rsidP="00B157D5">
      <w:pPr>
        <w:widowControl w:val="0"/>
        <w:autoSpaceDE w:val="0"/>
        <w:autoSpaceDN w:val="0"/>
        <w:adjustRightInd w:val="0"/>
        <w:jc w:val="both"/>
        <w:rPr>
          <w:rFonts w:ascii="Arial Narrow" w:hAnsi="Arial Narrow" w:cs="Tahoma"/>
          <w:b/>
          <w:bCs/>
          <w:color w:val="000000"/>
          <w:sz w:val="22"/>
          <w:szCs w:val="22"/>
        </w:rPr>
      </w:pPr>
      <w:r w:rsidRPr="00B157D5">
        <w:rPr>
          <w:rFonts w:ascii="Arial Narrow" w:hAnsi="Arial Narrow" w:cs="Tahoma"/>
          <w:b/>
          <w:bCs/>
          <w:color w:val="000000"/>
          <w:sz w:val="22"/>
          <w:szCs w:val="22"/>
        </w:rPr>
        <w:t>CLÁUSULA DÉCIMA OITAVA</w:t>
      </w:r>
    </w:p>
    <w:p w:rsidR="00B157D5" w:rsidRPr="00B157D5" w:rsidRDefault="00B157D5" w:rsidP="00B157D5">
      <w:pPr>
        <w:widowControl w:val="0"/>
        <w:autoSpaceDE w:val="0"/>
        <w:autoSpaceDN w:val="0"/>
        <w:adjustRightInd w:val="0"/>
        <w:jc w:val="both"/>
        <w:rPr>
          <w:rFonts w:ascii="Arial Narrow" w:hAnsi="Arial Narrow" w:cs="Tahoma"/>
          <w:b/>
          <w:bCs/>
          <w:color w:val="000000"/>
          <w:sz w:val="22"/>
          <w:szCs w:val="22"/>
        </w:rPr>
      </w:pPr>
    </w:p>
    <w:p w:rsidR="00B157D5" w:rsidRPr="00B157D5" w:rsidRDefault="00B157D5" w:rsidP="00B157D5">
      <w:pPr>
        <w:widowControl w:val="0"/>
        <w:autoSpaceDE w:val="0"/>
        <w:autoSpaceDN w:val="0"/>
        <w:adjustRightInd w:val="0"/>
        <w:jc w:val="both"/>
        <w:rPr>
          <w:rFonts w:ascii="Arial Narrow" w:hAnsi="Arial Narrow" w:cs="Tahoma"/>
          <w:color w:val="000000"/>
          <w:sz w:val="22"/>
          <w:szCs w:val="22"/>
        </w:rPr>
      </w:pPr>
      <w:r w:rsidRPr="00B157D5">
        <w:rPr>
          <w:rFonts w:ascii="Arial Narrow" w:hAnsi="Arial Narrow" w:cs="Tahoma"/>
          <w:color w:val="000000"/>
          <w:sz w:val="22"/>
          <w:szCs w:val="22"/>
        </w:rPr>
        <w:t>A multa aplicada após regular processo administrativo poderá ser descontada dos pagamentos eventualmente devidos pelo CONTRATANTE ou, quando for o caso, cobrada judicialmente.</w:t>
      </w:r>
    </w:p>
    <w:p w:rsidR="00B157D5" w:rsidRPr="00B157D5" w:rsidRDefault="00B157D5" w:rsidP="00B157D5">
      <w:pPr>
        <w:widowControl w:val="0"/>
        <w:autoSpaceDE w:val="0"/>
        <w:autoSpaceDN w:val="0"/>
        <w:adjustRightInd w:val="0"/>
        <w:jc w:val="both"/>
        <w:rPr>
          <w:rFonts w:ascii="Arial Narrow" w:hAnsi="Arial Narrow" w:cs="Tahoma"/>
          <w:b/>
          <w:bCs/>
          <w:color w:val="000000"/>
          <w:sz w:val="22"/>
          <w:szCs w:val="22"/>
        </w:rPr>
      </w:pPr>
    </w:p>
    <w:p w:rsidR="00B157D5" w:rsidRPr="00B157D5" w:rsidRDefault="00B157D5" w:rsidP="00B157D5">
      <w:pPr>
        <w:widowControl w:val="0"/>
        <w:autoSpaceDE w:val="0"/>
        <w:autoSpaceDN w:val="0"/>
        <w:adjustRightInd w:val="0"/>
        <w:jc w:val="both"/>
        <w:rPr>
          <w:rFonts w:ascii="Arial Narrow" w:hAnsi="Arial Narrow" w:cs="Tahoma"/>
          <w:b/>
          <w:bCs/>
          <w:color w:val="000000"/>
          <w:sz w:val="22"/>
          <w:szCs w:val="22"/>
        </w:rPr>
      </w:pPr>
      <w:r w:rsidRPr="00B157D5">
        <w:rPr>
          <w:rFonts w:ascii="Arial Narrow" w:hAnsi="Arial Narrow" w:cs="Tahoma"/>
          <w:b/>
          <w:bCs/>
          <w:color w:val="000000"/>
          <w:sz w:val="22"/>
          <w:szCs w:val="22"/>
        </w:rPr>
        <w:t>CLÁUSULA DÉCIMA NONA</w:t>
      </w:r>
    </w:p>
    <w:p w:rsidR="00B157D5" w:rsidRPr="00B157D5" w:rsidRDefault="00B157D5" w:rsidP="00B157D5">
      <w:pPr>
        <w:widowControl w:val="0"/>
        <w:autoSpaceDE w:val="0"/>
        <w:autoSpaceDN w:val="0"/>
        <w:adjustRightInd w:val="0"/>
        <w:jc w:val="both"/>
        <w:rPr>
          <w:rFonts w:ascii="Arial Narrow" w:hAnsi="Arial Narrow" w:cs="Tahoma"/>
          <w:b/>
          <w:bCs/>
          <w:color w:val="000000"/>
          <w:sz w:val="22"/>
          <w:szCs w:val="22"/>
        </w:rPr>
      </w:pPr>
    </w:p>
    <w:p w:rsidR="00B157D5" w:rsidRPr="00B157D5" w:rsidRDefault="00B157D5" w:rsidP="00B157D5">
      <w:pPr>
        <w:widowControl w:val="0"/>
        <w:autoSpaceDE w:val="0"/>
        <w:autoSpaceDN w:val="0"/>
        <w:adjustRightInd w:val="0"/>
        <w:jc w:val="both"/>
        <w:rPr>
          <w:rFonts w:ascii="Arial Narrow" w:hAnsi="Arial Narrow" w:cs="Tahoma"/>
          <w:color w:val="000000"/>
          <w:sz w:val="22"/>
          <w:szCs w:val="22"/>
        </w:rPr>
      </w:pPr>
      <w:r w:rsidRPr="00B157D5">
        <w:rPr>
          <w:rFonts w:ascii="Arial Narrow" w:hAnsi="Arial Narrow" w:cs="Tahoma"/>
          <w:color w:val="000000"/>
          <w:sz w:val="22"/>
          <w:szCs w:val="22"/>
        </w:rPr>
        <w:t>A fiscalização do presente contrato ficará a cargo da Secretaria Municipal de Educação, do Conselho de Alimentação Escolar – CAE e outras Entidades designadas pelo FNDE.</w:t>
      </w:r>
    </w:p>
    <w:p w:rsidR="00B157D5" w:rsidRPr="00B157D5" w:rsidRDefault="00B157D5" w:rsidP="00B157D5">
      <w:pPr>
        <w:widowControl w:val="0"/>
        <w:autoSpaceDE w:val="0"/>
        <w:autoSpaceDN w:val="0"/>
        <w:adjustRightInd w:val="0"/>
        <w:jc w:val="both"/>
        <w:rPr>
          <w:rFonts w:ascii="Arial Narrow" w:hAnsi="Arial Narrow" w:cs="Tahoma"/>
          <w:b/>
          <w:bCs/>
          <w:color w:val="000000"/>
          <w:sz w:val="22"/>
          <w:szCs w:val="22"/>
        </w:rPr>
      </w:pPr>
    </w:p>
    <w:p w:rsidR="00B157D5" w:rsidRPr="00B157D5" w:rsidRDefault="00B157D5" w:rsidP="00B157D5">
      <w:pPr>
        <w:widowControl w:val="0"/>
        <w:autoSpaceDE w:val="0"/>
        <w:autoSpaceDN w:val="0"/>
        <w:adjustRightInd w:val="0"/>
        <w:jc w:val="both"/>
        <w:rPr>
          <w:rFonts w:ascii="Arial Narrow" w:hAnsi="Arial Narrow" w:cs="Tahoma"/>
          <w:b/>
          <w:bCs/>
          <w:color w:val="000000"/>
          <w:sz w:val="22"/>
          <w:szCs w:val="22"/>
        </w:rPr>
      </w:pPr>
      <w:r w:rsidRPr="00B157D5">
        <w:rPr>
          <w:rFonts w:ascii="Arial Narrow" w:hAnsi="Arial Narrow" w:cs="Tahoma"/>
          <w:b/>
          <w:bCs/>
          <w:color w:val="000000"/>
          <w:sz w:val="22"/>
          <w:szCs w:val="22"/>
        </w:rPr>
        <w:t>CLÁUSULA VIGÉSIMA:</w:t>
      </w:r>
    </w:p>
    <w:p w:rsidR="00B157D5" w:rsidRPr="00B157D5" w:rsidRDefault="00B157D5" w:rsidP="00B157D5">
      <w:pPr>
        <w:widowControl w:val="0"/>
        <w:autoSpaceDE w:val="0"/>
        <w:autoSpaceDN w:val="0"/>
        <w:adjustRightInd w:val="0"/>
        <w:jc w:val="both"/>
        <w:rPr>
          <w:rFonts w:ascii="Arial Narrow" w:hAnsi="Arial Narrow" w:cs="Tahoma"/>
          <w:b/>
          <w:bCs/>
          <w:color w:val="000000"/>
          <w:sz w:val="22"/>
          <w:szCs w:val="22"/>
        </w:rPr>
      </w:pPr>
    </w:p>
    <w:p w:rsidR="00B157D5" w:rsidRPr="00B157D5" w:rsidRDefault="00B157D5" w:rsidP="00B157D5">
      <w:pPr>
        <w:widowControl w:val="0"/>
        <w:autoSpaceDE w:val="0"/>
        <w:autoSpaceDN w:val="0"/>
        <w:adjustRightInd w:val="0"/>
        <w:jc w:val="both"/>
        <w:rPr>
          <w:rFonts w:ascii="Arial Narrow" w:hAnsi="Arial Narrow" w:cs="Tahoma"/>
          <w:color w:val="000000"/>
          <w:sz w:val="22"/>
          <w:szCs w:val="22"/>
        </w:rPr>
      </w:pPr>
      <w:r w:rsidRPr="00B157D5">
        <w:rPr>
          <w:rFonts w:ascii="Arial Narrow" w:hAnsi="Arial Narrow" w:cs="Tahoma"/>
          <w:color w:val="000000"/>
          <w:sz w:val="22"/>
          <w:szCs w:val="22"/>
        </w:rPr>
        <w:t>O presente contrato rege-se, ainda, pelo Credenciamento n.º 0002/2017, pela Resolução CD/FNDE nº.038/2009 e pela Lei n° 11.947/2009 e o dispositivo que a regulamente, em todos os seus termos, a qual será aplicada, também, onde o contrato for omisso.</w:t>
      </w:r>
    </w:p>
    <w:p w:rsidR="00B157D5" w:rsidRPr="00B157D5" w:rsidRDefault="00B157D5" w:rsidP="00B157D5">
      <w:pPr>
        <w:widowControl w:val="0"/>
        <w:autoSpaceDE w:val="0"/>
        <w:autoSpaceDN w:val="0"/>
        <w:adjustRightInd w:val="0"/>
        <w:jc w:val="both"/>
        <w:rPr>
          <w:rFonts w:ascii="Arial Narrow" w:hAnsi="Arial Narrow" w:cs="Tahoma"/>
          <w:b/>
          <w:bCs/>
          <w:color w:val="000000"/>
          <w:sz w:val="22"/>
          <w:szCs w:val="22"/>
        </w:rPr>
      </w:pPr>
    </w:p>
    <w:p w:rsidR="00B157D5" w:rsidRPr="00B157D5" w:rsidRDefault="00B157D5" w:rsidP="00B157D5">
      <w:pPr>
        <w:widowControl w:val="0"/>
        <w:autoSpaceDE w:val="0"/>
        <w:autoSpaceDN w:val="0"/>
        <w:adjustRightInd w:val="0"/>
        <w:jc w:val="both"/>
        <w:rPr>
          <w:rFonts w:ascii="Arial Narrow" w:hAnsi="Arial Narrow" w:cs="Tahoma"/>
          <w:b/>
          <w:bCs/>
          <w:color w:val="000000"/>
          <w:sz w:val="22"/>
          <w:szCs w:val="22"/>
        </w:rPr>
      </w:pPr>
      <w:r w:rsidRPr="00B157D5">
        <w:rPr>
          <w:rFonts w:ascii="Arial Narrow" w:hAnsi="Arial Narrow" w:cs="Tahoma"/>
          <w:b/>
          <w:bCs/>
          <w:color w:val="000000"/>
          <w:sz w:val="22"/>
          <w:szCs w:val="22"/>
        </w:rPr>
        <w:t>CLÁUSULA VIGÉSIMA PRIMEIRA:</w:t>
      </w:r>
    </w:p>
    <w:p w:rsidR="00B157D5" w:rsidRPr="00B157D5" w:rsidRDefault="00B157D5" w:rsidP="00B157D5">
      <w:pPr>
        <w:widowControl w:val="0"/>
        <w:autoSpaceDE w:val="0"/>
        <w:autoSpaceDN w:val="0"/>
        <w:adjustRightInd w:val="0"/>
        <w:jc w:val="both"/>
        <w:rPr>
          <w:rFonts w:ascii="Arial Narrow" w:hAnsi="Arial Narrow" w:cs="Tahoma"/>
          <w:b/>
          <w:bCs/>
          <w:color w:val="000000"/>
          <w:sz w:val="22"/>
          <w:szCs w:val="22"/>
        </w:rPr>
      </w:pPr>
    </w:p>
    <w:p w:rsidR="00B157D5" w:rsidRPr="00B157D5" w:rsidRDefault="00B157D5" w:rsidP="00B157D5">
      <w:pPr>
        <w:spacing w:line="80" w:lineRule="atLeast"/>
        <w:jc w:val="both"/>
        <w:rPr>
          <w:rFonts w:ascii="Arial Narrow" w:hAnsi="Arial Narrow" w:cs="Tahoma"/>
          <w:sz w:val="22"/>
          <w:szCs w:val="22"/>
        </w:rPr>
      </w:pPr>
      <w:r w:rsidRPr="00B157D5">
        <w:rPr>
          <w:rFonts w:ascii="Arial Narrow" w:hAnsi="Arial Narrow" w:cs="Tahoma"/>
          <w:bCs/>
          <w:color w:val="000000"/>
          <w:sz w:val="22"/>
          <w:szCs w:val="22"/>
        </w:rPr>
        <w:t xml:space="preserve">19.1. </w:t>
      </w:r>
      <w:r w:rsidRPr="00B157D5">
        <w:rPr>
          <w:rFonts w:ascii="Arial Narrow" w:hAnsi="Arial Narrow" w:cs="Tahoma"/>
          <w:b/>
          <w:bCs/>
          <w:color w:val="000000"/>
          <w:sz w:val="22"/>
          <w:szCs w:val="22"/>
        </w:rPr>
        <w:t xml:space="preserve"> </w:t>
      </w:r>
      <w:r w:rsidRPr="00B157D5">
        <w:rPr>
          <w:rFonts w:ascii="Arial Narrow" w:hAnsi="Arial Narrow" w:cs="Tahoma"/>
          <w:color w:val="000000"/>
          <w:sz w:val="22"/>
          <w:szCs w:val="22"/>
        </w:rPr>
        <w:t>A vigência do Contrato será até</w:t>
      </w:r>
      <w:r w:rsidRPr="00B157D5">
        <w:rPr>
          <w:rFonts w:ascii="Arial Narrow" w:hAnsi="Arial Narrow" w:cs="Tahoma"/>
          <w:sz w:val="22"/>
          <w:szCs w:val="22"/>
        </w:rPr>
        <w:t xml:space="preserve"> 31 de julho de 2017.</w:t>
      </w:r>
    </w:p>
    <w:p w:rsidR="00B157D5" w:rsidRPr="00B157D5" w:rsidRDefault="00B157D5" w:rsidP="00B157D5">
      <w:pPr>
        <w:widowControl w:val="0"/>
        <w:autoSpaceDE w:val="0"/>
        <w:autoSpaceDN w:val="0"/>
        <w:adjustRightInd w:val="0"/>
        <w:jc w:val="both"/>
        <w:rPr>
          <w:rFonts w:ascii="Arial Narrow" w:hAnsi="Arial Narrow" w:cs="Tahoma"/>
          <w:color w:val="000000"/>
          <w:sz w:val="22"/>
          <w:szCs w:val="22"/>
        </w:rPr>
      </w:pPr>
    </w:p>
    <w:p w:rsidR="00B157D5" w:rsidRPr="00B157D5" w:rsidRDefault="00B157D5" w:rsidP="00B157D5">
      <w:pPr>
        <w:widowControl w:val="0"/>
        <w:autoSpaceDE w:val="0"/>
        <w:autoSpaceDN w:val="0"/>
        <w:adjustRightInd w:val="0"/>
        <w:jc w:val="both"/>
        <w:rPr>
          <w:rFonts w:ascii="Arial Narrow" w:hAnsi="Arial Narrow" w:cs="Tahoma"/>
          <w:color w:val="000000"/>
          <w:sz w:val="22"/>
          <w:szCs w:val="22"/>
        </w:rPr>
      </w:pPr>
      <w:r w:rsidRPr="00B157D5">
        <w:rPr>
          <w:rFonts w:ascii="Arial Narrow" w:hAnsi="Arial Narrow" w:cs="Tahoma"/>
          <w:color w:val="000000"/>
          <w:sz w:val="22"/>
          <w:szCs w:val="22"/>
        </w:rPr>
        <w:t>19.2. Este Contrato poderá ser aditado a qualquer tempo, mediante acordo formal entre as partes, resguardadas as suas condições essenciais.</w:t>
      </w:r>
    </w:p>
    <w:p w:rsidR="00B157D5" w:rsidRPr="00B157D5" w:rsidRDefault="00B157D5" w:rsidP="00B157D5">
      <w:pPr>
        <w:widowControl w:val="0"/>
        <w:autoSpaceDE w:val="0"/>
        <w:autoSpaceDN w:val="0"/>
        <w:adjustRightInd w:val="0"/>
        <w:jc w:val="both"/>
        <w:rPr>
          <w:rFonts w:ascii="Arial Narrow" w:hAnsi="Arial Narrow" w:cs="Tahoma"/>
          <w:b/>
          <w:bCs/>
          <w:color w:val="000000"/>
          <w:sz w:val="22"/>
          <w:szCs w:val="22"/>
        </w:rPr>
      </w:pPr>
    </w:p>
    <w:p w:rsidR="00B157D5" w:rsidRPr="00B157D5" w:rsidRDefault="00B157D5" w:rsidP="00B157D5">
      <w:pPr>
        <w:widowControl w:val="0"/>
        <w:autoSpaceDE w:val="0"/>
        <w:autoSpaceDN w:val="0"/>
        <w:adjustRightInd w:val="0"/>
        <w:jc w:val="both"/>
        <w:rPr>
          <w:rFonts w:ascii="Arial Narrow" w:hAnsi="Arial Narrow" w:cs="Tahoma"/>
          <w:b/>
          <w:bCs/>
          <w:color w:val="000000"/>
          <w:sz w:val="22"/>
          <w:szCs w:val="22"/>
        </w:rPr>
      </w:pPr>
      <w:r w:rsidRPr="00B157D5">
        <w:rPr>
          <w:rFonts w:ascii="Arial Narrow" w:hAnsi="Arial Narrow" w:cs="Tahoma"/>
          <w:b/>
          <w:bCs/>
          <w:color w:val="000000"/>
          <w:sz w:val="22"/>
          <w:szCs w:val="22"/>
        </w:rPr>
        <w:t>CLÁUSULA VIGÉSIMA SEGUNDA:</w:t>
      </w:r>
    </w:p>
    <w:p w:rsidR="00B157D5" w:rsidRPr="00B157D5" w:rsidRDefault="00B157D5" w:rsidP="00B157D5">
      <w:pPr>
        <w:widowControl w:val="0"/>
        <w:autoSpaceDE w:val="0"/>
        <w:autoSpaceDN w:val="0"/>
        <w:adjustRightInd w:val="0"/>
        <w:jc w:val="both"/>
        <w:rPr>
          <w:rFonts w:ascii="Arial Narrow" w:hAnsi="Arial Narrow" w:cs="Tahoma"/>
          <w:b/>
          <w:bCs/>
          <w:color w:val="000000"/>
          <w:sz w:val="22"/>
          <w:szCs w:val="22"/>
        </w:rPr>
      </w:pPr>
    </w:p>
    <w:p w:rsidR="00B157D5" w:rsidRPr="00B157D5" w:rsidRDefault="00B157D5" w:rsidP="00B157D5">
      <w:pPr>
        <w:widowControl w:val="0"/>
        <w:autoSpaceDE w:val="0"/>
        <w:autoSpaceDN w:val="0"/>
        <w:adjustRightInd w:val="0"/>
        <w:jc w:val="both"/>
        <w:rPr>
          <w:rFonts w:ascii="Arial Narrow" w:hAnsi="Arial Narrow" w:cs="Tahoma"/>
          <w:color w:val="000000"/>
          <w:sz w:val="22"/>
          <w:szCs w:val="22"/>
        </w:rPr>
      </w:pPr>
      <w:r w:rsidRPr="00B157D5">
        <w:rPr>
          <w:rFonts w:ascii="Arial Narrow" w:hAnsi="Arial Narrow" w:cs="Tahoma"/>
          <w:color w:val="000000"/>
          <w:sz w:val="22"/>
          <w:szCs w:val="22"/>
        </w:rPr>
        <w:t>As comunicações com origem neste contrato deverão ser formais e expressas, por meio de carta, que somente terá validade se enviada mediante registro de recebimento, por fax, transmitido pelas partes.</w:t>
      </w:r>
    </w:p>
    <w:p w:rsidR="00B157D5" w:rsidRPr="00B157D5" w:rsidRDefault="00B157D5" w:rsidP="00B157D5">
      <w:pPr>
        <w:widowControl w:val="0"/>
        <w:autoSpaceDE w:val="0"/>
        <w:autoSpaceDN w:val="0"/>
        <w:adjustRightInd w:val="0"/>
        <w:jc w:val="both"/>
        <w:rPr>
          <w:rFonts w:ascii="Arial Narrow" w:hAnsi="Arial Narrow" w:cs="Tahoma"/>
          <w:b/>
          <w:bCs/>
          <w:color w:val="000000"/>
          <w:sz w:val="22"/>
          <w:szCs w:val="22"/>
        </w:rPr>
      </w:pPr>
    </w:p>
    <w:p w:rsidR="00B157D5" w:rsidRPr="00B157D5" w:rsidRDefault="00B157D5" w:rsidP="00B157D5">
      <w:pPr>
        <w:widowControl w:val="0"/>
        <w:autoSpaceDE w:val="0"/>
        <w:autoSpaceDN w:val="0"/>
        <w:adjustRightInd w:val="0"/>
        <w:jc w:val="both"/>
        <w:rPr>
          <w:rFonts w:ascii="Arial Narrow" w:hAnsi="Arial Narrow" w:cs="Tahoma"/>
          <w:b/>
          <w:bCs/>
          <w:color w:val="000000"/>
          <w:sz w:val="22"/>
          <w:szCs w:val="22"/>
        </w:rPr>
      </w:pPr>
      <w:r w:rsidRPr="00B157D5">
        <w:rPr>
          <w:rFonts w:ascii="Arial Narrow" w:hAnsi="Arial Narrow" w:cs="Tahoma"/>
          <w:b/>
          <w:bCs/>
          <w:color w:val="000000"/>
          <w:sz w:val="22"/>
          <w:szCs w:val="22"/>
        </w:rPr>
        <w:t>CLÁUSULA VIGÉSIMA TERCEIRA:</w:t>
      </w:r>
    </w:p>
    <w:p w:rsidR="00B157D5" w:rsidRPr="00B157D5" w:rsidRDefault="00B157D5" w:rsidP="00B157D5">
      <w:pPr>
        <w:widowControl w:val="0"/>
        <w:autoSpaceDE w:val="0"/>
        <w:autoSpaceDN w:val="0"/>
        <w:adjustRightInd w:val="0"/>
        <w:jc w:val="both"/>
        <w:rPr>
          <w:rFonts w:ascii="Arial Narrow" w:hAnsi="Arial Narrow" w:cs="Tahoma"/>
          <w:b/>
          <w:bCs/>
          <w:color w:val="000000"/>
          <w:sz w:val="22"/>
          <w:szCs w:val="22"/>
        </w:rPr>
      </w:pPr>
    </w:p>
    <w:p w:rsidR="00B157D5" w:rsidRPr="00B157D5" w:rsidRDefault="00B157D5" w:rsidP="00B157D5">
      <w:pPr>
        <w:widowControl w:val="0"/>
        <w:autoSpaceDE w:val="0"/>
        <w:autoSpaceDN w:val="0"/>
        <w:adjustRightInd w:val="0"/>
        <w:jc w:val="both"/>
        <w:rPr>
          <w:rFonts w:ascii="Arial Narrow" w:hAnsi="Arial Narrow" w:cs="Tahoma"/>
          <w:color w:val="000000"/>
          <w:sz w:val="22"/>
          <w:szCs w:val="22"/>
        </w:rPr>
      </w:pPr>
      <w:r w:rsidRPr="00B157D5">
        <w:rPr>
          <w:rFonts w:ascii="Arial Narrow" w:hAnsi="Arial Narrow" w:cs="Tahoma"/>
          <w:color w:val="000000"/>
          <w:sz w:val="22"/>
          <w:szCs w:val="22"/>
        </w:rPr>
        <w:t>Este Contrato, desde que observada a formalização preliminar à sua efetivação, por carta, consoante Cláusula Vinte, poderá ser rescindido, de pleno direito, independentemente de notificação ou interpelação judicial ou extrajudicial, nos seguintes casos:</w:t>
      </w:r>
    </w:p>
    <w:p w:rsidR="00B157D5" w:rsidRPr="00B157D5" w:rsidRDefault="00B157D5" w:rsidP="00B157D5">
      <w:pPr>
        <w:widowControl w:val="0"/>
        <w:autoSpaceDE w:val="0"/>
        <w:autoSpaceDN w:val="0"/>
        <w:adjustRightInd w:val="0"/>
        <w:jc w:val="both"/>
        <w:rPr>
          <w:rFonts w:ascii="Arial Narrow" w:hAnsi="Arial Narrow" w:cs="Tahoma"/>
          <w:color w:val="000000"/>
          <w:sz w:val="22"/>
          <w:szCs w:val="22"/>
        </w:rPr>
      </w:pPr>
    </w:p>
    <w:p w:rsidR="00B157D5" w:rsidRPr="00B157D5" w:rsidRDefault="00B157D5" w:rsidP="00B157D5">
      <w:pPr>
        <w:widowControl w:val="0"/>
        <w:autoSpaceDE w:val="0"/>
        <w:autoSpaceDN w:val="0"/>
        <w:adjustRightInd w:val="0"/>
        <w:jc w:val="both"/>
        <w:rPr>
          <w:rFonts w:ascii="Arial Narrow" w:hAnsi="Arial Narrow" w:cs="Tahoma"/>
          <w:color w:val="000000"/>
          <w:sz w:val="22"/>
          <w:szCs w:val="22"/>
        </w:rPr>
      </w:pPr>
      <w:r w:rsidRPr="00B157D5">
        <w:rPr>
          <w:rFonts w:ascii="Arial Narrow" w:hAnsi="Arial Narrow" w:cs="Tahoma"/>
          <w:b/>
          <w:color w:val="000000"/>
          <w:sz w:val="22"/>
          <w:szCs w:val="22"/>
        </w:rPr>
        <w:t>a.</w:t>
      </w:r>
      <w:r w:rsidRPr="00B157D5">
        <w:rPr>
          <w:rFonts w:ascii="Arial Narrow" w:hAnsi="Arial Narrow" w:cs="Tahoma"/>
          <w:color w:val="000000"/>
          <w:sz w:val="22"/>
          <w:szCs w:val="22"/>
        </w:rPr>
        <w:t xml:space="preserve"> por acordo entre as partes;</w:t>
      </w:r>
    </w:p>
    <w:p w:rsidR="00B157D5" w:rsidRPr="00B157D5" w:rsidRDefault="00B157D5" w:rsidP="00B157D5">
      <w:pPr>
        <w:widowControl w:val="0"/>
        <w:autoSpaceDE w:val="0"/>
        <w:autoSpaceDN w:val="0"/>
        <w:adjustRightInd w:val="0"/>
        <w:jc w:val="both"/>
        <w:rPr>
          <w:rFonts w:ascii="Arial Narrow" w:hAnsi="Arial Narrow" w:cs="Tahoma"/>
          <w:color w:val="000000"/>
          <w:sz w:val="22"/>
          <w:szCs w:val="22"/>
        </w:rPr>
      </w:pPr>
      <w:r w:rsidRPr="00B157D5">
        <w:rPr>
          <w:rFonts w:ascii="Arial Narrow" w:hAnsi="Arial Narrow" w:cs="Tahoma"/>
          <w:b/>
          <w:color w:val="000000"/>
          <w:sz w:val="22"/>
          <w:szCs w:val="22"/>
        </w:rPr>
        <w:t>b.</w:t>
      </w:r>
      <w:r w:rsidRPr="00B157D5">
        <w:rPr>
          <w:rFonts w:ascii="Arial Narrow" w:hAnsi="Arial Narrow" w:cs="Tahoma"/>
          <w:color w:val="000000"/>
          <w:sz w:val="22"/>
          <w:szCs w:val="22"/>
        </w:rPr>
        <w:t xml:space="preserve"> pela inobservância de qualquer de suas condições;</w:t>
      </w:r>
    </w:p>
    <w:p w:rsidR="00B157D5" w:rsidRPr="00B157D5" w:rsidRDefault="00B157D5" w:rsidP="00B157D5">
      <w:pPr>
        <w:widowControl w:val="0"/>
        <w:autoSpaceDE w:val="0"/>
        <w:autoSpaceDN w:val="0"/>
        <w:adjustRightInd w:val="0"/>
        <w:jc w:val="both"/>
        <w:rPr>
          <w:rFonts w:ascii="Arial Narrow" w:hAnsi="Arial Narrow" w:cs="Tahoma"/>
          <w:color w:val="000000"/>
          <w:sz w:val="22"/>
          <w:szCs w:val="22"/>
        </w:rPr>
      </w:pPr>
      <w:r w:rsidRPr="00B157D5">
        <w:rPr>
          <w:rFonts w:ascii="Arial Narrow" w:hAnsi="Arial Narrow" w:cs="Tahoma"/>
          <w:b/>
          <w:color w:val="000000"/>
          <w:sz w:val="22"/>
          <w:szCs w:val="22"/>
        </w:rPr>
        <w:t>c.</w:t>
      </w:r>
      <w:r w:rsidRPr="00B157D5">
        <w:rPr>
          <w:rFonts w:ascii="Arial Narrow" w:hAnsi="Arial Narrow" w:cs="Tahoma"/>
          <w:color w:val="000000"/>
          <w:sz w:val="22"/>
          <w:szCs w:val="22"/>
        </w:rPr>
        <w:t xml:space="preserve"> quaisquer dos motivos previstos em lei.</w:t>
      </w:r>
    </w:p>
    <w:p w:rsidR="00B157D5" w:rsidRPr="00B157D5" w:rsidRDefault="00B157D5" w:rsidP="00B157D5">
      <w:pPr>
        <w:widowControl w:val="0"/>
        <w:autoSpaceDE w:val="0"/>
        <w:autoSpaceDN w:val="0"/>
        <w:adjustRightInd w:val="0"/>
        <w:jc w:val="both"/>
        <w:rPr>
          <w:rFonts w:ascii="Arial Narrow" w:hAnsi="Arial Narrow" w:cs="Tahoma"/>
          <w:b/>
          <w:bCs/>
          <w:color w:val="000000"/>
          <w:sz w:val="22"/>
          <w:szCs w:val="22"/>
        </w:rPr>
      </w:pPr>
    </w:p>
    <w:p w:rsidR="00B157D5" w:rsidRPr="00B157D5" w:rsidRDefault="00B157D5" w:rsidP="00B157D5">
      <w:pPr>
        <w:widowControl w:val="0"/>
        <w:autoSpaceDE w:val="0"/>
        <w:autoSpaceDN w:val="0"/>
        <w:adjustRightInd w:val="0"/>
        <w:jc w:val="both"/>
        <w:rPr>
          <w:rFonts w:ascii="Arial Narrow" w:hAnsi="Arial Narrow" w:cs="Tahoma"/>
          <w:b/>
          <w:bCs/>
          <w:color w:val="000000"/>
          <w:sz w:val="22"/>
          <w:szCs w:val="22"/>
        </w:rPr>
      </w:pPr>
      <w:r w:rsidRPr="00B157D5">
        <w:rPr>
          <w:rFonts w:ascii="Arial Narrow" w:hAnsi="Arial Narrow" w:cs="Tahoma"/>
          <w:b/>
          <w:bCs/>
          <w:color w:val="000000"/>
          <w:sz w:val="22"/>
          <w:szCs w:val="22"/>
        </w:rPr>
        <w:t>CLÁUSULA VIGÉSIMA QUARTA:</w:t>
      </w:r>
    </w:p>
    <w:p w:rsidR="00B157D5" w:rsidRPr="00B157D5" w:rsidRDefault="00B157D5" w:rsidP="00B157D5">
      <w:pPr>
        <w:widowControl w:val="0"/>
        <w:autoSpaceDE w:val="0"/>
        <w:autoSpaceDN w:val="0"/>
        <w:adjustRightInd w:val="0"/>
        <w:jc w:val="both"/>
        <w:rPr>
          <w:rFonts w:ascii="Arial Narrow" w:hAnsi="Arial Narrow" w:cs="Tahoma"/>
          <w:b/>
          <w:bCs/>
          <w:color w:val="000000"/>
          <w:sz w:val="22"/>
          <w:szCs w:val="22"/>
        </w:rPr>
      </w:pPr>
    </w:p>
    <w:p w:rsidR="00B157D5" w:rsidRPr="00B157D5" w:rsidRDefault="00B157D5" w:rsidP="00B157D5">
      <w:pPr>
        <w:widowControl w:val="0"/>
        <w:autoSpaceDE w:val="0"/>
        <w:autoSpaceDN w:val="0"/>
        <w:adjustRightInd w:val="0"/>
        <w:jc w:val="both"/>
        <w:rPr>
          <w:rFonts w:ascii="Arial Narrow" w:hAnsi="Arial Narrow" w:cs="Tahoma"/>
          <w:color w:val="000000"/>
          <w:sz w:val="22"/>
          <w:szCs w:val="22"/>
        </w:rPr>
      </w:pPr>
      <w:r w:rsidRPr="00B157D5">
        <w:rPr>
          <w:rFonts w:ascii="Arial Narrow" w:hAnsi="Arial Narrow" w:cs="Tahoma"/>
          <w:color w:val="000000"/>
          <w:sz w:val="22"/>
          <w:szCs w:val="22"/>
        </w:rPr>
        <w:t>É competente o Foro da Comarca de Catanduvas para dirimir qualquer controvérsia que se originar deste contrato.</w:t>
      </w:r>
    </w:p>
    <w:p w:rsidR="00B157D5" w:rsidRPr="00B157D5" w:rsidRDefault="00B157D5" w:rsidP="00B157D5">
      <w:pPr>
        <w:widowControl w:val="0"/>
        <w:autoSpaceDE w:val="0"/>
        <w:autoSpaceDN w:val="0"/>
        <w:adjustRightInd w:val="0"/>
        <w:jc w:val="both"/>
        <w:rPr>
          <w:rFonts w:ascii="Arial Narrow" w:hAnsi="Arial Narrow" w:cs="Tahoma"/>
          <w:color w:val="000000"/>
          <w:sz w:val="22"/>
          <w:szCs w:val="22"/>
        </w:rPr>
      </w:pPr>
      <w:r w:rsidRPr="00B157D5">
        <w:rPr>
          <w:rFonts w:ascii="Arial Narrow" w:hAnsi="Arial Narrow" w:cs="Tahoma"/>
          <w:color w:val="000000"/>
          <w:sz w:val="22"/>
          <w:szCs w:val="22"/>
        </w:rPr>
        <w:t>E, por estarem assim, justos e contratados, assinam o presente instrumento em três vias de igual teor e forma, na presença de duas testemunhas.</w:t>
      </w:r>
    </w:p>
    <w:p w:rsidR="00B157D5" w:rsidRPr="00B157D5" w:rsidRDefault="00B157D5" w:rsidP="00B157D5">
      <w:pPr>
        <w:widowControl w:val="0"/>
        <w:autoSpaceDE w:val="0"/>
        <w:autoSpaceDN w:val="0"/>
        <w:adjustRightInd w:val="0"/>
        <w:jc w:val="both"/>
        <w:rPr>
          <w:rFonts w:ascii="Arial Narrow" w:hAnsi="Arial Narrow" w:cs="Tahoma"/>
          <w:color w:val="000000"/>
          <w:sz w:val="22"/>
          <w:szCs w:val="22"/>
        </w:rPr>
      </w:pPr>
    </w:p>
    <w:p w:rsidR="00B157D5" w:rsidRPr="00B157D5" w:rsidRDefault="00B157D5" w:rsidP="00B157D5">
      <w:pPr>
        <w:pStyle w:val="Ttulo1"/>
        <w:keepNext w:val="0"/>
        <w:widowControl w:val="0"/>
        <w:spacing w:before="0"/>
        <w:jc w:val="both"/>
        <w:rPr>
          <w:rFonts w:ascii="Arial Narrow" w:hAnsi="Arial Narrow" w:cs="Tahoma"/>
          <w:b w:val="0"/>
          <w:color w:val="auto"/>
          <w:sz w:val="22"/>
          <w:szCs w:val="22"/>
        </w:rPr>
      </w:pPr>
      <w:r w:rsidRPr="00B157D5">
        <w:rPr>
          <w:rFonts w:ascii="Arial Narrow" w:hAnsi="Arial Narrow"/>
          <w:b w:val="0"/>
          <w:color w:val="auto"/>
          <w:sz w:val="22"/>
          <w:szCs w:val="22"/>
        </w:rPr>
        <w:t>Catanduvas – SC, 24 de fevereiro de 2017.</w:t>
      </w:r>
    </w:p>
    <w:p w:rsidR="00B157D5" w:rsidRPr="00B157D5" w:rsidRDefault="00B157D5" w:rsidP="00B157D5">
      <w:pPr>
        <w:widowControl w:val="0"/>
        <w:jc w:val="both"/>
        <w:rPr>
          <w:rFonts w:ascii="Arial Narrow" w:hAnsi="Arial Narrow" w:cs="Tahoma"/>
          <w:sz w:val="22"/>
          <w:szCs w:val="22"/>
        </w:rPr>
      </w:pPr>
    </w:p>
    <w:p w:rsidR="00B157D5" w:rsidRDefault="00B157D5" w:rsidP="00B157D5">
      <w:pPr>
        <w:widowControl w:val="0"/>
        <w:tabs>
          <w:tab w:val="left" w:pos="5964"/>
        </w:tabs>
        <w:jc w:val="both"/>
        <w:rPr>
          <w:rFonts w:ascii="Arial Narrow" w:hAnsi="Arial Narrow" w:cs="Tahoma"/>
          <w:sz w:val="22"/>
          <w:szCs w:val="22"/>
        </w:rPr>
      </w:pPr>
      <w:r w:rsidRPr="00B157D5">
        <w:rPr>
          <w:rFonts w:ascii="Arial Narrow" w:hAnsi="Arial Narrow" w:cs="Tahoma"/>
          <w:sz w:val="22"/>
          <w:szCs w:val="22"/>
        </w:rPr>
        <w:tab/>
      </w:r>
    </w:p>
    <w:p w:rsidR="00B157D5" w:rsidRDefault="00B157D5" w:rsidP="00B157D5">
      <w:pPr>
        <w:widowControl w:val="0"/>
        <w:tabs>
          <w:tab w:val="left" w:pos="5964"/>
        </w:tabs>
        <w:jc w:val="both"/>
        <w:rPr>
          <w:rFonts w:ascii="Arial Narrow" w:hAnsi="Arial Narrow" w:cs="Tahoma"/>
          <w:sz w:val="22"/>
          <w:szCs w:val="22"/>
        </w:rPr>
      </w:pPr>
    </w:p>
    <w:p w:rsidR="00B157D5" w:rsidRPr="00B157D5" w:rsidRDefault="00B157D5" w:rsidP="00B157D5">
      <w:pPr>
        <w:widowControl w:val="0"/>
        <w:tabs>
          <w:tab w:val="left" w:pos="5964"/>
        </w:tabs>
        <w:jc w:val="both"/>
        <w:rPr>
          <w:rFonts w:ascii="Arial Narrow" w:hAnsi="Arial Narrow" w:cs="Tahoma"/>
          <w:sz w:val="22"/>
          <w:szCs w:val="22"/>
        </w:rPr>
      </w:pPr>
    </w:p>
    <w:p w:rsidR="00B157D5" w:rsidRPr="00B157D5" w:rsidRDefault="00B157D5" w:rsidP="00B157D5">
      <w:pPr>
        <w:widowControl w:val="0"/>
        <w:jc w:val="both"/>
        <w:rPr>
          <w:rFonts w:ascii="Arial Narrow" w:hAnsi="Arial Narrow" w:cs="Arial Narrow"/>
          <w:sz w:val="22"/>
          <w:szCs w:val="22"/>
        </w:rPr>
      </w:pPr>
      <w:r w:rsidRPr="00B157D5">
        <w:rPr>
          <w:rFonts w:ascii="Arial Narrow" w:hAnsi="Arial Narrow"/>
          <w:noProof/>
          <w:sz w:val="22"/>
          <w:szCs w:val="22"/>
        </w:rPr>
        <mc:AlternateContent>
          <mc:Choice Requires="wps">
            <w:drawing>
              <wp:anchor distT="0" distB="0" distL="114300" distR="114300" simplePos="0" relativeHeight="251659264" behindDoc="0" locked="0" layoutInCell="1" allowOverlap="1" wp14:anchorId="439643DF" wp14:editId="76B6999A">
                <wp:simplePos x="0" y="0"/>
                <wp:positionH relativeFrom="column">
                  <wp:posOffset>2965654</wp:posOffset>
                </wp:positionH>
                <wp:positionV relativeFrom="paragraph">
                  <wp:posOffset>1689</wp:posOffset>
                </wp:positionV>
                <wp:extent cx="3001237" cy="983615"/>
                <wp:effectExtent l="0" t="0" r="8890"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1237"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157D5" w:rsidRPr="00EB69D1" w:rsidRDefault="00B157D5" w:rsidP="00B157D5">
                            <w:pPr>
                              <w:pStyle w:val="Ttulo5"/>
                              <w:spacing w:before="0" w:after="0"/>
                              <w:jc w:val="center"/>
                              <w:rPr>
                                <w:rFonts w:ascii="Arial Narrow" w:hAnsi="Arial Narrow" w:cs="Arial Narrow"/>
                                <w:i w:val="0"/>
                                <w:iCs w:val="0"/>
                                <w:sz w:val="24"/>
                                <w:szCs w:val="24"/>
                              </w:rPr>
                            </w:pPr>
                          </w:p>
                          <w:p w:rsidR="00B157D5" w:rsidRDefault="00B157D5" w:rsidP="00B157D5">
                            <w:pPr>
                              <w:pStyle w:val="Ttulo5"/>
                              <w:pBdr>
                                <w:top w:val="single" w:sz="4" w:space="3" w:color="auto"/>
                              </w:pBdr>
                              <w:spacing w:before="0" w:after="0"/>
                              <w:jc w:val="center"/>
                              <w:rPr>
                                <w:rFonts w:ascii="Arial Narrow" w:hAnsi="Arial Narrow" w:cs="Arial Narrow"/>
                                <w:bCs w:val="0"/>
                                <w:i w:val="0"/>
                                <w:iCs w:val="0"/>
                                <w:sz w:val="22"/>
                                <w:szCs w:val="22"/>
                              </w:rPr>
                            </w:pPr>
                            <w:r w:rsidRPr="00B157D5">
                              <w:rPr>
                                <w:rFonts w:ascii="Arial Narrow" w:hAnsi="Arial Narrow" w:cs="Arial Narrow"/>
                                <w:bCs w:val="0"/>
                                <w:i w:val="0"/>
                                <w:iCs w:val="0"/>
                                <w:sz w:val="22"/>
                                <w:szCs w:val="22"/>
                              </w:rPr>
                              <w:t xml:space="preserve">ADAILSO DE OLIVEIRA </w:t>
                            </w:r>
                          </w:p>
                          <w:p w:rsidR="00B157D5" w:rsidRPr="002D491C" w:rsidRDefault="00B157D5" w:rsidP="00B157D5">
                            <w:pPr>
                              <w:pStyle w:val="Ttulo5"/>
                              <w:pBdr>
                                <w:top w:val="single" w:sz="4" w:space="3" w:color="auto"/>
                              </w:pBdr>
                              <w:spacing w:before="0" w:after="0"/>
                              <w:jc w:val="center"/>
                              <w:rPr>
                                <w:rFonts w:ascii="Arial Narrow" w:hAnsi="Arial Narrow" w:cs="Arial Narrow"/>
                                <w:b w:val="0"/>
                                <w:bCs w:val="0"/>
                                <w:i w:val="0"/>
                                <w:iCs w:val="0"/>
                                <w:sz w:val="22"/>
                                <w:szCs w:val="22"/>
                              </w:rPr>
                            </w:pPr>
                            <w:r w:rsidRPr="000F6654">
                              <w:rPr>
                                <w:rFonts w:ascii="Arial Narrow" w:hAnsi="Arial Narrow" w:cs="Arial Narrow"/>
                                <w:b w:val="0"/>
                                <w:bCs w:val="0"/>
                                <w:i w:val="0"/>
                                <w:iCs w:val="0"/>
                                <w:sz w:val="22"/>
                                <w:szCs w:val="22"/>
                              </w:rPr>
                              <w:t>CONTRATADA</w:t>
                            </w:r>
                          </w:p>
                          <w:p w:rsidR="00B157D5" w:rsidRPr="002D491C" w:rsidRDefault="00B157D5" w:rsidP="00B157D5">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6" type="#_x0000_t202" style="position:absolute;left:0;text-align:left;margin-left:233.5pt;margin-top:.15pt;width:236.3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" stroked="f">
                <v:textbox>
                  <w:txbxContent>
                    <w:p w:rsidR="00B157D5" w:rsidRPr="00EB69D1" w:rsidRDefault="00B157D5" w:rsidP="00B157D5">
                      <w:pPr>
                        <w:pStyle w:val="Ttulo5"/>
                        <w:spacing w:before="0" w:after="0"/>
                        <w:jc w:val="center"/>
                        <w:rPr>
                          <w:rFonts w:ascii="Arial Narrow" w:hAnsi="Arial Narrow" w:cs="Arial Narrow"/>
                          <w:i w:val="0"/>
                          <w:iCs w:val="0"/>
                          <w:sz w:val="24"/>
                          <w:szCs w:val="24"/>
                        </w:rPr>
                      </w:pPr>
                    </w:p>
                    <w:p w:rsidR="00B157D5" w:rsidRDefault="00B157D5" w:rsidP="00B157D5">
                      <w:pPr>
                        <w:pStyle w:val="Ttulo5"/>
                        <w:pBdr>
                          <w:top w:val="single" w:sz="4" w:space="3" w:color="auto"/>
                        </w:pBdr>
                        <w:spacing w:before="0" w:after="0"/>
                        <w:jc w:val="center"/>
                        <w:rPr>
                          <w:rFonts w:ascii="Arial Narrow" w:hAnsi="Arial Narrow" w:cs="Arial Narrow"/>
                          <w:bCs w:val="0"/>
                          <w:i w:val="0"/>
                          <w:iCs w:val="0"/>
                          <w:sz w:val="22"/>
                          <w:szCs w:val="22"/>
                        </w:rPr>
                      </w:pPr>
                      <w:r w:rsidRPr="00B157D5">
                        <w:rPr>
                          <w:rFonts w:ascii="Arial Narrow" w:hAnsi="Arial Narrow" w:cs="Arial Narrow"/>
                          <w:bCs w:val="0"/>
                          <w:i w:val="0"/>
                          <w:iCs w:val="0"/>
                          <w:sz w:val="22"/>
                          <w:szCs w:val="22"/>
                        </w:rPr>
                        <w:t xml:space="preserve">ADAILSO DE OLIVEIRA </w:t>
                      </w:r>
                    </w:p>
                    <w:p w:rsidR="00B157D5" w:rsidRPr="002D491C" w:rsidRDefault="00B157D5" w:rsidP="00B157D5">
                      <w:pPr>
                        <w:pStyle w:val="Ttulo5"/>
                        <w:pBdr>
                          <w:top w:val="single" w:sz="4" w:space="3" w:color="auto"/>
                        </w:pBdr>
                        <w:spacing w:before="0" w:after="0"/>
                        <w:jc w:val="center"/>
                        <w:rPr>
                          <w:rFonts w:ascii="Arial Narrow" w:hAnsi="Arial Narrow" w:cs="Arial Narrow"/>
                          <w:b w:val="0"/>
                          <w:bCs w:val="0"/>
                          <w:i w:val="0"/>
                          <w:iCs w:val="0"/>
                          <w:sz w:val="22"/>
                          <w:szCs w:val="22"/>
                        </w:rPr>
                      </w:pPr>
                      <w:r w:rsidRPr="000F6654">
                        <w:rPr>
                          <w:rFonts w:ascii="Arial Narrow" w:hAnsi="Arial Narrow" w:cs="Arial Narrow"/>
                          <w:b w:val="0"/>
                          <w:bCs w:val="0"/>
                          <w:i w:val="0"/>
                          <w:iCs w:val="0"/>
                          <w:sz w:val="22"/>
                          <w:szCs w:val="22"/>
                        </w:rPr>
                        <w:t>CONTRATADA</w:t>
                      </w:r>
                    </w:p>
                    <w:p w:rsidR="00B157D5" w:rsidRPr="002D491C" w:rsidRDefault="00B157D5" w:rsidP="00B157D5">
                      <w:pPr>
                        <w:rPr>
                          <w:rFonts w:ascii="Arial Narrow" w:hAnsi="Arial Narrow"/>
                        </w:rPr>
                      </w:pPr>
                    </w:p>
                  </w:txbxContent>
                </v:textbox>
              </v:shape>
            </w:pict>
          </mc:Fallback>
        </mc:AlternateContent>
      </w:r>
      <w:r w:rsidRPr="00B157D5">
        <w:rPr>
          <w:rFonts w:ascii="Arial Narrow" w:hAnsi="Arial Narrow"/>
          <w:noProof/>
          <w:sz w:val="22"/>
          <w:szCs w:val="22"/>
        </w:rPr>
        <mc:AlternateContent>
          <mc:Choice Requires="wps">
            <w:drawing>
              <wp:anchor distT="0" distB="0" distL="114300" distR="114300" simplePos="0" relativeHeight="251660288" behindDoc="0" locked="0" layoutInCell="0" allowOverlap="1" wp14:anchorId="562F8FBF" wp14:editId="79AA7451">
                <wp:simplePos x="0" y="0"/>
                <wp:positionH relativeFrom="column">
                  <wp:posOffset>-114529</wp:posOffset>
                </wp:positionH>
                <wp:positionV relativeFrom="paragraph">
                  <wp:posOffset>-2565</wp:posOffset>
                </wp:positionV>
                <wp:extent cx="2971800" cy="869721"/>
                <wp:effectExtent l="0" t="0" r="0" b="6985"/>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86972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157D5" w:rsidRPr="00B157D5" w:rsidRDefault="00B157D5" w:rsidP="00B157D5">
                            <w:pPr>
                              <w:jc w:val="center"/>
                              <w:rPr>
                                <w:rFonts w:ascii="Arial Narrow" w:hAnsi="Arial Narrow"/>
                                <w:b/>
                                <w:sz w:val="22"/>
                                <w:szCs w:val="22"/>
                              </w:rPr>
                            </w:pPr>
                          </w:p>
                          <w:p w:rsidR="00B157D5" w:rsidRPr="00B157D5" w:rsidRDefault="00B157D5" w:rsidP="00B157D5">
                            <w:pPr>
                              <w:pStyle w:val="Ttulo2"/>
                              <w:pBdr>
                                <w:top w:val="single" w:sz="4" w:space="1" w:color="auto"/>
                              </w:pBdr>
                              <w:tabs>
                                <w:tab w:val="left" w:pos="3060"/>
                              </w:tabs>
                              <w:spacing w:before="0" w:after="0"/>
                              <w:jc w:val="center"/>
                              <w:rPr>
                                <w:rFonts w:ascii="Arial Narrow" w:hAnsi="Arial Narrow"/>
                                <w:b w:val="0"/>
                                <w:i w:val="0"/>
                                <w:sz w:val="22"/>
                                <w:szCs w:val="22"/>
                              </w:rPr>
                            </w:pPr>
                            <w:r w:rsidRPr="00B157D5">
                              <w:rPr>
                                <w:rFonts w:ascii="Arial Narrow" w:hAnsi="Arial Narrow"/>
                                <w:b w:val="0"/>
                                <w:i w:val="0"/>
                                <w:sz w:val="22"/>
                                <w:szCs w:val="22"/>
                              </w:rPr>
                              <w:t>MUNICÍPIO DE CATANDUVAS</w:t>
                            </w:r>
                          </w:p>
                          <w:p w:rsidR="00B157D5" w:rsidRPr="00B157D5" w:rsidRDefault="00B157D5" w:rsidP="00B157D5">
                            <w:pPr>
                              <w:pStyle w:val="Ttulo2"/>
                              <w:pBdr>
                                <w:top w:val="single" w:sz="4" w:space="1" w:color="auto"/>
                              </w:pBdr>
                              <w:tabs>
                                <w:tab w:val="left" w:pos="3060"/>
                              </w:tabs>
                              <w:spacing w:before="0" w:after="0"/>
                              <w:jc w:val="center"/>
                              <w:rPr>
                                <w:rFonts w:ascii="Arial Narrow" w:hAnsi="Arial Narrow"/>
                                <w:i w:val="0"/>
                                <w:sz w:val="22"/>
                                <w:szCs w:val="22"/>
                              </w:rPr>
                            </w:pPr>
                            <w:r w:rsidRPr="00B157D5">
                              <w:rPr>
                                <w:rFonts w:ascii="Arial Narrow" w:hAnsi="Arial Narrow"/>
                                <w:i w:val="0"/>
                                <w:sz w:val="22"/>
                                <w:szCs w:val="22"/>
                              </w:rPr>
                              <w:t>DORIVAL RIBEIRO DOS SANTOS</w:t>
                            </w:r>
                          </w:p>
                          <w:p w:rsidR="00B157D5" w:rsidRPr="00B157D5" w:rsidRDefault="00B157D5" w:rsidP="00B157D5">
                            <w:pPr>
                              <w:jc w:val="center"/>
                              <w:rPr>
                                <w:rFonts w:ascii="Arial Narrow" w:hAnsi="Arial Narrow"/>
                                <w:sz w:val="22"/>
                                <w:szCs w:val="22"/>
                              </w:rPr>
                            </w:pPr>
                            <w:r w:rsidRPr="00B157D5">
                              <w:rPr>
                                <w:rFonts w:ascii="Arial Narrow" w:hAnsi="Arial Narrow"/>
                                <w:sz w:val="22"/>
                                <w:szCs w:val="22"/>
                              </w:rPr>
                              <w:t>CONTRATANTE</w:t>
                            </w:r>
                          </w:p>
                          <w:p w:rsidR="00B157D5" w:rsidRDefault="00B157D5" w:rsidP="00B157D5">
                            <w:pPr>
                              <w:jc w:val="center"/>
                            </w:pPr>
                          </w:p>
                          <w:p w:rsidR="00B157D5" w:rsidRDefault="00B157D5" w:rsidP="00B157D5">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 o:spid="_x0000_s1027" type="#_x0000_t202" style="position:absolute;left:0;text-align:left;margin-left:-9pt;margin-top:-.2pt;width:234pt;height: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" o:allowincell="f" stroked="f">
                <v:textbox>
                  <w:txbxContent>
                    <w:p w:rsidR="00B157D5" w:rsidRPr="00B157D5" w:rsidRDefault="00B157D5" w:rsidP="00B157D5">
                      <w:pPr>
                        <w:jc w:val="center"/>
                        <w:rPr>
                          <w:rFonts w:ascii="Arial Narrow" w:hAnsi="Arial Narrow"/>
                          <w:b/>
                          <w:sz w:val="22"/>
                          <w:szCs w:val="22"/>
                        </w:rPr>
                      </w:pPr>
                    </w:p>
                    <w:p w:rsidR="00B157D5" w:rsidRPr="00B157D5" w:rsidRDefault="00B157D5" w:rsidP="00B157D5">
                      <w:pPr>
                        <w:pStyle w:val="Ttulo2"/>
                        <w:pBdr>
                          <w:top w:val="single" w:sz="4" w:space="1" w:color="auto"/>
                        </w:pBdr>
                        <w:tabs>
                          <w:tab w:val="left" w:pos="3060"/>
                        </w:tabs>
                        <w:spacing w:before="0" w:after="0"/>
                        <w:jc w:val="center"/>
                        <w:rPr>
                          <w:rFonts w:ascii="Arial Narrow" w:hAnsi="Arial Narrow"/>
                          <w:b w:val="0"/>
                          <w:i w:val="0"/>
                          <w:sz w:val="22"/>
                          <w:szCs w:val="22"/>
                        </w:rPr>
                      </w:pPr>
                      <w:r w:rsidRPr="00B157D5">
                        <w:rPr>
                          <w:rFonts w:ascii="Arial Narrow" w:hAnsi="Arial Narrow"/>
                          <w:b w:val="0"/>
                          <w:i w:val="0"/>
                          <w:sz w:val="22"/>
                          <w:szCs w:val="22"/>
                        </w:rPr>
                        <w:t>MUNICÍPIO DE CATANDUVAS</w:t>
                      </w:r>
                    </w:p>
                    <w:p w:rsidR="00B157D5" w:rsidRPr="00B157D5" w:rsidRDefault="00B157D5" w:rsidP="00B157D5">
                      <w:pPr>
                        <w:pStyle w:val="Ttulo2"/>
                        <w:pBdr>
                          <w:top w:val="single" w:sz="4" w:space="1" w:color="auto"/>
                        </w:pBdr>
                        <w:tabs>
                          <w:tab w:val="left" w:pos="3060"/>
                        </w:tabs>
                        <w:spacing w:before="0" w:after="0"/>
                        <w:jc w:val="center"/>
                        <w:rPr>
                          <w:rFonts w:ascii="Arial Narrow" w:hAnsi="Arial Narrow"/>
                          <w:i w:val="0"/>
                          <w:sz w:val="22"/>
                          <w:szCs w:val="22"/>
                        </w:rPr>
                      </w:pPr>
                      <w:r w:rsidRPr="00B157D5">
                        <w:rPr>
                          <w:rFonts w:ascii="Arial Narrow" w:hAnsi="Arial Narrow"/>
                          <w:i w:val="0"/>
                          <w:sz w:val="22"/>
                          <w:szCs w:val="22"/>
                        </w:rPr>
                        <w:t>DORIVAL RIBEIRO DOS SANTOS</w:t>
                      </w:r>
                    </w:p>
                    <w:p w:rsidR="00B157D5" w:rsidRPr="00B157D5" w:rsidRDefault="00B157D5" w:rsidP="00B157D5">
                      <w:pPr>
                        <w:jc w:val="center"/>
                        <w:rPr>
                          <w:rFonts w:ascii="Arial Narrow" w:hAnsi="Arial Narrow"/>
                          <w:sz w:val="22"/>
                          <w:szCs w:val="22"/>
                        </w:rPr>
                      </w:pPr>
                      <w:r w:rsidRPr="00B157D5">
                        <w:rPr>
                          <w:rFonts w:ascii="Arial Narrow" w:hAnsi="Arial Narrow"/>
                          <w:sz w:val="22"/>
                          <w:szCs w:val="22"/>
                        </w:rPr>
                        <w:t>CONTRATANTE</w:t>
                      </w:r>
                    </w:p>
                    <w:p w:rsidR="00B157D5" w:rsidRDefault="00B157D5" w:rsidP="00B157D5">
                      <w:pPr>
                        <w:jc w:val="center"/>
                      </w:pPr>
                    </w:p>
                    <w:p w:rsidR="00B157D5" w:rsidRDefault="00B157D5" w:rsidP="00B157D5">
                      <w:pPr>
                        <w:jc w:val="center"/>
                      </w:pPr>
                    </w:p>
                  </w:txbxContent>
                </v:textbox>
              </v:shape>
            </w:pict>
          </mc:Fallback>
        </mc:AlternateContent>
      </w:r>
    </w:p>
    <w:p w:rsidR="00B157D5" w:rsidRPr="00B157D5" w:rsidRDefault="00B157D5" w:rsidP="00B157D5">
      <w:pPr>
        <w:pStyle w:val="Corpodetexto2"/>
        <w:spacing w:after="0" w:line="240" w:lineRule="auto"/>
        <w:ind w:left="0" w:right="0"/>
        <w:jc w:val="both"/>
        <w:rPr>
          <w:rFonts w:ascii="Arial Narrow" w:hAnsi="Arial Narrow" w:cs="Arial Narrow"/>
          <w:sz w:val="22"/>
          <w:szCs w:val="22"/>
        </w:rPr>
      </w:pPr>
    </w:p>
    <w:p w:rsidR="00B157D5" w:rsidRPr="00B157D5" w:rsidRDefault="00B157D5" w:rsidP="00B157D5">
      <w:pPr>
        <w:pStyle w:val="Corpodetexto2"/>
        <w:spacing w:after="0" w:line="240" w:lineRule="auto"/>
        <w:ind w:left="0" w:right="0"/>
        <w:jc w:val="both"/>
        <w:rPr>
          <w:rFonts w:ascii="Arial Narrow" w:hAnsi="Arial Narrow" w:cs="Arial Narrow"/>
          <w:sz w:val="22"/>
          <w:szCs w:val="22"/>
        </w:rPr>
      </w:pPr>
    </w:p>
    <w:p w:rsidR="00B157D5" w:rsidRPr="00B157D5" w:rsidRDefault="00B157D5" w:rsidP="00B157D5">
      <w:pPr>
        <w:pStyle w:val="Corpodetexto2"/>
        <w:spacing w:after="0" w:line="240" w:lineRule="auto"/>
        <w:ind w:left="0" w:right="0"/>
        <w:jc w:val="both"/>
        <w:rPr>
          <w:rFonts w:ascii="Arial Narrow" w:hAnsi="Arial Narrow" w:cs="Arial Narrow"/>
          <w:sz w:val="22"/>
          <w:szCs w:val="22"/>
        </w:rPr>
      </w:pPr>
    </w:p>
    <w:p w:rsidR="00B157D5" w:rsidRPr="00B157D5" w:rsidRDefault="00B157D5" w:rsidP="00B157D5">
      <w:pPr>
        <w:pStyle w:val="Corpodetexto2"/>
        <w:spacing w:after="0" w:line="240" w:lineRule="auto"/>
        <w:ind w:left="0" w:right="0"/>
        <w:jc w:val="both"/>
        <w:rPr>
          <w:rFonts w:ascii="Arial Narrow" w:hAnsi="Arial Narrow" w:cs="Arial Narrow"/>
          <w:sz w:val="22"/>
          <w:szCs w:val="22"/>
        </w:rPr>
      </w:pPr>
    </w:p>
    <w:p w:rsidR="00B157D5" w:rsidRPr="00B157D5" w:rsidRDefault="00B157D5" w:rsidP="00B157D5">
      <w:pPr>
        <w:pStyle w:val="Corpodetexto2"/>
        <w:spacing w:after="0" w:line="240" w:lineRule="auto"/>
        <w:ind w:left="0" w:right="0"/>
        <w:jc w:val="both"/>
        <w:rPr>
          <w:rFonts w:ascii="Arial Narrow" w:hAnsi="Arial Narrow" w:cs="Arial Narrow"/>
          <w:sz w:val="22"/>
          <w:szCs w:val="22"/>
        </w:rPr>
      </w:pPr>
    </w:p>
    <w:p w:rsidR="00B157D5" w:rsidRPr="00B157D5" w:rsidRDefault="00B157D5" w:rsidP="00B157D5">
      <w:pPr>
        <w:pStyle w:val="Corpodetexto2"/>
        <w:spacing w:after="0" w:line="240" w:lineRule="auto"/>
        <w:ind w:left="0" w:right="0"/>
        <w:jc w:val="both"/>
        <w:rPr>
          <w:rFonts w:ascii="Arial Narrow" w:hAnsi="Arial Narrow" w:cs="Arial Narrow"/>
          <w:sz w:val="22"/>
          <w:szCs w:val="22"/>
        </w:rPr>
      </w:pPr>
    </w:p>
    <w:p w:rsidR="00B157D5" w:rsidRPr="00B157D5" w:rsidRDefault="00B157D5" w:rsidP="00B157D5">
      <w:pPr>
        <w:pStyle w:val="Corpodetexto2"/>
        <w:spacing w:after="0" w:line="240" w:lineRule="auto"/>
        <w:ind w:left="0" w:right="0"/>
        <w:jc w:val="both"/>
        <w:rPr>
          <w:rFonts w:ascii="Arial Narrow" w:hAnsi="Arial Narrow" w:cs="Arial Narrow"/>
          <w:sz w:val="22"/>
          <w:szCs w:val="22"/>
        </w:rPr>
      </w:pPr>
      <w:r w:rsidRPr="00B157D5">
        <w:rPr>
          <w:rFonts w:ascii="Arial Narrow" w:hAnsi="Arial Narrow" w:cs="Arial Narrow"/>
          <w:sz w:val="22"/>
          <w:szCs w:val="22"/>
        </w:rPr>
        <w:t>Testemunhas:</w:t>
      </w:r>
    </w:p>
    <w:p w:rsidR="00B157D5" w:rsidRPr="00B157D5" w:rsidRDefault="00B157D5" w:rsidP="00B157D5">
      <w:pPr>
        <w:pStyle w:val="Corpodetexto2"/>
        <w:spacing w:after="0" w:line="240" w:lineRule="auto"/>
        <w:ind w:left="0" w:right="0"/>
        <w:jc w:val="both"/>
        <w:rPr>
          <w:rFonts w:ascii="Arial Narrow" w:hAnsi="Arial Narrow" w:cs="Arial Narrow"/>
          <w:sz w:val="22"/>
          <w:szCs w:val="22"/>
        </w:rPr>
      </w:pPr>
    </w:p>
    <w:p w:rsidR="00B157D5" w:rsidRPr="00B157D5" w:rsidRDefault="00B157D5" w:rsidP="00B157D5">
      <w:pPr>
        <w:pStyle w:val="Corpodetexto2"/>
        <w:spacing w:after="0" w:line="240" w:lineRule="auto"/>
        <w:ind w:left="0" w:right="0"/>
        <w:jc w:val="both"/>
        <w:rPr>
          <w:rFonts w:ascii="Arial Narrow" w:hAnsi="Arial Narrow" w:cs="Arial Narrow"/>
          <w:sz w:val="22"/>
          <w:szCs w:val="22"/>
        </w:rPr>
      </w:pPr>
    </w:p>
    <w:p w:rsidR="00B157D5" w:rsidRPr="00B157D5" w:rsidRDefault="00B157D5" w:rsidP="00B157D5">
      <w:pPr>
        <w:widowControl w:val="0"/>
        <w:jc w:val="both"/>
        <w:rPr>
          <w:rFonts w:ascii="Arial Narrow" w:hAnsi="Arial Narrow" w:cs="Arial Narrow"/>
          <w:b/>
          <w:bCs/>
          <w:sz w:val="22"/>
          <w:szCs w:val="22"/>
        </w:rPr>
      </w:pPr>
      <w:r w:rsidRPr="00B157D5">
        <w:rPr>
          <w:rFonts w:ascii="Arial Narrow" w:hAnsi="Arial Narrow"/>
          <w:noProof/>
          <w:sz w:val="22"/>
          <w:szCs w:val="22"/>
        </w:rPr>
        <mc:AlternateContent>
          <mc:Choice Requires="wps">
            <w:drawing>
              <wp:anchor distT="0" distB="0" distL="114300" distR="114300" simplePos="0" relativeHeight="251662336" behindDoc="0" locked="0" layoutInCell="1" allowOverlap="1" wp14:anchorId="1B3D30C7" wp14:editId="158504C2">
                <wp:simplePos x="0" y="0"/>
                <wp:positionH relativeFrom="column">
                  <wp:posOffset>2160270</wp:posOffset>
                </wp:positionH>
                <wp:positionV relativeFrom="paragraph">
                  <wp:posOffset>93980</wp:posOffset>
                </wp:positionV>
                <wp:extent cx="1989455" cy="781685"/>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945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157D5" w:rsidRPr="00AF38E4" w:rsidRDefault="00B157D5" w:rsidP="00B157D5">
                            <w:pPr>
                              <w:pBdr>
                                <w:top w:val="single" w:sz="4" w:space="1" w:color="auto"/>
                              </w:pBdr>
                              <w:rPr>
                                <w:rFonts w:ascii="Arial Narrow" w:hAnsi="Arial Narrow" w:cs="Arial Narrow"/>
                              </w:rPr>
                            </w:pPr>
                            <w:r w:rsidRPr="00AF38E4">
                              <w:rPr>
                                <w:rFonts w:ascii="Arial Narrow" w:hAnsi="Arial Narrow" w:cs="Arial Narrow"/>
                              </w:rPr>
                              <w:t>Nome:</w:t>
                            </w:r>
                          </w:p>
                          <w:p w:rsidR="00B157D5" w:rsidRPr="00AF38E4" w:rsidRDefault="00B157D5" w:rsidP="00B157D5">
                            <w:pPr>
                              <w:rPr>
                                <w:rFonts w:ascii="Arial Narrow" w:hAnsi="Arial Narrow" w:cs="Arial Narrow"/>
                              </w:rPr>
                            </w:pPr>
                            <w:r w:rsidRPr="00AF38E4">
                              <w:rPr>
                                <w:rFonts w:ascii="Arial Narrow" w:hAnsi="Arial Narrow" w:cs="Arial Narrow"/>
                              </w:rPr>
                              <w:t>RG:</w:t>
                            </w:r>
                          </w:p>
                          <w:p w:rsidR="00B157D5" w:rsidRPr="008A0783" w:rsidRDefault="00B157D5" w:rsidP="00B157D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8" type="#_x0000_t202" style="position:absolute;left:0;text-align:left;margin-left:170.1pt;margin-top:7.4pt;width:156.6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" stroked="f">
                <v:textbox>
                  <w:txbxContent>
                    <w:p w:rsidR="00B157D5" w:rsidRPr="00AF38E4" w:rsidRDefault="00B157D5" w:rsidP="00B157D5">
                      <w:pPr>
                        <w:pBdr>
                          <w:top w:val="single" w:sz="4" w:space="1" w:color="auto"/>
                        </w:pBdr>
                        <w:rPr>
                          <w:rFonts w:ascii="Arial Narrow" w:hAnsi="Arial Narrow" w:cs="Arial Narrow"/>
                        </w:rPr>
                      </w:pPr>
                      <w:r w:rsidRPr="00AF38E4">
                        <w:rPr>
                          <w:rFonts w:ascii="Arial Narrow" w:hAnsi="Arial Narrow" w:cs="Arial Narrow"/>
                        </w:rPr>
                        <w:t>Nome:</w:t>
                      </w:r>
                    </w:p>
                    <w:p w:rsidR="00B157D5" w:rsidRPr="00AF38E4" w:rsidRDefault="00B157D5" w:rsidP="00B157D5">
                      <w:pPr>
                        <w:rPr>
                          <w:rFonts w:ascii="Arial Narrow" w:hAnsi="Arial Narrow" w:cs="Arial Narrow"/>
                        </w:rPr>
                      </w:pPr>
                      <w:r w:rsidRPr="00AF38E4">
                        <w:rPr>
                          <w:rFonts w:ascii="Arial Narrow" w:hAnsi="Arial Narrow" w:cs="Arial Narrow"/>
                        </w:rPr>
                        <w:t>RG:</w:t>
                      </w:r>
                    </w:p>
                    <w:p w:rsidR="00B157D5" w:rsidRPr="008A0783" w:rsidRDefault="00B157D5" w:rsidP="00B157D5"/>
                  </w:txbxContent>
                </v:textbox>
              </v:shape>
            </w:pict>
          </mc:Fallback>
        </mc:AlternateContent>
      </w:r>
      <w:r w:rsidRPr="00B157D5">
        <w:rPr>
          <w:rFonts w:ascii="Arial Narrow" w:hAnsi="Arial Narrow"/>
          <w:noProof/>
          <w:sz w:val="22"/>
          <w:szCs w:val="22"/>
        </w:rPr>
        <mc:AlternateContent>
          <mc:Choice Requires="wps">
            <w:drawing>
              <wp:anchor distT="0" distB="0" distL="114300" distR="114300" simplePos="0" relativeHeight="251663360" behindDoc="0" locked="0" layoutInCell="1" allowOverlap="1" wp14:anchorId="2B143E60" wp14:editId="42A9AFAF">
                <wp:simplePos x="0" y="0"/>
                <wp:positionH relativeFrom="column">
                  <wp:posOffset>4377004</wp:posOffset>
                </wp:positionH>
                <wp:positionV relativeFrom="paragraph">
                  <wp:posOffset>108991</wp:posOffset>
                </wp:positionV>
                <wp:extent cx="1477671" cy="839470"/>
                <wp:effectExtent l="0" t="0" r="8255"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7671"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157D5" w:rsidRPr="00AF38E4" w:rsidRDefault="00B157D5" w:rsidP="00B157D5">
                            <w:pPr>
                              <w:pBdr>
                                <w:top w:val="single" w:sz="4" w:space="1" w:color="auto"/>
                              </w:pBdr>
                              <w:jc w:val="center"/>
                              <w:rPr>
                                <w:rFonts w:ascii="Arial Narrow" w:hAnsi="Arial Narrow" w:cs="Arial Narrow"/>
                              </w:rPr>
                            </w:pPr>
                            <w:r w:rsidRPr="00AF38E4">
                              <w:rPr>
                                <w:rFonts w:ascii="Arial Narrow" w:hAnsi="Arial Narrow" w:cs="Arial Narrow"/>
                              </w:rPr>
                              <w:t>Francisco Barbosa</w:t>
                            </w:r>
                          </w:p>
                          <w:p w:rsidR="00B157D5" w:rsidRPr="00AF38E4" w:rsidRDefault="00B157D5" w:rsidP="00B157D5">
                            <w:pPr>
                              <w:pBdr>
                                <w:top w:val="single" w:sz="4" w:space="1" w:color="auto"/>
                              </w:pBdr>
                              <w:jc w:val="center"/>
                              <w:rPr>
                                <w:rFonts w:ascii="Arial Narrow" w:hAnsi="Arial Narrow" w:cs="Arial Narrow"/>
                              </w:rPr>
                            </w:pPr>
                            <w:r w:rsidRPr="00AF38E4">
                              <w:rPr>
                                <w:rFonts w:ascii="Arial Narrow" w:hAnsi="Arial Narrow" w:cs="Arial Narrow"/>
                              </w:rPr>
                              <w:t>OAB/3413</w:t>
                            </w:r>
                          </w:p>
                          <w:p w:rsidR="00B157D5" w:rsidRPr="00AF38E4" w:rsidRDefault="00B157D5" w:rsidP="00B157D5">
                            <w:pPr>
                              <w:pBdr>
                                <w:top w:val="single" w:sz="4" w:space="1" w:color="auto"/>
                              </w:pBdr>
                              <w:jc w:val="center"/>
                              <w:rPr>
                                <w:rFonts w:ascii="Arial Narrow" w:hAnsi="Arial Narrow" w:cs="Arial Narrow"/>
                              </w:rPr>
                            </w:pPr>
                            <w:r w:rsidRPr="00AF38E4">
                              <w:rPr>
                                <w:rFonts w:ascii="Arial Narrow" w:hAnsi="Arial Narrow" w:cs="Arial Narrow"/>
                              </w:rPr>
                              <w:t>Assessor Jurídico</w:t>
                            </w:r>
                          </w:p>
                          <w:p w:rsidR="00B157D5" w:rsidRPr="00EB69D1" w:rsidRDefault="00B157D5" w:rsidP="00B157D5">
                            <w:pPr>
                              <w:pBdr>
                                <w:top w:val="single" w:sz="4" w:space="1" w:color="auto"/>
                              </w:pBdr>
                              <w:jc w:val="center"/>
                              <w:rPr>
                                <w:rFonts w:ascii="Arial Narrow" w:hAnsi="Arial Narrow" w:cs="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9" type="#_x0000_t202" style="position:absolute;left:0;text-align:left;margin-left:344.65pt;margin-top:8.6pt;width:116.35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" stroked="f">
                <v:textbox>
                  <w:txbxContent>
                    <w:p w:rsidR="00B157D5" w:rsidRPr="00AF38E4" w:rsidRDefault="00B157D5" w:rsidP="00B157D5">
                      <w:pPr>
                        <w:pBdr>
                          <w:top w:val="single" w:sz="4" w:space="1" w:color="auto"/>
                        </w:pBdr>
                        <w:jc w:val="center"/>
                        <w:rPr>
                          <w:rFonts w:ascii="Arial Narrow" w:hAnsi="Arial Narrow" w:cs="Arial Narrow"/>
                        </w:rPr>
                      </w:pPr>
                      <w:r w:rsidRPr="00AF38E4">
                        <w:rPr>
                          <w:rFonts w:ascii="Arial Narrow" w:hAnsi="Arial Narrow" w:cs="Arial Narrow"/>
                        </w:rPr>
                        <w:t>Francisco Barbosa</w:t>
                      </w:r>
                    </w:p>
                    <w:p w:rsidR="00B157D5" w:rsidRPr="00AF38E4" w:rsidRDefault="00B157D5" w:rsidP="00B157D5">
                      <w:pPr>
                        <w:pBdr>
                          <w:top w:val="single" w:sz="4" w:space="1" w:color="auto"/>
                        </w:pBdr>
                        <w:jc w:val="center"/>
                        <w:rPr>
                          <w:rFonts w:ascii="Arial Narrow" w:hAnsi="Arial Narrow" w:cs="Arial Narrow"/>
                        </w:rPr>
                      </w:pPr>
                      <w:r w:rsidRPr="00AF38E4">
                        <w:rPr>
                          <w:rFonts w:ascii="Arial Narrow" w:hAnsi="Arial Narrow" w:cs="Arial Narrow"/>
                        </w:rPr>
                        <w:t>OAB/3413</w:t>
                      </w:r>
                    </w:p>
                    <w:p w:rsidR="00B157D5" w:rsidRPr="00AF38E4" w:rsidRDefault="00B157D5" w:rsidP="00B157D5">
                      <w:pPr>
                        <w:pBdr>
                          <w:top w:val="single" w:sz="4" w:space="1" w:color="auto"/>
                        </w:pBdr>
                        <w:jc w:val="center"/>
                        <w:rPr>
                          <w:rFonts w:ascii="Arial Narrow" w:hAnsi="Arial Narrow" w:cs="Arial Narrow"/>
                        </w:rPr>
                      </w:pPr>
                      <w:r w:rsidRPr="00AF38E4">
                        <w:rPr>
                          <w:rFonts w:ascii="Arial Narrow" w:hAnsi="Arial Narrow" w:cs="Arial Narrow"/>
                        </w:rPr>
                        <w:t>Assessor Jurídico</w:t>
                      </w:r>
                    </w:p>
                    <w:p w:rsidR="00B157D5" w:rsidRPr="00EB69D1" w:rsidRDefault="00B157D5" w:rsidP="00B157D5">
                      <w:pPr>
                        <w:pBdr>
                          <w:top w:val="single" w:sz="4" w:space="1" w:color="auto"/>
                        </w:pBdr>
                        <w:jc w:val="center"/>
                        <w:rPr>
                          <w:rFonts w:ascii="Arial Narrow" w:hAnsi="Arial Narrow" w:cs="Arial Narrow"/>
                        </w:rPr>
                      </w:pPr>
                    </w:p>
                  </w:txbxContent>
                </v:textbox>
              </v:shape>
            </w:pict>
          </mc:Fallback>
        </mc:AlternateContent>
      </w:r>
      <w:r w:rsidRPr="00B157D5">
        <w:rPr>
          <w:rFonts w:ascii="Arial Narrow" w:hAnsi="Arial Narrow"/>
          <w:noProof/>
          <w:sz w:val="22"/>
          <w:szCs w:val="22"/>
        </w:rPr>
        <mc:AlternateContent>
          <mc:Choice Requires="wps">
            <w:drawing>
              <wp:anchor distT="0" distB="0" distL="114300" distR="114300" simplePos="0" relativeHeight="251661312" behindDoc="0" locked="0" layoutInCell="1" allowOverlap="1" wp14:anchorId="02C59901" wp14:editId="718B7954">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157D5" w:rsidRPr="00AF38E4" w:rsidRDefault="00B157D5" w:rsidP="00B157D5">
                            <w:pPr>
                              <w:pBdr>
                                <w:top w:val="single" w:sz="4" w:space="1" w:color="auto"/>
                              </w:pBdr>
                              <w:rPr>
                                <w:rFonts w:ascii="Arial Narrow" w:hAnsi="Arial Narrow" w:cs="Arial Narrow"/>
                              </w:rPr>
                            </w:pPr>
                            <w:r w:rsidRPr="00AF38E4">
                              <w:rPr>
                                <w:rFonts w:ascii="Arial Narrow" w:hAnsi="Arial Narrow" w:cs="Arial Narrow"/>
                              </w:rPr>
                              <w:t>Nome:</w:t>
                            </w:r>
                          </w:p>
                          <w:p w:rsidR="00B157D5" w:rsidRPr="00AF38E4" w:rsidRDefault="00B157D5" w:rsidP="00B157D5">
                            <w:pPr>
                              <w:rPr>
                                <w:rFonts w:ascii="Arial Narrow" w:hAnsi="Arial Narrow" w:cs="Arial Narrow"/>
                              </w:rPr>
                            </w:pPr>
                            <w:r w:rsidRPr="00AF38E4">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ol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Iagu9dG9RNYoHkkXBok2YpieFJrUaL5y1tP1LLj9sgUjOWveaNIW6cALwYVFOruc0sKcWtanFtAl&#10;QRXccTZOl258A7adUZuaIo1q1nhDeqxUkMpTVnsV0xUMNe2fC3/HT9fB6+lRW/w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juqJYkCAAAcBQAADgAAAAAAAAAAAAAAAAAuAgAAZHJzL2Uyb0RvYy54bWxQSwECLQAUAAYA&#10;CAAAACEAcQOfet4AAAAJAQAADwAAAAAAAAAAAAAAAADjBAAAZHJzL2Rvd25yZXYueG1sUEsFBgAA&#10;AAAEAAQA8wAAAO4FAAAAAA==&#10;" stroked="f">
                <v:textbox>
                  <w:txbxContent>
                    <w:p w:rsidR="00B157D5" w:rsidRPr="00AF38E4" w:rsidRDefault="00B157D5" w:rsidP="00B157D5">
                      <w:pPr>
                        <w:pBdr>
                          <w:top w:val="single" w:sz="4" w:space="1" w:color="auto"/>
                        </w:pBdr>
                        <w:rPr>
                          <w:rFonts w:ascii="Arial Narrow" w:hAnsi="Arial Narrow" w:cs="Arial Narrow"/>
                        </w:rPr>
                      </w:pPr>
                      <w:r w:rsidRPr="00AF38E4">
                        <w:rPr>
                          <w:rFonts w:ascii="Arial Narrow" w:hAnsi="Arial Narrow" w:cs="Arial Narrow"/>
                        </w:rPr>
                        <w:t>Nome:</w:t>
                      </w:r>
                    </w:p>
                    <w:p w:rsidR="00B157D5" w:rsidRPr="00AF38E4" w:rsidRDefault="00B157D5" w:rsidP="00B157D5">
                      <w:pPr>
                        <w:rPr>
                          <w:rFonts w:ascii="Arial Narrow" w:hAnsi="Arial Narrow" w:cs="Arial Narrow"/>
                        </w:rPr>
                      </w:pPr>
                      <w:r w:rsidRPr="00AF38E4">
                        <w:rPr>
                          <w:rFonts w:ascii="Arial Narrow" w:hAnsi="Arial Narrow" w:cs="Arial Narrow"/>
                        </w:rPr>
                        <w:t>RG:</w:t>
                      </w:r>
                    </w:p>
                  </w:txbxContent>
                </v:textbox>
              </v:shape>
            </w:pict>
          </mc:Fallback>
        </mc:AlternateContent>
      </w:r>
      <w:r w:rsidRPr="00B157D5">
        <w:rPr>
          <w:rFonts w:ascii="Arial Narrow" w:hAnsi="Arial Narrow" w:cs="Arial Narrow"/>
          <w:b/>
          <w:bCs/>
          <w:sz w:val="22"/>
          <w:szCs w:val="22"/>
        </w:rPr>
        <w:t xml:space="preserve">  </w:t>
      </w:r>
    </w:p>
    <w:p w:rsidR="00BF192A" w:rsidRPr="00B157D5" w:rsidRDefault="00BF192A" w:rsidP="00B157D5">
      <w:pPr>
        <w:pStyle w:val="Ttulo2"/>
        <w:keepNext w:val="0"/>
        <w:spacing w:before="0" w:after="0"/>
        <w:ind w:left="0" w:right="0"/>
        <w:jc w:val="both"/>
        <w:rPr>
          <w:rFonts w:ascii="Arial Narrow" w:hAnsi="Arial Narrow" w:cs="Tahoma"/>
          <w:color w:val="000000"/>
          <w:sz w:val="22"/>
          <w:szCs w:val="22"/>
        </w:rPr>
      </w:pPr>
    </w:p>
    <w:sectPr w:rsidR="00BF192A" w:rsidRPr="00B157D5" w:rsidSect="00B97810">
      <w:footerReference w:type="default" r:id="rId7"/>
      <w:pgSz w:w="11906" w:h="16838"/>
      <w:pgMar w:top="1702" w:right="99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7D06" w:rsidRDefault="00D07D06">
      <w:r>
        <w:separator/>
      </w:r>
    </w:p>
  </w:endnote>
  <w:endnote w:type="continuationSeparator" w:id="0">
    <w:p w:rsidR="00D07D06" w:rsidRDefault="00D07D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2C2" w:rsidRPr="007132C2" w:rsidRDefault="007132C2">
    <w:pPr>
      <w:pStyle w:val="Rodap"/>
      <w:jc w:val="right"/>
      <w:rPr>
        <w:rFonts w:ascii="Arial Narrow" w:hAnsi="Arial Narrow"/>
        <w:b/>
        <w:sz w:val="16"/>
        <w:szCs w:val="16"/>
      </w:rPr>
    </w:pPr>
    <w:r>
      <w:rPr>
        <w:rFonts w:ascii="Arial Narrow" w:hAnsi="Arial Narrow"/>
        <w:b/>
        <w:sz w:val="16"/>
        <w:szCs w:val="16"/>
      </w:rPr>
      <w:t>Pág.</w:t>
    </w:r>
    <w:r w:rsidRPr="007132C2">
      <w:rPr>
        <w:rFonts w:ascii="Arial Narrow" w:hAnsi="Arial Narrow"/>
        <w:b/>
        <w:sz w:val="16"/>
        <w:szCs w:val="16"/>
      </w:rPr>
      <w:fldChar w:fldCharType="begin"/>
    </w:r>
    <w:r w:rsidRPr="007132C2">
      <w:rPr>
        <w:rFonts w:ascii="Arial Narrow" w:hAnsi="Arial Narrow"/>
        <w:b/>
        <w:sz w:val="16"/>
        <w:szCs w:val="16"/>
      </w:rPr>
      <w:instrText>PAGE   \* MERGEFORMAT</w:instrText>
    </w:r>
    <w:r w:rsidRPr="007132C2">
      <w:rPr>
        <w:rFonts w:ascii="Arial Narrow" w:hAnsi="Arial Narrow"/>
        <w:b/>
        <w:sz w:val="16"/>
        <w:szCs w:val="16"/>
      </w:rPr>
      <w:fldChar w:fldCharType="separate"/>
    </w:r>
    <w:r w:rsidR="00D07D06">
      <w:rPr>
        <w:rFonts w:ascii="Arial Narrow" w:hAnsi="Arial Narrow"/>
        <w:b/>
        <w:noProof/>
        <w:sz w:val="16"/>
        <w:szCs w:val="16"/>
      </w:rPr>
      <w:t>1</w:t>
    </w:r>
    <w:r w:rsidRPr="007132C2">
      <w:rPr>
        <w:rFonts w:ascii="Arial Narrow" w:hAnsi="Arial Narrow"/>
        <w:b/>
        <w:sz w:val="16"/>
        <w:szCs w:val="16"/>
      </w:rPr>
      <w:fldChar w:fldCharType="end"/>
    </w:r>
  </w:p>
  <w:p w:rsidR="007132C2" w:rsidRDefault="007132C2">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7D06" w:rsidRDefault="00D07D06">
      <w:r>
        <w:separator/>
      </w:r>
    </w:p>
  </w:footnote>
  <w:footnote w:type="continuationSeparator" w:id="0">
    <w:p w:rsidR="00D07D06" w:rsidRDefault="00D07D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92A"/>
    <w:rsid w:val="000F584D"/>
    <w:rsid w:val="0028094D"/>
    <w:rsid w:val="003442A5"/>
    <w:rsid w:val="00351EB8"/>
    <w:rsid w:val="004F11C1"/>
    <w:rsid w:val="005C0E25"/>
    <w:rsid w:val="006910C9"/>
    <w:rsid w:val="007132C2"/>
    <w:rsid w:val="007F1836"/>
    <w:rsid w:val="00806E53"/>
    <w:rsid w:val="00854C07"/>
    <w:rsid w:val="00882D97"/>
    <w:rsid w:val="008A525D"/>
    <w:rsid w:val="00957147"/>
    <w:rsid w:val="00A41C2E"/>
    <w:rsid w:val="00B157D5"/>
    <w:rsid w:val="00B97810"/>
    <w:rsid w:val="00BF192A"/>
    <w:rsid w:val="00C53835"/>
    <w:rsid w:val="00C84E26"/>
    <w:rsid w:val="00D07D06"/>
    <w:rsid w:val="00D338C4"/>
    <w:rsid w:val="00E13D50"/>
    <w:rsid w:val="00E22974"/>
    <w:rsid w:val="00E50EC7"/>
    <w:rsid w:val="00FB695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192A"/>
    <w:rPr>
      <w:rFonts w:ascii="Times New Roman" w:eastAsia="Times New Roman" w:hAnsi="Times New Roman"/>
      <w:sz w:val="24"/>
      <w:szCs w:val="24"/>
    </w:rPr>
  </w:style>
  <w:style w:type="paragraph" w:styleId="Ttulo1">
    <w:name w:val="heading 1"/>
    <w:basedOn w:val="Normal"/>
    <w:next w:val="Normal"/>
    <w:link w:val="Ttulo1Char"/>
    <w:uiPriority w:val="9"/>
    <w:qFormat/>
    <w:rsid w:val="000F584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BF192A"/>
    <w:pPr>
      <w:keepNext/>
      <w:widowControl w:val="0"/>
      <w:spacing w:before="240" w:after="60"/>
      <w:ind w:left="284" w:right="284"/>
      <w:outlineLvl w:val="1"/>
    </w:pPr>
    <w:rPr>
      <w:rFonts w:ascii="Arial" w:hAnsi="Arial" w:cs="Arial"/>
      <w:b/>
      <w:bCs/>
      <w:i/>
      <w:iCs/>
      <w:sz w:val="28"/>
      <w:szCs w:val="28"/>
    </w:rPr>
  </w:style>
  <w:style w:type="paragraph" w:styleId="Ttulo5">
    <w:name w:val="heading 5"/>
    <w:basedOn w:val="Normal"/>
    <w:next w:val="Normal"/>
    <w:link w:val="Ttulo5Char"/>
    <w:uiPriority w:val="9"/>
    <w:semiHidden/>
    <w:unhideWhenUsed/>
    <w:qFormat/>
    <w:rsid w:val="00B97810"/>
    <w:pPr>
      <w:spacing w:before="240" w:after="60"/>
      <w:outlineLvl w:val="4"/>
    </w:pPr>
    <w:rPr>
      <w:rFonts w:ascii="Calibri" w:hAnsi="Calibri"/>
      <w:b/>
      <w:bCs/>
      <w:i/>
      <w:iCs/>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rsid w:val="00BF192A"/>
    <w:rPr>
      <w:rFonts w:ascii="Arial" w:eastAsia="Times New Roman" w:hAnsi="Arial" w:cs="Arial"/>
      <w:b/>
      <w:bCs/>
      <w:i/>
      <w:iCs/>
      <w:sz w:val="28"/>
      <w:szCs w:val="28"/>
      <w:lang w:eastAsia="pt-BR"/>
    </w:rPr>
  </w:style>
  <w:style w:type="character" w:customStyle="1" w:styleId="Ttulo5Char">
    <w:name w:val="Título 5 Char"/>
    <w:link w:val="Ttulo5"/>
    <w:uiPriority w:val="9"/>
    <w:semiHidden/>
    <w:rsid w:val="00B97810"/>
    <w:rPr>
      <w:rFonts w:ascii="Calibri" w:eastAsia="Times New Roman" w:hAnsi="Calibri" w:cs="Times New Roman"/>
      <w:b/>
      <w:bCs/>
      <w:i/>
      <w:iCs/>
      <w:sz w:val="26"/>
      <w:szCs w:val="26"/>
    </w:rPr>
  </w:style>
  <w:style w:type="paragraph" w:styleId="Corpodetexto2">
    <w:name w:val="Body Text 2"/>
    <w:basedOn w:val="Normal"/>
    <w:link w:val="Corpodetexto2Char"/>
    <w:rsid w:val="00B97810"/>
    <w:pPr>
      <w:widowControl w:val="0"/>
      <w:spacing w:after="120" w:line="480" w:lineRule="auto"/>
      <w:ind w:left="284" w:right="284"/>
    </w:pPr>
    <w:rPr>
      <w:rFonts w:ascii="Arial" w:hAnsi="Arial"/>
      <w:szCs w:val="20"/>
    </w:rPr>
  </w:style>
  <w:style w:type="character" w:customStyle="1" w:styleId="Corpodetexto2Char">
    <w:name w:val="Corpo de texto 2 Char"/>
    <w:link w:val="Corpodetexto2"/>
    <w:rsid w:val="00B97810"/>
    <w:rPr>
      <w:rFonts w:ascii="Arial" w:eastAsia="Times New Roman" w:hAnsi="Arial"/>
      <w:sz w:val="24"/>
    </w:rPr>
  </w:style>
  <w:style w:type="paragraph" w:styleId="Cabealho">
    <w:name w:val="header"/>
    <w:basedOn w:val="Normal"/>
    <w:link w:val="CabealhoChar"/>
    <w:uiPriority w:val="99"/>
    <w:unhideWhenUsed/>
    <w:rsid w:val="007132C2"/>
    <w:pPr>
      <w:tabs>
        <w:tab w:val="center" w:pos="4252"/>
        <w:tab w:val="right" w:pos="8504"/>
      </w:tabs>
    </w:pPr>
  </w:style>
  <w:style w:type="character" w:customStyle="1" w:styleId="CabealhoChar">
    <w:name w:val="Cabeçalho Char"/>
    <w:link w:val="Cabealho"/>
    <w:uiPriority w:val="99"/>
    <w:rsid w:val="007132C2"/>
    <w:rPr>
      <w:rFonts w:ascii="Times New Roman" w:eastAsia="Times New Roman" w:hAnsi="Times New Roman"/>
      <w:sz w:val="24"/>
      <w:szCs w:val="24"/>
    </w:rPr>
  </w:style>
  <w:style w:type="paragraph" w:styleId="Rodap">
    <w:name w:val="footer"/>
    <w:basedOn w:val="Normal"/>
    <w:link w:val="RodapChar"/>
    <w:uiPriority w:val="99"/>
    <w:unhideWhenUsed/>
    <w:rsid w:val="007132C2"/>
    <w:pPr>
      <w:tabs>
        <w:tab w:val="center" w:pos="4252"/>
        <w:tab w:val="right" w:pos="8504"/>
      </w:tabs>
    </w:pPr>
  </w:style>
  <w:style w:type="character" w:customStyle="1" w:styleId="RodapChar">
    <w:name w:val="Rodapé Char"/>
    <w:link w:val="Rodap"/>
    <w:uiPriority w:val="99"/>
    <w:rsid w:val="007132C2"/>
    <w:rPr>
      <w:rFonts w:ascii="Times New Roman" w:eastAsia="Times New Roman" w:hAnsi="Times New Roman"/>
      <w:sz w:val="24"/>
      <w:szCs w:val="24"/>
    </w:rPr>
  </w:style>
  <w:style w:type="character" w:customStyle="1" w:styleId="Ttulo1Char">
    <w:name w:val="Título 1 Char"/>
    <w:basedOn w:val="Fontepargpadro"/>
    <w:link w:val="Ttulo1"/>
    <w:uiPriority w:val="9"/>
    <w:rsid w:val="000F584D"/>
    <w:rPr>
      <w:rFonts w:asciiTheme="majorHAnsi" w:eastAsiaTheme="majorEastAsia" w:hAnsiTheme="majorHAnsi" w:cstheme="majorBidi"/>
      <w:b/>
      <w:bCs/>
      <w:color w:val="365F91" w:themeColor="accent1" w:themeShade="BF"/>
      <w:sz w:val="28"/>
      <w:szCs w:val="28"/>
    </w:rPr>
  </w:style>
  <w:style w:type="paragraph" w:styleId="Textodebalo">
    <w:name w:val="Balloon Text"/>
    <w:basedOn w:val="Normal"/>
    <w:link w:val="TextodebaloChar"/>
    <w:uiPriority w:val="99"/>
    <w:semiHidden/>
    <w:unhideWhenUsed/>
    <w:rsid w:val="005C0E25"/>
    <w:rPr>
      <w:rFonts w:ascii="Tahoma" w:hAnsi="Tahoma" w:cs="Tahoma"/>
      <w:sz w:val="16"/>
      <w:szCs w:val="16"/>
    </w:rPr>
  </w:style>
  <w:style w:type="character" w:customStyle="1" w:styleId="TextodebaloChar">
    <w:name w:val="Texto de balão Char"/>
    <w:basedOn w:val="Fontepargpadro"/>
    <w:link w:val="Textodebalo"/>
    <w:uiPriority w:val="99"/>
    <w:semiHidden/>
    <w:rsid w:val="005C0E25"/>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192A"/>
    <w:rPr>
      <w:rFonts w:ascii="Times New Roman" w:eastAsia="Times New Roman" w:hAnsi="Times New Roman"/>
      <w:sz w:val="24"/>
      <w:szCs w:val="24"/>
    </w:rPr>
  </w:style>
  <w:style w:type="paragraph" w:styleId="Ttulo1">
    <w:name w:val="heading 1"/>
    <w:basedOn w:val="Normal"/>
    <w:next w:val="Normal"/>
    <w:link w:val="Ttulo1Char"/>
    <w:uiPriority w:val="9"/>
    <w:qFormat/>
    <w:rsid w:val="000F584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BF192A"/>
    <w:pPr>
      <w:keepNext/>
      <w:widowControl w:val="0"/>
      <w:spacing w:before="240" w:after="60"/>
      <w:ind w:left="284" w:right="284"/>
      <w:outlineLvl w:val="1"/>
    </w:pPr>
    <w:rPr>
      <w:rFonts w:ascii="Arial" w:hAnsi="Arial" w:cs="Arial"/>
      <w:b/>
      <w:bCs/>
      <w:i/>
      <w:iCs/>
      <w:sz w:val="28"/>
      <w:szCs w:val="28"/>
    </w:rPr>
  </w:style>
  <w:style w:type="paragraph" w:styleId="Ttulo5">
    <w:name w:val="heading 5"/>
    <w:basedOn w:val="Normal"/>
    <w:next w:val="Normal"/>
    <w:link w:val="Ttulo5Char"/>
    <w:uiPriority w:val="9"/>
    <w:semiHidden/>
    <w:unhideWhenUsed/>
    <w:qFormat/>
    <w:rsid w:val="00B97810"/>
    <w:pPr>
      <w:spacing w:before="240" w:after="60"/>
      <w:outlineLvl w:val="4"/>
    </w:pPr>
    <w:rPr>
      <w:rFonts w:ascii="Calibri" w:hAnsi="Calibri"/>
      <w:b/>
      <w:bCs/>
      <w:i/>
      <w:iCs/>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rsid w:val="00BF192A"/>
    <w:rPr>
      <w:rFonts w:ascii="Arial" w:eastAsia="Times New Roman" w:hAnsi="Arial" w:cs="Arial"/>
      <w:b/>
      <w:bCs/>
      <w:i/>
      <w:iCs/>
      <w:sz w:val="28"/>
      <w:szCs w:val="28"/>
      <w:lang w:eastAsia="pt-BR"/>
    </w:rPr>
  </w:style>
  <w:style w:type="character" w:customStyle="1" w:styleId="Ttulo5Char">
    <w:name w:val="Título 5 Char"/>
    <w:link w:val="Ttulo5"/>
    <w:uiPriority w:val="9"/>
    <w:semiHidden/>
    <w:rsid w:val="00B97810"/>
    <w:rPr>
      <w:rFonts w:ascii="Calibri" w:eastAsia="Times New Roman" w:hAnsi="Calibri" w:cs="Times New Roman"/>
      <w:b/>
      <w:bCs/>
      <w:i/>
      <w:iCs/>
      <w:sz w:val="26"/>
      <w:szCs w:val="26"/>
    </w:rPr>
  </w:style>
  <w:style w:type="paragraph" w:styleId="Corpodetexto2">
    <w:name w:val="Body Text 2"/>
    <w:basedOn w:val="Normal"/>
    <w:link w:val="Corpodetexto2Char"/>
    <w:rsid w:val="00B97810"/>
    <w:pPr>
      <w:widowControl w:val="0"/>
      <w:spacing w:after="120" w:line="480" w:lineRule="auto"/>
      <w:ind w:left="284" w:right="284"/>
    </w:pPr>
    <w:rPr>
      <w:rFonts w:ascii="Arial" w:hAnsi="Arial"/>
      <w:szCs w:val="20"/>
    </w:rPr>
  </w:style>
  <w:style w:type="character" w:customStyle="1" w:styleId="Corpodetexto2Char">
    <w:name w:val="Corpo de texto 2 Char"/>
    <w:link w:val="Corpodetexto2"/>
    <w:rsid w:val="00B97810"/>
    <w:rPr>
      <w:rFonts w:ascii="Arial" w:eastAsia="Times New Roman" w:hAnsi="Arial"/>
      <w:sz w:val="24"/>
    </w:rPr>
  </w:style>
  <w:style w:type="paragraph" w:styleId="Cabealho">
    <w:name w:val="header"/>
    <w:basedOn w:val="Normal"/>
    <w:link w:val="CabealhoChar"/>
    <w:uiPriority w:val="99"/>
    <w:unhideWhenUsed/>
    <w:rsid w:val="007132C2"/>
    <w:pPr>
      <w:tabs>
        <w:tab w:val="center" w:pos="4252"/>
        <w:tab w:val="right" w:pos="8504"/>
      </w:tabs>
    </w:pPr>
  </w:style>
  <w:style w:type="character" w:customStyle="1" w:styleId="CabealhoChar">
    <w:name w:val="Cabeçalho Char"/>
    <w:link w:val="Cabealho"/>
    <w:uiPriority w:val="99"/>
    <w:rsid w:val="007132C2"/>
    <w:rPr>
      <w:rFonts w:ascii="Times New Roman" w:eastAsia="Times New Roman" w:hAnsi="Times New Roman"/>
      <w:sz w:val="24"/>
      <w:szCs w:val="24"/>
    </w:rPr>
  </w:style>
  <w:style w:type="paragraph" w:styleId="Rodap">
    <w:name w:val="footer"/>
    <w:basedOn w:val="Normal"/>
    <w:link w:val="RodapChar"/>
    <w:uiPriority w:val="99"/>
    <w:unhideWhenUsed/>
    <w:rsid w:val="007132C2"/>
    <w:pPr>
      <w:tabs>
        <w:tab w:val="center" w:pos="4252"/>
        <w:tab w:val="right" w:pos="8504"/>
      </w:tabs>
    </w:pPr>
  </w:style>
  <w:style w:type="character" w:customStyle="1" w:styleId="RodapChar">
    <w:name w:val="Rodapé Char"/>
    <w:link w:val="Rodap"/>
    <w:uiPriority w:val="99"/>
    <w:rsid w:val="007132C2"/>
    <w:rPr>
      <w:rFonts w:ascii="Times New Roman" w:eastAsia="Times New Roman" w:hAnsi="Times New Roman"/>
      <w:sz w:val="24"/>
      <w:szCs w:val="24"/>
    </w:rPr>
  </w:style>
  <w:style w:type="character" w:customStyle="1" w:styleId="Ttulo1Char">
    <w:name w:val="Título 1 Char"/>
    <w:basedOn w:val="Fontepargpadro"/>
    <w:link w:val="Ttulo1"/>
    <w:uiPriority w:val="9"/>
    <w:rsid w:val="000F584D"/>
    <w:rPr>
      <w:rFonts w:asciiTheme="majorHAnsi" w:eastAsiaTheme="majorEastAsia" w:hAnsiTheme="majorHAnsi" w:cstheme="majorBidi"/>
      <w:b/>
      <w:bCs/>
      <w:color w:val="365F91" w:themeColor="accent1" w:themeShade="BF"/>
      <w:sz w:val="28"/>
      <w:szCs w:val="28"/>
    </w:rPr>
  </w:style>
  <w:style w:type="paragraph" w:styleId="Textodebalo">
    <w:name w:val="Balloon Text"/>
    <w:basedOn w:val="Normal"/>
    <w:link w:val="TextodebaloChar"/>
    <w:uiPriority w:val="99"/>
    <w:semiHidden/>
    <w:unhideWhenUsed/>
    <w:rsid w:val="005C0E25"/>
    <w:rPr>
      <w:rFonts w:ascii="Tahoma" w:hAnsi="Tahoma" w:cs="Tahoma"/>
      <w:sz w:val="16"/>
      <w:szCs w:val="16"/>
    </w:rPr>
  </w:style>
  <w:style w:type="character" w:customStyle="1" w:styleId="TextodebaloChar">
    <w:name w:val="Texto de balão Char"/>
    <w:basedOn w:val="Fontepargpadro"/>
    <w:link w:val="Textodebalo"/>
    <w:uiPriority w:val="99"/>
    <w:semiHidden/>
    <w:rsid w:val="005C0E25"/>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6875375">
      <w:bodyDiv w:val="1"/>
      <w:marLeft w:val="0"/>
      <w:marRight w:val="0"/>
      <w:marTop w:val="0"/>
      <w:marBottom w:val="0"/>
      <w:divBdr>
        <w:top w:val="none" w:sz="0" w:space="0" w:color="auto"/>
        <w:left w:val="none" w:sz="0" w:space="0" w:color="auto"/>
        <w:bottom w:val="none" w:sz="0" w:space="0" w:color="auto"/>
        <w:right w:val="none" w:sz="0" w:space="0" w:color="auto"/>
      </w:divBdr>
    </w:div>
    <w:div w:id="2109040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2005</Words>
  <Characters>10828</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9</cp:revision>
  <cp:lastPrinted>2017-03-31T19:20:00Z</cp:lastPrinted>
  <dcterms:created xsi:type="dcterms:W3CDTF">2017-03-14T19:48:00Z</dcterms:created>
  <dcterms:modified xsi:type="dcterms:W3CDTF">2017-03-31T19:20:00Z</dcterms:modified>
</cp:coreProperties>
</file>