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4401C1">
        <w:rPr>
          <w:rFonts w:ascii="Arial Narrow" w:hAnsi="Arial Narrow"/>
          <w:sz w:val="22"/>
          <w:szCs w:val="22"/>
        </w:rPr>
        <w:t>0056</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TERCEIRA IDADE, SECRETARIA DE SAÚDE, HOSPITAL E CORPO DE BOMBEIROS </w:t>
      </w:r>
      <w:r w:rsidRPr="00DB1BC6">
        <w:rPr>
          <w:rFonts w:ascii="Arial Narrow" w:hAnsi="Arial Narrow" w:cs="Courier New"/>
          <w:b/>
          <w:sz w:val="18"/>
          <w:szCs w:val="18"/>
        </w:rPr>
        <w:t>MILITAR DE CATANDUVAS</w:t>
      </w:r>
      <w:r w:rsidRPr="00DB1BC6">
        <w:rPr>
          <w:rFonts w:ascii="Arial Narrow" w:hAnsi="Arial Narrow" w:cs="Tahoma"/>
          <w:b/>
          <w:color w:val="000000"/>
          <w:sz w:val="18"/>
          <w:szCs w:val="18"/>
        </w:rPr>
        <w:t xml:space="preserve">, QUE FAZEM ENTRE SI O MUNICÍPIO DE CATANDUVAS – SC E A </w:t>
      </w:r>
      <w:r w:rsidR="00DB1BC6">
        <w:rPr>
          <w:rFonts w:ascii="Arial Narrow" w:hAnsi="Arial Narrow" w:cs="Tahoma"/>
          <w:b/>
          <w:color w:val="000000"/>
          <w:sz w:val="18"/>
          <w:szCs w:val="18"/>
        </w:rPr>
        <w:t>EMPRESA</w:t>
      </w:r>
      <w:r w:rsidR="00DB1BC6" w:rsidRPr="00DB1BC6">
        <w:rPr>
          <w:rFonts w:ascii="Arial Narrow" w:hAnsi="Arial Narrow" w:cs="Tahoma"/>
          <w:b/>
          <w:sz w:val="18"/>
          <w:szCs w:val="18"/>
        </w:rPr>
        <w:t>: SUPER DELAZERI LTDA,</w:t>
      </w:r>
      <w:r w:rsidRPr="00DB1BC6">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Default="00B17488" w:rsidP="00B17488">
      <w:pPr>
        <w:widowControl w:val="0"/>
        <w:tabs>
          <w:tab w:val="left" w:pos="180"/>
        </w:tabs>
        <w:spacing w:after="0" w:line="240" w:lineRule="auto"/>
        <w:jc w:val="both"/>
        <w:rPr>
          <w:rFonts w:ascii="Arial Narrow" w:hAnsi="Arial Narrow" w:cs="Tahoma"/>
        </w:rPr>
      </w:pPr>
    </w:p>
    <w:p w:rsidR="00664122" w:rsidRPr="000548A9" w:rsidRDefault="00664122" w:rsidP="00B17488">
      <w:pPr>
        <w:widowControl w:val="0"/>
        <w:tabs>
          <w:tab w:val="left" w:pos="180"/>
        </w:tabs>
        <w:spacing w:after="0" w:line="240" w:lineRule="auto"/>
        <w:jc w:val="both"/>
        <w:rPr>
          <w:rFonts w:ascii="Arial Narrow" w:hAnsi="Arial Narrow" w:cs="Tahoma"/>
        </w:rPr>
      </w:pPr>
    </w:p>
    <w:p w:rsidR="005B43C3" w:rsidRDefault="005B43C3" w:rsidP="00664122">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664122" w:rsidRDefault="00664122" w:rsidP="00664122">
      <w:pPr>
        <w:widowControl w:val="0"/>
        <w:tabs>
          <w:tab w:val="left" w:pos="720"/>
        </w:tabs>
        <w:spacing w:after="0" w:line="240" w:lineRule="auto"/>
        <w:jc w:val="both"/>
        <w:rPr>
          <w:rFonts w:ascii="Arial Narrow" w:hAnsi="Arial Narrow" w:cs="Tahoma"/>
          <w:color w:val="000000"/>
        </w:rPr>
      </w:pPr>
    </w:p>
    <w:p w:rsidR="005B43C3" w:rsidRPr="000548A9" w:rsidRDefault="005B43C3" w:rsidP="00B17488">
      <w:pPr>
        <w:widowControl w:val="0"/>
        <w:tabs>
          <w:tab w:val="left" w:pos="720"/>
        </w:tabs>
        <w:spacing w:after="0" w:line="240" w:lineRule="auto"/>
        <w:ind w:hanging="2127"/>
        <w:jc w:val="both"/>
        <w:rPr>
          <w:rFonts w:ascii="Arial Narrow" w:hAnsi="Arial Narrow" w:cs="Tahoma"/>
        </w:rPr>
      </w:pPr>
    </w:p>
    <w:p w:rsidR="004401C1" w:rsidRPr="008A0D67" w:rsidRDefault="004401C1" w:rsidP="004401C1">
      <w:pPr>
        <w:widowControl w:val="0"/>
        <w:tabs>
          <w:tab w:val="left" w:pos="720"/>
        </w:tabs>
        <w:spacing w:after="0" w:line="240" w:lineRule="auto"/>
        <w:jc w:val="both"/>
        <w:rPr>
          <w:rFonts w:ascii="Arial Narrow" w:hAnsi="Arial Narrow" w:cs="Courier New"/>
          <w:color w:val="000000"/>
        </w:rPr>
      </w:pPr>
      <w:r w:rsidRPr="008A0D67">
        <w:rPr>
          <w:rFonts w:ascii="Arial Narrow" w:hAnsi="Arial Narrow" w:cs="Tahoma"/>
          <w:b/>
          <w:color w:val="000000"/>
        </w:rPr>
        <w:t xml:space="preserve">CONTRATADA: SUPER DELAZERI LTDA, </w:t>
      </w:r>
      <w:r w:rsidRPr="008A0D67">
        <w:rPr>
          <w:rFonts w:ascii="Arial Narrow" w:hAnsi="Arial Narrow" w:cs="Tahoma"/>
          <w:color w:val="000000"/>
        </w:rPr>
        <w:t xml:space="preserve">pessoa jurídica de direito privado, inscrita no CNPJ sob o nº 06.867.544/0001-31, com sede na Rua Carmelo </w:t>
      </w:r>
      <w:proofErr w:type="spellStart"/>
      <w:r w:rsidRPr="008A0D67">
        <w:rPr>
          <w:rFonts w:ascii="Arial Narrow" w:hAnsi="Arial Narrow" w:cs="Tahoma"/>
          <w:color w:val="000000"/>
        </w:rPr>
        <w:t>Zocoli</w:t>
      </w:r>
      <w:proofErr w:type="spellEnd"/>
      <w:r w:rsidRPr="008A0D67">
        <w:rPr>
          <w:rFonts w:ascii="Arial Narrow" w:hAnsi="Arial Narrow" w:cs="Tahoma"/>
          <w:color w:val="000000"/>
        </w:rPr>
        <w:t>, nº 483, Centro, em Capinzal-SC, CEP: 89.665-000, doravante denominada CONT</w:t>
      </w:r>
      <w:r w:rsidR="00664122">
        <w:rPr>
          <w:rFonts w:ascii="Arial Narrow" w:hAnsi="Arial Narrow" w:cs="Tahoma"/>
          <w:color w:val="000000"/>
        </w:rPr>
        <w:t>RATADA.</w:t>
      </w:r>
      <w:r w:rsidRPr="008A0D67">
        <w:rPr>
          <w:rFonts w:ascii="Arial Narrow" w:hAnsi="Arial Narrow" w:cs="Courier New"/>
          <w:color w:val="000000"/>
        </w:rPr>
        <w:t xml:space="preserve"> </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Constitui o objeto deste instrumento a</w:t>
      </w:r>
      <w:r>
        <w:rPr>
          <w:rFonts w:ascii="Arial Narrow" w:hAnsi="Arial Narrow"/>
          <w:color w:val="000000"/>
        </w:rPr>
        <w:t xml:space="preserve"> contratação de empresa para </w:t>
      </w:r>
      <w:r>
        <w:rPr>
          <w:rFonts w:ascii="Arial Narrow" w:hAnsi="Arial Narrow" w:cs="Tahoma"/>
        </w:rPr>
        <w:t>fornecimento de gêneros ali</w:t>
      </w:r>
      <w:r w:rsidR="00B34FA5">
        <w:rPr>
          <w:rFonts w:ascii="Arial Narrow" w:hAnsi="Arial Narrow" w:cs="Tahoma"/>
        </w:rPr>
        <w:t xml:space="preserve">mentícios, hortifrúti, padaria </w:t>
      </w:r>
      <w:r>
        <w:rPr>
          <w:rFonts w:ascii="Arial Narrow" w:hAnsi="Arial Narrow" w:cs="Tahoma"/>
        </w:rPr>
        <w:t>e cozinha visando o desenvolvimento das atividades da Secretaria de Educação, Cultu</w:t>
      </w:r>
      <w:r w:rsidR="001A2594">
        <w:rPr>
          <w:rFonts w:ascii="Arial Narrow" w:hAnsi="Arial Narrow" w:cs="Tahoma"/>
        </w:rPr>
        <w:t>ra e Desporto</w:t>
      </w:r>
      <w:r>
        <w:rPr>
          <w:rFonts w:ascii="Arial Narrow" w:hAnsi="Arial Narrow" w:cs="Calibri"/>
          <w:color w:val="000000"/>
        </w:rPr>
        <w:t xml:space="preserve">, </w:t>
      </w:r>
      <w:r>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0" w:type="auto"/>
        <w:tblCellMar>
          <w:left w:w="0" w:type="dxa"/>
          <w:right w:w="0" w:type="dxa"/>
        </w:tblCellMar>
        <w:tblLook w:val="04A0" w:firstRow="1" w:lastRow="0" w:firstColumn="1" w:lastColumn="0" w:noHBand="0" w:noVBand="1"/>
      </w:tblPr>
      <w:tblGrid>
        <w:gridCol w:w="491"/>
        <w:gridCol w:w="1073"/>
        <w:gridCol w:w="562"/>
        <w:gridCol w:w="4035"/>
        <w:gridCol w:w="882"/>
        <w:gridCol w:w="732"/>
        <w:gridCol w:w="869"/>
      </w:tblGrid>
      <w:tr w:rsidR="00B244D9" w:rsidRPr="001A2594" w:rsidTr="001A2594">
        <w:tc>
          <w:tcPr>
            <w:tcW w:w="0" w:type="auto"/>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Item</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Quantidade</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Unid.</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Especificação</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Marca</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Preço Unit.</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after="0" w:line="240" w:lineRule="auto"/>
              <w:jc w:val="center"/>
              <w:rPr>
                <w:rFonts w:ascii="Arial Narrow" w:eastAsia="Times New Roman" w:hAnsi="Arial Narrow" w:cs="Arial"/>
                <w:lang w:eastAsia="pt-BR"/>
              </w:rPr>
            </w:pPr>
            <w:r w:rsidRPr="001A2594">
              <w:rPr>
                <w:rFonts w:ascii="Arial Narrow" w:eastAsia="Times New Roman" w:hAnsi="Arial Narrow" w:cs="Arial"/>
                <w:lang w:eastAsia="pt-BR"/>
              </w:rPr>
              <w:t>Preço Total</w:t>
            </w:r>
          </w:p>
        </w:tc>
      </w:tr>
      <w:tr w:rsidR="00B244D9" w:rsidRPr="001A2594" w:rsidTr="001A2594">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244D9" w:rsidRPr="001A2594" w:rsidRDefault="00B244D9">
            <w:pPr>
              <w:spacing w:before="100" w:beforeAutospacing="1" w:after="100" w:afterAutospacing="1" w:line="240" w:lineRule="auto"/>
              <w:jc w:val="center"/>
              <w:rPr>
                <w:rFonts w:ascii="Arial Narrow" w:eastAsia="Times New Roman" w:hAnsi="Arial Narrow"/>
                <w:lang w:eastAsia="pt-BR"/>
              </w:rPr>
            </w:pPr>
            <w:r w:rsidRPr="001A2594">
              <w:rPr>
                <w:rFonts w:ascii="Arial Narrow" w:eastAsia="Times New Roman" w:hAnsi="Arial Narrow" w:cs="Arial"/>
                <w:lang w:val="es-ES_tradnl" w:eastAsia="pt-BR"/>
              </w:rPr>
              <w:t>159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1A2594">
            <w:pPr>
              <w:spacing w:before="100" w:beforeAutospacing="1" w:after="100" w:afterAutospacing="1" w:line="240" w:lineRule="auto"/>
              <w:jc w:val="right"/>
              <w:rPr>
                <w:rFonts w:ascii="Arial Narrow" w:eastAsia="Times New Roman" w:hAnsi="Arial Narrow"/>
                <w:lang w:eastAsia="pt-BR"/>
              </w:rPr>
            </w:pPr>
            <w:r w:rsidRPr="001A2594">
              <w:rPr>
                <w:rFonts w:ascii="Arial Narrow" w:eastAsia="Times New Roman" w:hAnsi="Arial Narrow" w:cs="Arial"/>
                <w:lang w:val="es-ES_tradnl" w:eastAsia="pt-BR"/>
              </w:rPr>
              <w:t>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before="100" w:beforeAutospacing="1" w:after="100" w:afterAutospacing="1" w:line="240" w:lineRule="auto"/>
              <w:jc w:val="center"/>
              <w:rPr>
                <w:rFonts w:ascii="Arial Narrow" w:eastAsia="Times New Roman" w:hAnsi="Arial Narrow"/>
                <w:lang w:eastAsia="pt-BR"/>
              </w:rPr>
            </w:pPr>
            <w:r w:rsidRPr="001A2594">
              <w:rPr>
                <w:rFonts w:ascii="Arial Narrow" w:eastAsia="Times New Roman" w:hAnsi="Arial Narrow" w:cs="Arial"/>
                <w:lang w:val="es-ES_tradnl" w:eastAsia="pt-BR"/>
              </w:rPr>
              <w:t>KG</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before="100" w:beforeAutospacing="1" w:after="100" w:afterAutospacing="1" w:line="240" w:lineRule="auto"/>
              <w:jc w:val="both"/>
              <w:rPr>
                <w:rFonts w:ascii="Arial Narrow" w:eastAsia="Times New Roman" w:hAnsi="Arial Narrow"/>
                <w:lang w:eastAsia="pt-BR"/>
              </w:rPr>
            </w:pPr>
            <w:r w:rsidRPr="001A2594">
              <w:rPr>
                <w:rFonts w:ascii="Arial Narrow" w:eastAsia="Times New Roman" w:hAnsi="Arial Narrow" w:cs="Arial"/>
                <w:lang w:eastAsia="pt-BR"/>
              </w:rPr>
              <w:t>FEIJÃO PRETO DE 1º QUALIDADE. PROCEDÊNCIA NATURAL DE SAFRA CORRENTE. SERÁ PERMITIDO UM LIMITE DE 2% DE IMPUREZAS E MATERIAIS ESTRANHOS. EMBALADO EM PACOTE PLÁSTICO DE 1 KG, ATÓXICO, TRANSPARENTE E RESISTENTE.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before="100" w:beforeAutospacing="1" w:after="100" w:afterAutospacing="1" w:line="240" w:lineRule="auto"/>
              <w:jc w:val="both"/>
              <w:rPr>
                <w:rFonts w:ascii="Arial Narrow" w:eastAsia="Times New Roman" w:hAnsi="Arial Narrow"/>
                <w:lang w:eastAsia="pt-BR"/>
              </w:rPr>
            </w:pPr>
            <w:r w:rsidRPr="001A2594">
              <w:rPr>
                <w:rFonts w:ascii="Arial Narrow" w:eastAsia="Times New Roman" w:hAnsi="Arial Narrow" w:cs="Arial"/>
                <w:lang w:eastAsia="pt-BR"/>
              </w:rPr>
              <w:t>CALDÃO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B244D9">
            <w:pPr>
              <w:spacing w:before="100" w:beforeAutospacing="1" w:after="100" w:afterAutospacing="1" w:line="240" w:lineRule="auto"/>
              <w:jc w:val="right"/>
              <w:rPr>
                <w:rFonts w:ascii="Arial Narrow" w:eastAsia="Times New Roman" w:hAnsi="Arial Narrow"/>
                <w:lang w:eastAsia="pt-BR"/>
              </w:rPr>
            </w:pPr>
            <w:r w:rsidRPr="001A2594">
              <w:rPr>
                <w:rFonts w:ascii="Arial Narrow" w:eastAsia="Times New Roman" w:hAnsi="Arial Narrow" w:cs="Arial"/>
                <w:lang w:eastAsia="pt-BR"/>
              </w:rPr>
              <w:t>4,4884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B244D9" w:rsidRPr="001A2594" w:rsidRDefault="001A2594">
            <w:pPr>
              <w:spacing w:before="100" w:beforeAutospacing="1" w:after="100" w:afterAutospacing="1" w:line="240" w:lineRule="auto"/>
              <w:jc w:val="right"/>
              <w:rPr>
                <w:rFonts w:ascii="Arial Narrow" w:eastAsia="Times New Roman" w:hAnsi="Arial Narrow"/>
                <w:lang w:eastAsia="pt-BR"/>
              </w:rPr>
            </w:pPr>
            <w:r w:rsidRPr="001A2594">
              <w:rPr>
                <w:rFonts w:ascii="Arial Narrow" w:eastAsia="Times New Roman" w:hAnsi="Arial Narrow" w:cs="Arial"/>
                <w:lang w:eastAsia="pt-BR"/>
              </w:rPr>
              <w:t>4.039,56</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lastRenderedPageBreak/>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w:t>
      </w:r>
      <w:proofErr w:type="spellStart"/>
      <w:proofErr w:type="gramStart"/>
      <w:r>
        <w:rPr>
          <w:rFonts w:ascii="Arial Narrow" w:hAnsi="Arial Narrow" w:cs="Tahoma"/>
          <w:sz w:val="22"/>
          <w:szCs w:val="22"/>
        </w:rPr>
        <w:t>mensal,</w:t>
      </w:r>
      <w:proofErr w:type="gramEnd"/>
      <w:r>
        <w:rPr>
          <w:rFonts w:ascii="Arial Narrow" w:hAnsi="Arial Narrow" w:cs="Tahoma"/>
          <w:sz w:val="22"/>
          <w:szCs w:val="22"/>
        </w:rPr>
        <w:t>de</w:t>
      </w:r>
      <w:proofErr w:type="spellEnd"/>
      <w:r>
        <w:rPr>
          <w:rFonts w:ascii="Arial Narrow" w:hAnsi="Arial Narrow" w:cs="Tahoma"/>
          <w:sz w:val="22"/>
          <w:szCs w:val="22"/>
        </w:rPr>
        <w:t xml:space="preserv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AD0C58"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w:t>
      </w:r>
      <w:r w:rsidR="004401C1">
        <w:rPr>
          <w:rFonts w:ascii="Arial Narrow" w:hAnsi="Arial Narrow" w:cs="Tahoma"/>
          <w:sz w:val="22"/>
          <w:szCs w:val="22"/>
        </w:rPr>
        <w:t xml:space="preserve">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4401C1" w:rsidRDefault="004401C1" w:rsidP="004401C1">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w:t>
      </w:r>
      <w:r w:rsidR="001A2594">
        <w:rPr>
          <w:rFonts w:ascii="Arial Narrow" w:hAnsi="Arial Narrow"/>
          <w:bCs/>
          <w:color w:val="000000"/>
        </w:rPr>
        <w:t>s</w:t>
      </w:r>
      <w:r>
        <w:rPr>
          <w:rFonts w:ascii="Arial Narrow" w:hAnsi="Arial Narrow"/>
          <w:bCs/>
          <w:color w:val="000000"/>
        </w:rPr>
        <w:t xml:space="preserve"> Secretaria</w:t>
      </w:r>
      <w:r w:rsidR="001A2594">
        <w:rPr>
          <w:rFonts w:ascii="Arial Narrow" w:hAnsi="Arial Narrow"/>
          <w:bCs/>
          <w:color w:val="000000"/>
        </w:rPr>
        <w:t>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1A2594" w:rsidRPr="000968FF">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1A2594">
        <w:rPr>
          <w:rFonts w:ascii="Arial Narrow" w:hAnsi="Arial Narrow"/>
          <w:b/>
        </w:rPr>
        <w:t>5.1</w:t>
      </w:r>
      <w:r w:rsidRPr="001A2594">
        <w:rPr>
          <w:rFonts w:ascii="Arial Narrow" w:hAnsi="Arial Narrow"/>
        </w:rPr>
        <w:t xml:space="preserve"> O valor global do presente contrato poderá perfazer a importância de </w:t>
      </w:r>
      <w:r w:rsidRPr="001A2594">
        <w:rPr>
          <w:rFonts w:ascii="Arial Narrow" w:hAnsi="Arial Narrow"/>
          <w:bCs/>
        </w:rPr>
        <w:t xml:space="preserve">R$ </w:t>
      </w:r>
      <w:r w:rsidR="001A2594" w:rsidRPr="001A2594">
        <w:rPr>
          <w:rFonts w:ascii="Arial Narrow" w:hAnsi="Arial Narrow" w:cs="Tahoma"/>
        </w:rPr>
        <w:t xml:space="preserve">4.039,56 </w:t>
      </w:r>
      <w:r w:rsidRPr="001A2594">
        <w:rPr>
          <w:rFonts w:ascii="Arial Narrow" w:hAnsi="Arial Narrow" w:cs="Tahoma"/>
        </w:rPr>
        <w:t>(</w:t>
      </w:r>
      <w:r w:rsidR="001A2594" w:rsidRPr="001A2594">
        <w:rPr>
          <w:rFonts w:ascii="Arial Narrow" w:hAnsi="Arial Narrow" w:cs="Tahoma"/>
        </w:rPr>
        <w:t>quatro mil e trinta e nove reais e cinquenta e seis centavos</w:t>
      </w:r>
      <w:r w:rsidRPr="001A2594">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w:t>
      </w:r>
      <w:r w:rsidR="00AD0C58">
        <w:rPr>
          <w:rFonts w:ascii="Arial Narrow" w:eastAsia="Batang" w:hAnsi="Arial Narrow" w:cs="Tahoma"/>
        </w:rPr>
        <w:t xml:space="preserve"> nos termos do art. 5° da Lei n</w:t>
      </w:r>
      <w:r>
        <w:rPr>
          <w:rFonts w:ascii="Arial Narrow" w:eastAsia="Batang" w:hAnsi="Arial Narrow" w:cs="Tahoma"/>
        </w:rPr>
        <w:t>°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1A2594">
        <w:rPr>
          <w:rFonts w:ascii="Arial Narrow" w:eastAsia="Batang" w:hAnsi="Arial Narrow" w:cs="Tahoma"/>
          <w:b/>
        </w:rPr>
        <w:t>5.2.2</w:t>
      </w:r>
      <w:r w:rsidRPr="001A2594">
        <w:rPr>
          <w:rFonts w:ascii="Arial Narrow" w:eastAsia="Batang" w:hAnsi="Arial Narrow" w:cs="Tahoma"/>
        </w:rPr>
        <w:t xml:space="preserve"> </w:t>
      </w:r>
      <w:r w:rsidR="001A2594" w:rsidRPr="001A2594">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Nos t</w:t>
      </w:r>
      <w:r w:rsidR="00AD0C58">
        <w:rPr>
          <w:rFonts w:ascii="Arial Narrow" w:eastAsia="Batang" w:hAnsi="Arial Narrow" w:cs="Tahoma"/>
        </w:rPr>
        <w:t>ermos do art. 65, § 1º da Lei n</w:t>
      </w:r>
      <w:r>
        <w:rPr>
          <w:rFonts w:ascii="Arial Narrow" w:eastAsia="Batang" w:hAnsi="Arial Narrow" w:cs="Tahoma"/>
        </w:rPr>
        <w:t>°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Corpodetexto"/>
        <w:widowControl w:val="0"/>
        <w:spacing w:after="0" w:line="0" w:lineRule="atLeast"/>
        <w:jc w:val="both"/>
        <w:rPr>
          <w:rFonts w:ascii="Arial Narrow" w:hAnsi="Arial Narrow" w:cs="Arial"/>
          <w:color w:val="000000"/>
        </w:rPr>
      </w:pPr>
      <w:r w:rsidRPr="001A2594">
        <w:rPr>
          <w:rFonts w:ascii="Arial Narrow" w:hAnsi="Arial Narrow" w:cs="Arial"/>
          <w:color w:val="000000"/>
        </w:rPr>
        <w:t>2.179.3390.00 - 100 - 15/2017</w:t>
      </w:r>
      <w:proofErr w:type="gramStart"/>
      <w:r w:rsidRPr="001A2594">
        <w:rPr>
          <w:rFonts w:ascii="Arial Narrow" w:hAnsi="Arial Narrow" w:cs="Arial"/>
          <w:color w:val="000000"/>
        </w:rPr>
        <w:t xml:space="preserve">   </w:t>
      </w:r>
      <w:proofErr w:type="gramEnd"/>
      <w:r w:rsidRPr="001A2594">
        <w:rPr>
          <w:rFonts w:ascii="Arial Narrow" w:hAnsi="Arial Narrow" w:cs="Arial"/>
          <w:color w:val="000000"/>
        </w:rPr>
        <w:t>-   MERENDA ESCOLAR DA EDUCAÇÃO INFANTIL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1A2594">
        <w:rPr>
          <w:rFonts w:ascii="Arial Narrow" w:hAnsi="Arial Narrow"/>
          <w:b w:val="0"/>
          <w:sz w:val="22"/>
          <w:szCs w:val="22"/>
        </w:rPr>
        <w:t xml:space="preserve">Catanduvas – SC, </w:t>
      </w:r>
      <w:r w:rsidR="004401C1" w:rsidRPr="001A2594">
        <w:rPr>
          <w:rFonts w:ascii="Arial Narrow" w:hAnsi="Arial Narrow"/>
          <w:b w:val="0"/>
          <w:sz w:val="22"/>
          <w:szCs w:val="22"/>
        </w:rPr>
        <w:t>22</w:t>
      </w:r>
      <w:r w:rsidRPr="001A2594">
        <w:rPr>
          <w:rFonts w:ascii="Arial Narrow" w:hAnsi="Arial Narrow"/>
          <w:b w:val="0"/>
          <w:sz w:val="22"/>
          <w:szCs w:val="22"/>
        </w:rPr>
        <w:t xml:space="preserve"> de </w:t>
      </w:r>
      <w:r w:rsidR="000968FF" w:rsidRPr="001A2594">
        <w:rPr>
          <w:rFonts w:ascii="Arial Narrow" w:hAnsi="Arial Narrow"/>
          <w:b w:val="0"/>
          <w:sz w:val="22"/>
          <w:szCs w:val="22"/>
        </w:rPr>
        <w:t>fevereiro</w:t>
      </w:r>
      <w:r w:rsidRPr="001A2594">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AD0C58" w:rsidRDefault="00AD0C58" w:rsidP="005B43C3">
      <w:pPr>
        <w:widowControl w:val="0"/>
        <w:tabs>
          <w:tab w:val="left" w:pos="5964"/>
        </w:tabs>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bookmarkStart w:id="0" w:name="_GoBack"/>
      <w:bookmarkEnd w:id="0"/>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BC6" w:rsidRPr="00EB69D1" w:rsidRDefault="00DB1BC6" w:rsidP="005B43C3">
                            <w:pPr>
                              <w:pStyle w:val="Ttulo5"/>
                              <w:spacing w:before="0" w:after="0"/>
                              <w:jc w:val="center"/>
                              <w:rPr>
                                <w:rFonts w:ascii="Arial Narrow" w:hAnsi="Arial Narrow" w:cs="Arial Narrow"/>
                                <w:i w:val="0"/>
                                <w:iCs w:val="0"/>
                                <w:sz w:val="24"/>
                                <w:szCs w:val="24"/>
                              </w:rPr>
                            </w:pPr>
                          </w:p>
                          <w:p w:rsidR="001A2594" w:rsidRPr="001A2594" w:rsidRDefault="001A2594" w:rsidP="005B43C3">
                            <w:pPr>
                              <w:pStyle w:val="Ttulo5"/>
                              <w:pBdr>
                                <w:top w:val="single" w:sz="4" w:space="3" w:color="auto"/>
                              </w:pBdr>
                              <w:spacing w:before="0" w:after="0"/>
                              <w:jc w:val="center"/>
                              <w:rPr>
                                <w:rFonts w:ascii="Arial Narrow" w:hAnsi="Arial Narrow" w:cs="Arial Narrow"/>
                                <w:bCs w:val="0"/>
                                <w:i w:val="0"/>
                                <w:iCs w:val="0"/>
                                <w:sz w:val="22"/>
                                <w:szCs w:val="22"/>
                              </w:rPr>
                            </w:pPr>
                            <w:r w:rsidRPr="001A2594">
                              <w:rPr>
                                <w:rFonts w:ascii="Arial Narrow" w:hAnsi="Arial Narrow" w:cs="Arial Narrow"/>
                                <w:bCs w:val="0"/>
                                <w:i w:val="0"/>
                                <w:iCs w:val="0"/>
                                <w:sz w:val="22"/>
                                <w:szCs w:val="22"/>
                              </w:rPr>
                              <w:t xml:space="preserve">SUPER DELAZERI LTDA </w:t>
                            </w:r>
                          </w:p>
                          <w:p w:rsidR="00DB1BC6" w:rsidRPr="002D491C" w:rsidRDefault="00DB1BC6"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A2594">
                              <w:rPr>
                                <w:rFonts w:ascii="Arial Narrow" w:hAnsi="Arial Narrow" w:cs="Arial Narrow"/>
                                <w:b w:val="0"/>
                                <w:bCs w:val="0"/>
                                <w:i w:val="0"/>
                                <w:iCs w:val="0"/>
                                <w:sz w:val="22"/>
                                <w:szCs w:val="22"/>
                              </w:rPr>
                              <w:t>CONTRATADA</w:t>
                            </w:r>
                          </w:p>
                          <w:p w:rsidR="00DB1BC6" w:rsidRPr="002D491C" w:rsidRDefault="00DB1BC6"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DB1BC6" w:rsidRPr="00EB69D1" w:rsidRDefault="00DB1BC6" w:rsidP="005B43C3">
                      <w:pPr>
                        <w:pStyle w:val="Ttulo5"/>
                        <w:spacing w:before="0" w:after="0"/>
                        <w:jc w:val="center"/>
                        <w:rPr>
                          <w:rFonts w:ascii="Arial Narrow" w:hAnsi="Arial Narrow" w:cs="Arial Narrow"/>
                          <w:i w:val="0"/>
                          <w:iCs w:val="0"/>
                          <w:sz w:val="24"/>
                          <w:szCs w:val="24"/>
                        </w:rPr>
                      </w:pPr>
                    </w:p>
                    <w:p w:rsidR="001A2594" w:rsidRPr="001A2594" w:rsidRDefault="001A2594" w:rsidP="005B43C3">
                      <w:pPr>
                        <w:pStyle w:val="Ttulo5"/>
                        <w:pBdr>
                          <w:top w:val="single" w:sz="4" w:space="3" w:color="auto"/>
                        </w:pBdr>
                        <w:spacing w:before="0" w:after="0"/>
                        <w:jc w:val="center"/>
                        <w:rPr>
                          <w:rFonts w:ascii="Arial Narrow" w:hAnsi="Arial Narrow" w:cs="Arial Narrow"/>
                          <w:bCs w:val="0"/>
                          <w:i w:val="0"/>
                          <w:iCs w:val="0"/>
                          <w:sz w:val="22"/>
                          <w:szCs w:val="22"/>
                        </w:rPr>
                      </w:pPr>
                      <w:r w:rsidRPr="001A2594">
                        <w:rPr>
                          <w:rFonts w:ascii="Arial Narrow" w:hAnsi="Arial Narrow" w:cs="Arial Narrow"/>
                          <w:bCs w:val="0"/>
                          <w:i w:val="0"/>
                          <w:iCs w:val="0"/>
                          <w:sz w:val="22"/>
                          <w:szCs w:val="22"/>
                        </w:rPr>
                        <w:t xml:space="preserve">SUPER DELAZERI LTDA </w:t>
                      </w:r>
                    </w:p>
                    <w:p w:rsidR="00DB1BC6" w:rsidRPr="002D491C" w:rsidRDefault="00DB1BC6"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A2594">
                        <w:rPr>
                          <w:rFonts w:ascii="Arial Narrow" w:hAnsi="Arial Narrow" w:cs="Arial Narrow"/>
                          <w:b w:val="0"/>
                          <w:bCs w:val="0"/>
                          <w:i w:val="0"/>
                          <w:iCs w:val="0"/>
                          <w:sz w:val="22"/>
                          <w:szCs w:val="22"/>
                        </w:rPr>
                        <w:t>CONTRATADA</w:t>
                      </w:r>
                    </w:p>
                    <w:p w:rsidR="00DB1BC6" w:rsidRPr="002D491C" w:rsidRDefault="00DB1BC6"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BC6" w:rsidRPr="00EB69D1" w:rsidRDefault="00DB1BC6" w:rsidP="005B43C3">
                            <w:pPr>
                              <w:spacing w:after="0" w:line="240" w:lineRule="auto"/>
                              <w:jc w:val="center"/>
                              <w:rPr>
                                <w:rFonts w:ascii="Arial Narrow" w:hAnsi="Arial Narrow"/>
                                <w:b/>
                                <w:sz w:val="24"/>
                              </w:rPr>
                            </w:pPr>
                          </w:p>
                          <w:p w:rsidR="00DB1BC6" w:rsidRPr="002D491C" w:rsidRDefault="00DB1BC6"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DB1BC6" w:rsidRPr="002B6E0E" w:rsidRDefault="00DB1BC6"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DB1BC6" w:rsidRPr="002D491C" w:rsidRDefault="00DB1BC6" w:rsidP="005B43C3">
                            <w:pPr>
                              <w:jc w:val="center"/>
                              <w:rPr>
                                <w:rFonts w:ascii="Arial Narrow" w:hAnsi="Arial Narrow"/>
                                <w:lang w:eastAsia="pt-BR"/>
                              </w:rPr>
                            </w:pPr>
                            <w:r w:rsidRPr="002D491C">
                              <w:rPr>
                                <w:rFonts w:ascii="Arial Narrow" w:hAnsi="Arial Narrow"/>
                                <w:lang w:eastAsia="pt-BR"/>
                              </w:rPr>
                              <w:t>CONTRATANTE</w:t>
                            </w:r>
                          </w:p>
                          <w:p w:rsidR="00DB1BC6" w:rsidRDefault="00DB1BC6" w:rsidP="005B43C3">
                            <w:pPr>
                              <w:jc w:val="center"/>
                            </w:pPr>
                          </w:p>
                          <w:p w:rsidR="00DB1BC6" w:rsidRDefault="00DB1BC6"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DB1BC6" w:rsidRPr="00EB69D1" w:rsidRDefault="00DB1BC6" w:rsidP="005B43C3">
                      <w:pPr>
                        <w:spacing w:after="0" w:line="240" w:lineRule="auto"/>
                        <w:jc w:val="center"/>
                        <w:rPr>
                          <w:rFonts w:ascii="Arial Narrow" w:hAnsi="Arial Narrow"/>
                          <w:b/>
                          <w:sz w:val="24"/>
                        </w:rPr>
                      </w:pPr>
                    </w:p>
                    <w:p w:rsidR="00DB1BC6" w:rsidRPr="002D491C" w:rsidRDefault="00DB1BC6"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DB1BC6" w:rsidRPr="002B6E0E" w:rsidRDefault="00DB1BC6"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DB1BC6" w:rsidRPr="002D491C" w:rsidRDefault="00DB1BC6" w:rsidP="005B43C3">
                      <w:pPr>
                        <w:jc w:val="center"/>
                        <w:rPr>
                          <w:rFonts w:ascii="Arial Narrow" w:hAnsi="Arial Narrow"/>
                          <w:lang w:eastAsia="pt-BR"/>
                        </w:rPr>
                      </w:pPr>
                      <w:r w:rsidRPr="002D491C">
                        <w:rPr>
                          <w:rFonts w:ascii="Arial Narrow" w:hAnsi="Arial Narrow"/>
                          <w:lang w:eastAsia="pt-BR"/>
                        </w:rPr>
                        <w:t>CONTRATANTE</w:t>
                      </w:r>
                    </w:p>
                    <w:p w:rsidR="00DB1BC6" w:rsidRDefault="00DB1BC6" w:rsidP="005B43C3">
                      <w:pPr>
                        <w:jc w:val="center"/>
                      </w:pPr>
                    </w:p>
                    <w:p w:rsidR="00DB1BC6" w:rsidRDefault="00DB1BC6"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BC6" w:rsidRPr="00AF38E4" w:rsidRDefault="00DB1BC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DB1BC6" w:rsidRPr="00AF38E4" w:rsidRDefault="00DB1BC6" w:rsidP="005B43C3">
                            <w:pPr>
                              <w:spacing w:after="0" w:line="240" w:lineRule="auto"/>
                              <w:rPr>
                                <w:rFonts w:ascii="Arial Narrow" w:hAnsi="Arial Narrow" w:cs="Arial Narrow"/>
                              </w:rPr>
                            </w:pPr>
                            <w:r w:rsidRPr="00AF38E4">
                              <w:rPr>
                                <w:rFonts w:ascii="Arial Narrow" w:hAnsi="Arial Narrow" w:cs="Arial Narrow"/>
                              </w:rPr>
                              <w:t>RG:</w:t>
                            </w:r>
                          </w:p>
                          <w:p w:rsidR="00DB1BC6" w:rsidRPr="008A0783" w:rsidRDefault="00DB1BC6"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DB1BC6" w:rsidRPr="00AF38E4" w:rsidRDefault="00DB1BC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DB1BC6" w:rsidRPr="00AF38E4" w:rsidRDefault="00DB1BC6" w:rsidP="005B43C3">
                      <w:pPr>
                        <w:spacing w:after="0" w:line="240" w:lineRule="auto"/>
                        <w:rPr>
                          <w:rFonts w:ascii="Arial Narrow" w:hAnsi="Arial Narrow" w:cs="Arial Narrow"/>
                        </w:rPr>
                      </w:pPr>
                      <w:r w:rsidRPr="00AF38E4">
                        <w:rPr>
                          <w:rFonts w:ascii="Arial Narrow" w:hAnsi="Arial Narrow" w:cs="Arial Narrow"/>
                        </w:rPr>
                        <w:t>RG:</w:t>
                      </w:r>
                    </w:p>
                    <w:p w:rsidR="00DB1BC6" w:rsidRPr="008A0783" w:rsidRDefault="00DB1BC6"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DB1BC6" w:rsidRPr="00EB69D1" w:rsidRDefault="00DB1BC6"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DB1BC6" w:rsidRPr="00AF38E4" w:rsidRDefault="00DB1BC6"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DB1BC6" w:rsidRPr="00EB69D1" w:rsidRDefault="00DB1BC6"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BC6" w:rsidRPr="00AF38E4" w:rsidRDefault="00DB1BC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DB1BC6" w:rsidRPr="00AF38E4" w:rsidRDefault="00DB1BC6"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DB1BC6" w:rsidRPr="00AF38E4" w:rsidRDefault="00DB1BC6"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DB1BC6" w:rsidRPr="00AF38E4" w:rsidRDefault="00DB1BC6"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E7A" w:rsidRDefault="00130E7A" w:rsidP="007C774A">
      <w:pPr>
        <w:spacing w:after="0" w:line="240" w:lineRule="auto"/>
      </w:pPr>
      <w:r>
        <w:separator/>
      </w:r>
    </w:p>
  </w:endnote>
  <w:endnote w:type="continuationSeparator" w:id="0">
    <w:p w:rsidR="00130E7A" w:rsidRDefault="00130E7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E7A" w:rsidRDefault="00130E7A" w:rsidP="007C774A">
      <w:pPr>
        <w:spacing w:after="0" w:line="240" w:lineRule="auto"/>
      </w:pPr>
      <w:r>
        <w:separator/>
      </w:r>
    </w:p>
  </w:footnote>
  <w:footnote w:type="continuationSeparator" w:id="0">
    <w:p w:rsidR="00130E7A" w:rsidRDefault="00130E7A" w:rsidP="007C774A">
      <w:pPr>
        <w:spacing w:after="0" w:line="240" w:lineRule="auto"/>
      </w:pPr>
      <w:r>
        <w:continuationSeparator/>
      </w:r>
    </w:p>
  </w:footnote>
  <w:footnote w:id="1">
    <w:p w:rsidR="00DB1BC6" w:rsidRDefault="00DB1BC6"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30E7A"/>
    <w:rsid w:val="0018047E"/>
    <w:rsid w:val="001A2594"/>
    <w:rsid w:val="002B2972"/>
    <w:rsid w:val="002F78E2"/>
    <w:rsid w:val="00352831"/>
    <w:rsid w:val="003D1909"/>
    <w:rsid w:val="004401C1"/>
    <w:rsid w:val="00461C5C"/>
    <w:rsid w:val="005339E7"/>
    <w:rsid w:val="00536275"/>
    <w:rsid w:val="005B43C3"/>
    <w:rsid w:val="005B54DC"/>
    <w:rsid w:val="005D2007"/>
    <w:rsid w:val="0063186C"/>
    <w:rsid w:val="00664122"/>
    <w:rsid w:val="006F2A94"/>
    <w:rsid w:val="00767759"/>
    <w:rsid w:val="00776B05"/>
    <w:rsid w:val="00793CDF"/>
    <w:rsid w:val="007A044A"/>
    <w:rsid w:val="007C774A"/>
    <w:rsid w:val="008B3049"/>
    <w:rsid w:val="009005C2"/>
    <w:rsid w:val="00943297"/>
    <w:rsid w:val="0098715C"/>
    <w:rsid w:val="009A261C"/>
    <w:rsid w:val="00AB549D"/>
    <w:rsid w:val="00AD0C58"/>
    <w:rsid w:val="00AF5D5C"/>
    <w:rsid w:val="00B17488"/>
    <w:rsid w:val="00B244D9"/>
    <w:rsid w:val="00B34FA5"/>
    <w:rsid w:val="00BA0BAE"/>
    <w:rsid w:val="00C2696D"/>
    <w:rsid w:val="00C6426E"/>
    <w:rsid w:val="00CC4FA9"/>
    <w:rsid w:val="00D12A0F"/>
    <w:rsid w:val="00D66150"/>
    <w:rsid w:val="00D72C88"/>
    <w:rsid w:val="00DB1BC6"/>
    <w:rsid w:val="00E0449C"/>
    <w:rsid w:val="00E11633"/>
    <w:rsid w:val="00E40977"/>
    <w:rsid w:val="00F27378"/>
    <w:rsid w:val="00FD3D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87626902">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3009</Words>
  <Characters>16250</Characters>
  <Application>Microsoft Office Word</Application>
  <DocSecurity>0</DocSecurity>
  <Lines>135</Lines>
  <Paragraphs>38</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PMC Nº 0056/2017</vt:lpstr>
      <vt:lpstr>        CLÁUSULA NONA – DOS RECURSOS ADMINISTRATIVOS</vt:lpstr>
      <vt:lpstr>        CLÁUSULA DÉCIMA TERCEIRA – DO FORO</vt:lpstr>
      <vt:lpstr>Catanduvas – SC, 22 de fevereiro de 2017.</vt:lpstr>
    </vt:vector>
  </TitlesOfParts>
  <Company/>
  <LinksUpToDate>false</LinksUpToDate>
  <CharactersWithSpaces>19221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2017-03-24T18:51:00Z</cp:lastPrinted>
  <dcterms:created xsi:type="dcterms:W3CDTF">2017-03-14T16:48:00Z</dcterms:created>
  <dcterms:modified xsi:type="dcterms:W3CDTF">2017-03-24T18:54:00Z</dcterms:modified>
</cp:coreProperties>
</file>