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5B43C3">
        <w:rPr>
          <w:rFonts w:ascii="Arial Narrow" w:hAnsi="Arial Narrow"/>
          <w:sz w:val="22"/>
          <w:szCs w:val="22"/>
        </w:rPr>
        <w:t>PMC</w:t>
      </w:r>
      <w:r w:rsidRPr="000548A9">
        <w:rPr>
          <w:rFonts w:ascii="Arial Narrow" w:hAnsi="Arial Narrow"/>
          <w:sz w:val="22"/>
          <w:szCs w:val="22"/>
        </w:rPr>
        <w:t xml:space="preserve"> Nº </w:t>
      </w:r>
      <w:r w:rsidR="00D72C88">
        <w:rPr>
          <w:rFonts w:ascii="Arial Narrow" w:hAnsi="Arial Narrow"/>
          <w:sz w:val="22"/>
          <w:szCs w:val="22"/>
        </w:rPr>
        <w:t>0053</w:t>
      </w:r>
      <w:r w:rsidR="00E0449C" w:rsidRPr="000548A9">
        <w:rPr>
          <w:rFonts w:ascii="Arial Narrow" w:hAnsi="Arial Narrow"/>
          <w:sz w:val="22"/>
          <w:szCs w:val="22"/>
        </w:rPr>
        <w:t>/2017</w:t>
      </w:r>
    </w:p>
    <w:p w:rsidR="002003DA" w:rsidRDefault="002003DA" w:rsidP="000D2200">
      <w:pPr>
        <w:spacing w:after="0" w:line="80" w:lineRule="atLeast"/>
        <w:ind w:left="2268"/>
        <w:jc w:val="both"/>
        <w:rPr>
          <w:rFonts w:ascii="Arial Narrow" w:hAnsi="Arial Narrow" w:cs="Tahoma"/>
          <w:b/>
          <w:sz w:val="18"/>
          <w:szCs w:val="18"/>
        </w:rPr>
      </w:pPr>
    </w:p>
    <w:p w:rsidR="000D2200" w:rsidRDefault="000D2200" w:rsidP="000D2200">
      <w:pPr>
        <w:spacing w:after="0" w:line="80" w:lineRule="atLeast"/>
        <w:ind w:left="2268"/>
        <w:jc w:val="both"/>
        <w:rPr>
          <w:rFonts w:ascii="Arial Narrow" w:hAnsi="Arial Narrow" w:cs="Tahoma"/>
          <w:b/>
          <w:caps/>
          <w:sz w:val="18"/>
          <w:szCs w:val="18"/>
          <w:highlight w:val="yellow"/>
        </w:rPr>
      </w:pPr>
      <w:r>
        <w:rPr>
          <w:rFonts w:ascii="Arial Narrow" w:hAnsi="Arial Narrow" w:cs="Tahoma"/>
          <w:b/>
          <w:sz w:val="18"/>
          <w:szCs w:val="18"/>
        </w:rPr>
        <w:t xml:space="preserve">TERMO DE CONTRATAÇÃO DE MÃO DE OBRA DE SERVIÇOS MECÂNICOS VISANDO O DESENVOLVIMENTO DAS ATIVIDADES DAS SECRETARIAS DE EDUCAÇÃO, CULTURA E DESPORTO, INFRAESTRUTURA, SAÚDE, ASSISTÊNCIA SOCIAL, CONSELHO TUTELAR, ADMINISTRAÇÃO E </w:t>
      </w:r>
      <w:r w:rsidRPr="00577CEE">
        <w:rPr>
          <w:rFonts w:ascii="Arial Narrow" w:hAnsi="Arial Narrow" w:cs="Tahoma"/>
          <w:b/>
          <w:sz w:val="18"/>
          <w:szCs w:val="18"/>
        </w:rPr>
        <w:t>CORPO</w:t>
      </w:r>
      <w:proofErr w:type="gramStart"/>
      <w:r w:rsidRPr="00577CEE">
        <w:rPr>
          <w:rFonts w:ascii="Arial Narrow" w:hAnsi="Arial Narrow" w:cs="Tahoma"/>
          <w:b/>
          <w:sz w:val="18"/>
          <w:szCs w:val="18"/>
        </w:rPr>
        <w:t xml:space="preserve">  </w:t>
      </w:r>
      <w:proofErr w:type="gramEnd"/>
      <w:r w:rsidRPr="00577CEE">
        <w:rPr>
          <w:rFonts w:ascii="Arial Narrow" w:hAnsi="Arial Narrow" w:cs="Tahoma"/>
          <w:b/>
          <w:sz w:val="18"/>
          <w:szCs w:val="18"/>
        </w:rPr>
        <w:t>DE BOMBEIROS MILITAR</w:t>
      </w:r>
      <w:r w:rsidRPr="00577CEE">
        <w:rPr>
          <w:rFonts w:ascii="Arial Narrow" w:hAnsi="Arial Narrow"/>
          <w:b/>
          <w:sz w:val="18"/>
          <w:szCs w:val="18"/>
        </w:rPr>
        <w:t>,</w:t>
      </w:r>
      <w:r w:rsidRPr="00577CEE">
        <w:rPr>
          <w:rFonts w:ascii="Arial Narrow" w:hAnsi="Arial Narrow" w:cs="Tahoma"/>
          <w:b/>
          <w:sz w:val="18"/>
          <w:szCs w:val="18"/>
        </w:rPr>
        <w:t xml:space="preserve"> QUE FAZEM ENTRE SI O MUNICÍPIO CATANDUVAS – SC E A EMPRESA </w:t>
      </w:r>
      <w:r w:rsidR="00577CEE" w:rsidRPr="00577CEE">
        <w:rPr>
          <w:rFonts w:ascii="Arial Narrow" w:hAnsi="Arial Narrow" w:cs="Tahoma"/>
          <w:b/>
          <w:sz w:val="18"/>
          <w:szCs w:val="18"/>
        </w:rPr>
        <w:t>LINDONIR RAMPAZZO - EPP</w:t>
      </w:r>
      <w:r w:rsidRPr="00577CEE">
        <w:rPr>
          <w:rFonts w:ascii="Arial Narrow" w:hAnsi="Arial Narrow" w:cs="Tahoma"/>
          <w:b/>
          <w:sz w:val="18"/>
          <w:szCs w:val="18"/>
        </w:rPr>
        <w:t>, VENCEDORA DO PREGÃO N° 0011/2017 (PROCESSO LICITATÓRIO Nº 0011/2017)</w:t>
      </w:r>
      <w:r w:rsidR="00577CEE" w:rsidRPr="00577CEE">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5B43C3" w:rsidRDefault="005B43C3" w:rsidP="002003DA">
      <w:pPr>
        <w:widowControl w:val="0"/>
        <w:tabs>
          <w:tab w:val="left" w:pos="720"/>
        </w:tabs>
        <w:spacing w:after="0" w:line="240" w:lineRule="auto"/>
        <w:jc w:val="both"/>
        <w:rPr>
          <w:rFonts w:ascii="Arial Narrow" w:hAnsi="Arial Narrow" w:cs="Tahoma"/>
          <w:color w:val="000000"/>
        </w:rPr>
      </w:pPr>
      <w:r w:rsidRPr="00AF38E4">
        <w:rPr>
          <w:rFonts w:ascii="Arial Narrow" w:hAnsi="Arial Narrow" w:cs="Tahoma"/>
          <w:b/>
        </w:rPr>
        <w:t>CONTRATANTE: MUNICÍPIO DE CATANDUVAS</w:t>
      </w:r>
      <w:r w:rsidRPr="00AF38E4">
        <w:rPr>
          <w:rFonts w:ascii="Arial Narrow" w:hAnsi="Arial Narrow" w:cs="Tahoma"/>
        </w:rPr>
        <w:t xml:space="preserve">, Estado de Santa Catarina, pessoa jurídica de direito público interno, inscrito no CNPJ sob o nº 82.939.414/0001-45, sito a Rua Felipe Schmidt, 1435 - Centro, neste ato representado pelo Prefeito Municipal, Exmo. Sr. Dorival Ribeiro dos Santos, </w:t>
      </w:r>
      <w:r>
        <w:rPr>
          <w:rFonts w:ascii="Arial Narrow" w:hAnsi="Arial Narrow" w:cs="Tahoma"/>
          <w:color w:val="000000"/>
        </w:rPr>
        <w:t>doravante denominado</w:t>
      </w:r>
      <w:r w:rsidRPr="00AF38E4">
        <w:rPr>
          <w:rFonts w:ascii="Arial Narrow" w:hAnsi="Arial Narrow" w:cs="Tahoma"/>
          <w:color w:val="000000"/>
        </w:rPr>
        <w:t xml:space="preserve"> CONTRATANTE.</w:t>
      </w:r>
    </w:p>
    <w:p w:rsidR="00577CEE" w:rsidRPr="00CE54C8" w:rsidRDefault="00577CEE" w:rsidP="00577CEE">
      <w:pPr>
        <w:widowControl w:val="0"/>
        <w:tabs>
          <w:tab w:val="left" w:pos="720"/>
        </w:tabs>
        <w:spacing w:after="0" w:line="240" w:lineRule="auto"/>
        <w:ind w:hanging="2127"/>
        <w:jc w:val="both"/>
        <w:rPr>
          <w:rFonts w:ascii="Arial Narrow" w:hAnsi="Arial Narrow" w:cs="Tahoma"/>
        </w:rPr>
      </w:pPr>
    </w:p>
    <w:p w:rsidR="00577CEE" w:rsidRPr="00CE54C8" w:rsidRDefault="00577CEE" w:rsidP="00577CEE">
      <w:pPr>
        <w:tabs>
          <w:tab w:val="left" w:pos="720"/>
        </w:tabs>
        <w:spacing w:after="0" w:line="240" w:lineRule="auto"/>
        <w:ind w:right="-15"/>
        <w:jc w:val="both"/>
        <w:rPr>
          <w:rFonts w:ascii="Arial Narrow" w:hAnsi="Arial Narrow" w:cs="Tahoma"/>
          <w:b/>
        </w:rPr>
      </w:pPr>
      <w:r w:rsidRPr="00CE54C8">
        <w:rPr>
          <w:rFonts w:ascii="Arial Narrow" w:hAnsi="Arial Narrow" w:cs="Tahoma"/>
          <w:b/>
        </w:rPr>
        <w:t xml:space="preserve">CONTRATADA: </w:t>
      </w:r>
      <w:r w:rsidRPr="00CE54C8">
        <w:rPr>
          <w:rFonts w:ascii="Arial Narrow" w:hAnsi="Arial Narrow" w:cs="Arial"/>
          <w:b/>
          <w:bCs/>
        </w:rPr>
        <w:t>LINDONIR RAMPAZZO - EPP</w:t>
      </w:r>
      <w:r w:rsidRPr="00CE54C8">
        <w:rPr>
          <w:rFonts w:ascii="Arial Narrow" w:hAnsi="Arial Narrow" w:cs="Tahoma"/>
          <w:bCs/>
        </w:rPr>
        <w:t xml:space="preserve">, pessoa jurídica de direito privado, inscrita no CNPJ sob n° 00.972.176/0001-05, com sede à Rua Leonor </w:t>
      </w:r>
      <w:proofErr w:type="spellStart"/>
      <w:r w:rsidRPr="00CE54C8">
        <w:rPr>
          <w:rFonts w:ascii="Arial Narrow" w:hAnsi="Arial Narrow" w:cs="Tahoma"/>
          <w:bCs/>
        </w:rPr>
        <w:t>Fochesatto</w:t>
      </w:r>
      <w:proofErr w:type="spellEnd"/>
      <w:r w:rsidRPr="00CE54C8">
        <w:rPr>
          <w:rFonts w:ascii="Arial Narrow" w:hAnsi="Arial Narrow" w:cs="Tahoma"/>
          <w:bCs/>
        </w:rPr>
        <w:t>, s/n, Centro, CEP 89.670-000,</w:t>
      </w:r>
      <w:r w:rsidRPr="00CE54C8">
        <w:rPr>
          <w:rFonts w:ascii="Arial Narrow" w:hAnsi="Arial Narrow" w:cs="Tahoma"/>
        </w:rPr>
        <w:t xml:space="preserve"> doravante denominada CONTRATADA.</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0D2200" w:rsidRDefault="000D2200" w:rsidP="000D2200">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0D2200" w:rsidRPr="002003DA" w:rsidRDefault="000D2200" w:rsidP="000D2200">
      <w:pPr>
        <w:widowControl w:val="0"/>
        <w:tabs>
          <w:tab w:val="left" w:pos="720"/>
        </w:tabs>
        <w:spacing w:after="0" w:line="240" w:lineRule="auto"/>
        <w:jc w:val="both"/>
        <w:rPr>
          <w:rFonts w:ascii="Arial Narrow" w:hAnsi="Arial Narrow" w:cs="Tahoma"/>
          <w:b/>
          <w:sz w:val="16"/>
          <w:szCs w:val="16"/>
        </w:rPr>
      </w:pPr>
    </w:p>
    <w:p w:rsidR="000D2200" w:rsidRDefault="000D2200" w:rsidP="000D2200">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Courier New"/>
        </w:rPr>
        <w:t xml:space="preserve">mão de obra para serviços mecânicos visando o desenvolvimento das atividades das Secretarias de Educação, Cultura e Desporto, Infraestrutura, </w:t>
      </w:r>
      <w:r w:rsidR="00577CEE">
        <w:rPr>
          <w:rFonts w:ascii="Arial Narrow" w:hAnsi="Arial Narrow" w:cs="Courier New"/>
        </w:rPr>
        <w:t>Conselho Tutelar e Administração</w:t>
      </w:r>
      <w:r>
        <w:rPr>
          <w:rFonts w:ascii="Arial Narrow" w:hAnsi="Arial Narrow" w:cs="Tahoma"/>
        </w:rPr>
        <w:t>, tudo conforme o edital de Processo Licitatório n° 0011/2017, como se aqui estivesse impresso, tal como segue:</w:t>
      </w:r>
    </w:p>
    <w:p w:rsidR="002003DA" w:rsidRPr="002003DA" w:rsidRDefault="002003DA" w:rsidP="000D2200">
      <w:pPr>
        <w:spacing w:after="0" w:line="80" w:lineRule="atLeast"/>
        <w:jc w:val="both"/>
        <w:rPr>
          <w:rFonts w:ascii="Arial Narrow" w:hAnsi="Arial Narrow" w:cs="Tahoma"/>
          <w:sz w:val="16"/>
          <w:szCs w:val="16"/>
        </w:rPr>
      </w:pPr>
    </w:p>
    <w:p w:rsidR="000D2200" w:rsidRPr="002003DA" w:rsidRDefault="002003DA" w:rsidP="000D2200">
      <w:pPr>
        <w:widowControl w:val="0"/>
        <w:tabs>
          <w:tab w:val="left" w:pos="0"/>
          <w:tab w:val="left" w:pos="360"/>
        </w:tabs>
        <w:spacing w:after="0" w:line="240" w:lineRule="auto"/>
        <w:jc w:val="both"/>
        <w:rPr>
          <w:rFonts w:ascii="Arial Narrow" w:hAnsi="Arial Narrow" w:cs="Tahoma"/>
          <w:b/>
        </w:rPr>
      </w:pPr>
      <w:r w:rsidRPr="002003DA">
        <w:rPr>
          <w:rFonts w:ascii="Arial Narrow" w:hAnsi="Arial Narrow" w:cs="Tahoma"/>
          <w:b/>
        </w:rPr>
        <w:t xml:space="preserve">Secretaria de Educação, Cultura e </w:t>
      </w:r>
      <w:proofErr w:type="gramStart"/>
      <w:r w:rsidRPr="002003DA">
        <w:rPr>
          <w:rFonts w:ascii="Arial Narrow" w:hAnsi="Arial Narrow" w:cs="Tahoma"/>
          <w:b/>
        </w:rPr>
        <w:t>Turismo</w:t>
      </w:r>
      <w:proofErr w:type="gramEnd"/>
    </w:p>
    <w:tbl>
      <w:tblPr>
        <w:tblW w:w="5000" w:type="pct"/>
        <w:tblCellMar>
          <w:left w:w="0" w:type="dxa"/>
          <w:right w:w="0" w:type="dxa"/>
        </w:tblCellMar>
        <w:tblLook w:val="04A0" w:firstRow="1" w:lastRow="0" w:firstColumn="1" w:lastColumn="0" w:noHBand="0" w:noVBand="1"/>
      </w:tblPr>
      <w:tblGrid>
        <w:gridCol w:w="459"/>
        <w:gridCol w:w="989"/>
        <w:gridCol w:w="524"/>
        <w:gridCol w:w="4033"/>
        <w:gridCol w:w="924"/>
        <w:gridCol w:w="811"/>
        <w:gridCol w:w="904"/>
      </w:tblGrid>
      <w:tr w:rsidR="00EA07FC" w:rsidRPr="002003DA" w:rsidTr="002003DA">
        <w:tc>
          <w:tcPr>
            <w:tcW w:w="26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Item</w:t>
            </w:r>
          </w:p>
        </w:tc>
        <w:tc>
          <w:tcPr>
            <w:tcW w:w="57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Quantidade</w:t>
            </w:r>
          </w:p>
        </w:tc>
        <w:tc>
          <w:tcPr>
            <w:tcW w:w="3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Unid.</w:t>
            </w:r>
          </w:p>
        </w:tc>
        <w:tc>
          <w:tcPr>
            <w:tcW w:w="233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Especificação</w:t>
            </w:r>
          </w:p>
        </w:tc>
        <w:tc>
          <w:tcPr>
            <w:tcW w:w="5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Marca</w:t>
            </w:r>
          </w:p>
        </w:tc>
        <w:tc>
          <w:tcPr>
            <w:tcW w:w="46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Preço Unit.</w:t>
            </w:r>
          </w:p>
        </w:tc>
        <w:tc>
          <w:tcPr>
            <w:tcW w:w="5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jc w:val="center"/>
              <w:rPr>
                <w:rFonts w:ascii="Arial Narrow" w:hAnsi="Arial Narrow" w:cs="Arial"/>
                <w:sz w:val="20"/>
                <w:szCs w:val="20"/>
              </w:rPr>
            </w:pPr>
            <w:r w:rsidRPr="002003DA">
              <w:rPr>
                <w:rFonts w:ascii="Arial Narrow" w:hAnsi="Arial Narrow" w:cs="Arial"/>
                <w:sz w:val="20"/>
                <w:szCs w:val="20"/>
              </w:rPr>
              <w:t>Preço Total</w:t>
            </w:r>
          </w:p>
        </w:tc>
      </w:tr>
      <w:tr w:rsidR="00EA07FC" w:rsidRPr="002003DA" w:rsidTr="002003DA">
        <w:tc>
          <w:tcPr>
            <w:tcW w:w="266"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A07FC" w:rsidRPr="002003DA" w:rsidRDefault="00EA07FC">
            <w:pPr>
              <w:spacing w:before="100" w:beforeAutospacing="1" w:after="100" w:afterAutospacing="1"/>
              <w:jc w:val="center"/>
              <w:rPr>
                <w:rFonts w:ascii="Arial Narrow" w:hAnsi="Arial Narrow"/>
                <w:sz w:val="20"/>
                <w:szCs w:val="20"/>
              </w:rPr>
            </w:pPr>
            <w:r w:rsidRPr="002003DA">
              <w:rPr>
                <w:rFonts w:ascii="Arial Narrow" w:hAnsi="Arial Narrow" w:cs="Arial"/>
                <w:sz w:val="20"/>
                <w:szCs w:val="20"/>
                <w:lang w:val="es-ES_tradnl"/>
              </w:rPr>
              <w:t>2</w:t>
            </w:r>
          </w:p>
        </w:tc>
        <w:tc>
          <w:tcPr>
            <w:tcW w:w="572" w:type="pct"/>
            <w:tcBorders>
              <w:top w:val="nil"/>
              <w:left w:val="nil"/>
              <w:bottom w:val="single" w:sz="4" w:space="0" w:color="auto"/>
              <w:right w:val="single" w:sz="4" w:space="0" w:color="auto"/>
            </w:tcBorders>
            <w:tcMar>
              <w:top w:w="0" w:type="dxa"/>
              <w:left w:w="70" w:type="dxa"/>
              <w:bottom w:w="0" w:type="dxa"/>
              <w:right w:w="70" w:type="dxa"/>
            </w:tcMar>
            <w:hideMark/>
          </w:tcPr>
          <w:p w:rsidR="00EA07FC" w:rsidRPr="002003DA" w:rsidRDefault="00FF2874" w:rsidP="00FF2874">
            <w:pPr>
              <w:spacing w:before="100" w:beforeAutospacing="1" w:after="100" w:afterAutospacing="1"/>
              <w:jc w:val="right"/>
              <w:rPr>
                <w:rFonts w:ascii="Arial Narrow" w:hAnsi="Arial Narrow"/>
                <w:sz w:val="20"/>
                <w:szCs w:val="20"/>
              </w:rPr>
            </w:pPr>
            <w:r w:rsidRPr="002003DA">
              <w:rPr>
                <w:rFonts w:ascii="Arial Narrow" w:hAnsi="Arial Narrow" w:cs="Arial"/>
                <w:sz w:val="20"/>
                <w:szCs w:val="20"/>
                <w:lang w:val="es-ES_tradnl"/>
              </w:rPr>
              <w:t>250</w:t>
            </w:r>
          </w:p>
        </w:tc>
        <w:tc>
          <w:tcPr>
            <w:tcW w:w="303" w:type="pct"/>
            <w:tcBorders>
              <w:top w:val="nil"/>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spacing w:before="100" w:beforeAutospacing="1" w:after="100" w:afterAutospacing="1"/>
              <w:jc w:val="center"/>
              <w:rPr>
                <w:rFonts w:ascii="Arial Narrow" w:hAnsi="Arial Narrow"/>
                <w:sz w:val="20"/>
                <w:szCs w:val="20"/>
              </w:rPr>
            </w:pPr>
            <w:r w:rsidRPr="002003DA">
              <w:rPr>
                <w:rFonts w:ascii="Arial Narrow" w:hAnsi="Arial Narrow" w:cs="Arial"/>
                <w:sz w:val="20"/>
                <w:szCs w:val="20"/>
                <w:lang w:val="es-ES_tradnl"/>
              </w:rPr>
              <w:t>HR</w:t>
            </w:r>
          </w:p>
        </w:tc>
        <w:tc>
          <w:tcPr>
            <w:tcW w:w="2333" w:type="pct"/>
            <w:tcBorders>
              <w:top w:val="nil"/>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spacing w:before="100" w:beforeAutospacing="1" w:after="100" w:afterAutospacing="1"/>
              <w:jc w:val="both"/>
              <w:rPr>
                <w:rFonts w:ascii="Arial Narrow" w:hAnsi="Arial Narrow"/>
                <w:sz w:val="20"/>
                <w:szCs w:val="20"/>
              </w:rPr>
            </w:pPr>
            <w:r w:rsidRPr="002003DA">
              <w:rPr>
                <w:rFonts w:ascii="Arial Narrow" w:hAnsi="Arial Narrow" w:cs="Arial"/>
                <w:sz w:val="20"/>
                <w:szCs w:val="20"/>
              </w:rPr>
              <w:t xml:space="preserve">Serviços de freio em veículos (micro ônibus, ônibus, Gol, </w:t>
            </w:r>
            <w:proofErr w:type="spellStart"/>
            <w:r w:rsidRPr="002003DA">
              <w:rPr>
                <w:rFonts w:ascii="Arial Narrow" w:hAnsi="Arial Narrow" w:cs="Arial"/>
                <w:sz w:val="20"/>
                <w:szCs w:val="20"/>
              </w:rPr>
              <w:t>Ducato</w:t>
            </w:r>
            <w:proofErr w:type="spellEnd"/>
            <w:r w:rsidRPr="002003DA">
              <w:rPr>
                <w:rFonts w:ascii="Arial Narrow" w:hAnsi="Arial Narrow" w:cs="Arial"/>
                <w:sz w:val="20"/>
                <w:szCs w:val="20"/>
              </w:rPr>
              <w:t xml:space="preserve"> e similares</w:t>
            </w:r>
            <w:proofErr w:type="gramStart"/>
            <w:r w:rsidRPr="002003DA">
              <w:rPr>
                <w:rFonts w:ascii="Arial Narrow" w:hAnsi="Arial Narrow" w:cs="Arial"/>
                <w:sz w:val="20"/>
                <w:szCs w:val="20"/>
              </w:rPr>
              <w:t>)</w:t>
            </w:r>
            <w:proofErr w:type="gramEnd"/>
          </w:p>
        </w:tc>
        <w:tc>
          <w:tcPr>
            <w:tcW w:w="534" w:type="pct"/>
            <w:tcBorders>
              <w:top w:val="nil"/>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spacing w:before="100" w:beforeAutospacing="1" w:after="100" w:afterAutospacing="1"/>
              <w:jc w:val="both"/>
              <w:rPr>
                <w:rFonts w:ascii="Arial Narrow" w:hAnsi="Arial Narrow"/>
                <w:sz w:val="20"/>
                <w:szCs w:val="20"/>
              </w:rPr>
            </w:pPr>
            <w:r w:rsidRPr="002003DA">
              <w:rPr>
                <w:rFonts w:ascii="Arial Narrow" w:hAnsi="Arial Narrow" w:cs="Arial"/>
                <w:sz w:val="20"/>
                <w:szCs w:val="20"/>
              </w:rPr>
              <w:t>LINDONIR</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spacing w:before="100" w:beforeAutospacing="1" w:after="100" w:afterAutospacing="1"/>
              <w:jc w:val="right"/>
              <w:rPr>
                <w:rFonts w:ascii="Arial Narrow" w:hAnsi="Arial Narrow"/>
                <w:sz w:val="20"/>
                <w:szCs w:val="20"/>
              </w:rPr>
            </w:pPr>
            <w:r w:rsidRPr="002003DA">
              <w:rPr>
                <w:rFonts w:ascii="Arial Narrow" w:hAnsi="Arial Narrow" w:cs="Arial"/>
                <w:sz w:val="20"/>
                <w:szCs w:val="20"/>
              </w:rPr>
              <w:t>10,00</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EA07FC" w:rsidRPr="002003DA" w:rsidRDefault="00EA07FC">
            <w:pPr>
              <w:spacing w:before="100" w:beforeAutospacing="1" w:after="100" w:afterAutospacing="1"/>
              <w:jc w:val="right"/>
              <w:rPr>
                <w:rFonts w:ascii="Arial Narrow" w:hAnsi="Arial Narrow"/>
                <w:sz w:val="20"/>
                <w:szCs w:val="20"/>
              </w:rPr>
            </w:pPr>
            <w:r w:rsidRPr="002003DA">
              <w:rPr>
                <w:rFonts w:ascii="Arial Narrow" w:hAnsi="Arial Narrow" w:cs="Arial"/>
                <w:sz w:val="20"/>
                <w:szCs w:val="20"/>
              </w:rPr>
              <w:t>2.500,00</w:t>
            </w:r>
          </w:p>
        </w:tc>
      </w:tr>
    </w:tbl>
    <w:p w:rsidR="002003DA" w:rsidRPr="002003DA" w:rsidRDefault="002003DA" w:rsidP="000D2200">
      <w:pPr>
        <w:widowControl w:val="0"/>
        <w:spacing w:after="0" w:line="240" w:lineRule="auto"/>
        <w:jc w:val="both"/>
        <w:rPr>
          <w:rFonts w:ascii="Arial Narrow" w:hAnsi="Arial Narrow" w:cs="Tahoma"/>
          <w:b/>
          <w:sz w:val="16"/>
          <w:szCs w:val="16"/>
        </w:rPr>
      </w:pPr>
    </w:p>
    <w:p w:rsidR="000D2200" w:rsidRDefault="002003DA" w:rsidP="000D2200">
      <w:pPr>
        <w:widowControl w:val="0"/>
        <w:spacing w:after="0" w:line="240" w:lineRule="auto"/>
        <w:jc w:val="both"/>
        <w:rPr>
          <w:rFonts w:ascii="Arial Narrow" w:hAnsi="Arial Narrow" w:cs="Tahoma"/>
          <w:b/>
        </w:rPr>
      </w:pPr>
      <w:r>
        <w:rPr>
          <w:rFonts w:ascii="Arial Narrow" w:hAnsi="Arial Narrow" w:cs="Tahoma"/>
          <w:b/>
        </w:rPr>
        <w:t>Secretaria Municipal de Administração</w:t>
      </w:r>
    </w:p>
    <w:tbl>
      <w:tblPr>
        <w:tblW w:w="5000" w:type="pct"/>
        <w:tblCellMar>
          <w:left w:w="0" w:type="dxa"/>
          <w:right w:w="0" w:type="dxa"/>
        </w:tblCellMar>
        <w:tblLook w:val="04A0" w:firstRow="1" w:lastRow="0" w:firstColumn="1" w:lastColumn="0" w:noHBand="0" w:noVBand="1"/>
      </w:tblPr>
      <w:tblGrid>
        <w:gridCol w:w="464"/>
        <w:gridCol w:w="999"/>
        <w:gridCol w:w="529"/>
        <w:gridCol w:w="3764"/>
        <w:gridCol w:w="934"/>
        <w:gridCol w:w="963"/>
        <w:gridCol w:w="991"/>
      </w:tblGrid>
      <w:tr w:rsidR="002003DA" w:rsidRPr="002003DA" w:rsidTr="002003DA">
        <w:tc>
          <w:tcPr>
            <w:tcW w:w="26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Item</w:t>
            </w:r>
          </w:p>
        </w:tc>
        <w:tc>
          <w:tcPr>
            <w:tcW w:w="57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Quantidade</w:t>
            </w:r>
          </w:p>
        </w:tc>
        <w:tc>
          <w:tcPr>
            <w:tcW w:w="30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Unid.</w:t>
            </w:r>
          </w:p>
        </w:tc>
        <w:tc>
          <w:tcPr>
            <w:tcW w:w="21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Especificação</w:t>
            </w:r>
          </w:p>
        </w:tc>
        <w:tc>
          <w:tcPr>
            <w:tcW w:w="5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Marca</w:t>
            </w:r>
          </w:p>
        </w:tc>
        <w:tc>
          <w:tcPr>
            <w:tcW w:w="55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Preço Unit.</w:t>
            </w:r>
          </w:p>
        </w:tc>
        <w:tc>
          <w:tcPr>
            <w:tcW w:w="57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jc w:val="center"/>
              <w:rPr>
                <w:rFonts w:ascii="Arial Narrow" w:hAnsi="Arial Narrow" w:cs="Arial"/>
                <w:sz w:val="20"/>
                <w:szCs w:val="20"/>
              </w:rPr>
            </w:pPr>
            <w:r w:rsidRPr="002003DA">
              <w:rPr>
                <w:rFonts w:ascii="Arial Narrow" w:hAnsi="Arial Narrow" w:cs="Arial"/>
                <w:sz w:val="20"/>
                <w:szCs w:val="20"/>
              </w:rPr>
              <w:t>Preço Total</w:t>
            </w:r>
          </w:p>
        </w:tc>
      </w:tr>
      <w:tr w:rsidR="002003DA" w:rsidRPr="002003DA" w:rsidTr="002003DA">
        <w:tc>
          <w:tcPr>
            <w:tcW w:w="26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center"/>
              <w:rPr>
                <w:rFonts w:ascii="Arial Narrow" w:hAnsi="Arial Narrow"/>
                <w:sz w:val="20"/>
                <w:szCs w:val="20"/>
              </w:rPr>
            </w:pPr>
            <w:r w:rsidRPr="002003DA">
              <w:rPr>
                <w:rFonts w:ascii="Arial Narrow" w:hAnsi="Arial Narrow" w:cs="Arial"/>
                <w:sz w:val="20"/>
                <w:szCs w:val="20"/>
                <w:lang w:val="es-ES_tradnl"/>
              </w:rPr>
              <w:t>18</w:t>
            </w:r>
          </w:p>
        </w:tc>
        <w:tc>
          <w:tcPr>
            <w:tcW w:w="578" w:type="pct"/>
            <w:tcBorders>
              <w:top w:val="nil"/>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right"/>
              <w:rPr>
                <w:rFonts w:ascii="Arial Narrow" w:hAnsi="Arial Narrow"/>
                <w:sz w:val="20"/>
                <w:szCs w:val="20"/>
              </w:rPr>
            </w:pPr>
            <w:r w:rsidRPr="002003DA">
              <w:rPr>
                <w:rFonts w:ascii="Arial Narrow" w:hAnsi="Arial Narrow" w:cs="Arial"/>
                <w:sz w:val="20"/>
                <w:szCs w:val="20"/>
                <w:lang w:val="es-ES_tradnl"/>
              </w:rPr>
              <w:t>150</w:t>
            </w:r>
          </w:p>
        </w:tc>
        <w:tc>
          <w:tcPr>
            <w:tcW w:w="306" w:type="pct"/>
            <w:tcBorders>
              <w:top w:val="nil"/>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center"/>
              <w:rPr>
                <w:rFonts w:ascii="Arial Narrow" w:hAnsi="Arial Narrow"/>
                <w:sz w:val="20"/>
                <w:szCs w:val="20"/>
              </w:rPr>
            </w:pPr>
            <w:r w:rsidRPr="002003DA">
              <w:rPr>
                <w:rFonts w:ascii="Arial Narrow" w:hAnsi="Arial Narrow" w:cs="Arial"/>
                <w:sz w:val="20"/>
                <w:szCs w:val="20"/>
                <w:lang w:val="es-ES_tradnl"/>
              </w:rPr>
              <w:t>HR</w:t>
            </w:r>
          </w:p>
        </w:tc>
        <w:tc>
          <w:tcPr>
            <w:tcW w:w="2177" w:type="pct"/>
            <w:tcBorders>
              <w:top w:val="nil"/>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both"/>
              <w:rPr>
                <w:rFonts w:ascii="Arial Narrow" w:hAnsi="Arial Narrow"/>
                <w:sz w:val="20"/>
                <w:szCs w:val="20"/>
              </w:rPr>
            </w:pPr>
            <w:r w:rsidRPr="002003DA">
              <w:rPr>
                <w:rFonts w:ascii="Arial Narrow" w:hAnsi="Arial Narrow" w:cs="Arial"/>
                <w:sz w:val="20"/>
                <w:szCs w:val="20"/>
              </w:rPr>
              <w:t xml:space="preserve">Serviços </w:t>
            </w:r>
            <w:proofErr w:type="spellStart"/>
            <w:r w:rsidRPr="002003DA">
              <w:rPr>
                <w:rFonts w:ascii="Arial Narrow" w:hAnsi="Arial Narrow" w:cs="Arial"/>
                <w:sz w:val="20"/>
                <w:szCs w:val="20"/>
              </w:rPr>
              <w:t>mecanicos</w:t>
            </w:r>
            <w:proofErr w:type="spellEnd"/>
            <w:r w:rsidRPr="002003DA">
              <w:rPr>
                <w:rFonts w:ascii="Arial Narrow" w:hAnsi="Arial Narrow" w:cs="Arial"/>
                <w:sz w:val="20"/>
                <w:szCs w:val="20"/>
              </w:rPr>
              <w:t xml:space="preserve"> em geral para </w:t>
            </w:r>
            <w:proofErr w:type="spellStart"/>
            <w:r w:rsidRPr="002003DA">
              <w:rPr>
                <w:rFonts w:ascii="Arial Narrow" w:hAnsi="Arial Narrow" w:cs="Arial"/>
                <w:sz w:val="20"/>
                <w:szCs w:val="20"/>
              </w:rPr>
              <w:t>veiculos</w:t>
            </w:r>
            <w:proofErr w:type="spellEnd"/>
            <w:r w:rsidRPr="002003DA">
              <w:rPr>
                <w:rFonts w:ascii="Arial Narrow" w:hAnsi="Arial Narrow" w:cs="Arial"/>
                <w:sz w:val="20"/>
                <w:szCs w:val="20"/>
              </w:rPr>
              <w:t xml:space="preserve"> leves</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both"/>
              <w:rPr>
                <w:rFonts w:ascii="Arial Narrow" w:hAnsi="Arial Narrow"/>
                <w:sz w:val="20"/>
                <w:szCs w:val="20"/>
              </w:rPr>
            </w:pPr>
            <w:r w:rsidRPr="002003DA">
              <w:rPr>
                <w:rFonts w:ascii="Arial Narrow" w:hAnsi="Arial Narrow" w:cs="Arial"/>
                <w:sz w:val="20"/>
                <w:szCs w:val="20"/>
              </w:rPr>
              <w:t>LINDONIR</w:t>
            </w:r>
          </w:p>
        </w:tc>
        <w:tc>
          <w:tcPr>
            <w:tcW w:w="557" w:type="pct"/>
            <w:tcBorders>
              <w:top w:val="nil"/>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right"/>
              <w:rPr>
                <w:rFonts w:ascii="Arial Narrow" w:hAnsi="Arial Narrow"/>
                <w:sz w:val="20"/>
                <w:szCs w:val="20"/>
              </w:rPr>
            </w:pPr>
            <w:r w:rsidRPr="002003DA">
              <w:rPr>
                <w:rFonts w:ascii="Arial Narrow" w:hAnsi="Arial Narrow" w:cs="Arial"/>
                <w:sz w:val="20"/>
                <w:szCs w:val="20"/>
              </w:rPr>
              <w:t>24,00</w:t>
            </w:r>
          </w:p>
        </w:tc>
        <w:tc>
          <w:tcPr>
            <w:tcW w:w="573" w:type="pct"/>
            <w:tcBorders>
              <w:top w:val="nil"/>
              <w:left w:val="nil"/>
              <w:bottom w:val="single" w:sz="4" w:space="0" w:color="auto"/>
              <w:right w:val="single" w:sz="4" w:space="0" w:color="auto"/>
            </w:tcBorders>
            <w:tcMar>
              <w:top w:w="0" w:type="dxa"/>
              <w:left w:w="70" w:type="dxa"/>
              <w:bottom w:w="0" w:type="dxa"/>
              <w:right w:w="70" w:type="dxa"/>
            </w:tcMar>
            <w:hideMark/>
          </w:tcPr>
          <w:p w:rsidR="002003DA" w:rsidRPr="002003DA" w:rsidRDefault="002003DA">
            <w:pPr>
              <w:spacing w:before="100" w:beforeAutospacing="1" w:after="100" w:afterAutospacing="1"/>
              <w:jc w:val="right"/>
              <w:rPr>
                <w:rFonts w:ascii="Arial Narrow" w:hAnsi="Arial Narrow"/>
                <w:sz w:val="20"/>
                <w:szCs w:val="20"/>
              </w:rPr>
            </w:pPr>
            <w:r w:rsidRPr="002003DA">
              <w:rPr>
                <w:rFonts w:ascii="Arial Narrow" w:hAnsi="Arial Narrow" w:cs="Arial"/>
                <w:sz w:val="20"/>
                <w:szCs w:val="20"/>
              </w:rPr>
              <w:t>3.600,00</w:t>
            </w:r>
          </w:p>
        </w:tc>
      </w:tr>
    </w:tbl>
    <w:p w:rsidR="002003DA" w:rsidRDefault="002003DA"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1.1.1 </w:t>
      </w:r>
      <w:r>
        <w:rPr>
          <w:rFonts w:ascii="Arial Narrow" w:hAnsi="Arial Narrow" w:cs="Tahoma"/>
        </w:rPr>
        <w:t xml:space="preserve">As peças necessárias a cada conserto poderão ser fornecidas pela </w:t>
      </w:r>
      <w:r>
        <w:rPr>
          <w:rFonts w:ascii="Arial Narrow" w:hAnsi="Arial Narrow" w:cs="Tahoma"/>
          <w:caps/>
        </w:rPr>
        <w:t>contratadA</w:t>
      </w:r>
      <w:r>
        <w:rPr>
          <w:rFonts w:ascii="Arial Narrow" w:hAnsi="Arial Narrow" w:cs="Tahoma"/>
        </w:rPr>
        <w:t xml:space="preserve">, sem exclusividade, sendo que quando necessário, mediante prévia aprovação de orçamento pelo responsável de cada setor/secretaria do </w:t>
      </w:r>
      <w:r>
        <w:rPr>
          <w:rFonts w:ascii="Arial Narrow" w:hAnsi="Arial Narrow" w:cs="Tahoma"/>
          <w:caps/>
        </w:rPr>
        <w:t>contratante</w:t>
      </w:r>
      <w:r>
        <w:rPr>
          <w:rFonts w:ascii="Arial Narrow" w:hAnsi="Arial Narrow" w:cs="Tahoma"/>
        </w:rPr>
        <w:t>.</w:t>
      </w:r>
    </w:p>
    <w:p w:rsidR="000D2200" w:rsidRPr="002003DA" w:rsidRDefault="000D2200" w:rsidP="000D2200">
      <w:pPr>
        <w:widowControl w:val="0"/>
        <w:spacing w:after="0" w:line="240" w:lineRule="auto"/>
        <w:jc w:val="both"/>
        <w:rPr>
          <w:rFonts w:ascii="Arial Narrow" w:hAnsi="Arial Narrow" w:cs="Tahoma"/>
          <w:b/>
          <w:sz w:val="16"/>
          <w:szCs w:val="16"/>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1.1.2 </w:t>
      </w:r>
      <w:r>
        <w:rPr>
          <w:rFonts w:ascii="Arial Narrow" w:hAnsi="Arial Narrow" w:cs="Tahoma"/>
        </w:rPr>
        <w:t>Nos casos em que a CONTRATADA fornecer as peças, estas deverão ser de primeira qualidade, sendo vedado o uso de peças recondicionadas/</w:t>
      </w:r>
      <w:proofErr w:type="spellStart"/>
      <w:r>
        <w:rPr>
          <w:rFonts w:ascii="Arial Narrow" w:hAnsi="Arial Narrow" w:cs="Tahoma"/>
        </w:rPr>
        <w:t>remanufaturadas</w:t>
      </w:r>
      <w:proofErr w:type="spellEnd"/>
      <w:r>
        <w:rPr>
          <w:rFonts w:ascii="Arial Narrow" w:hAnsi="Arial Narrow" w:cs="Tahoma"/>
        </w:rPr>
        <w:t xml:space="preserve"> sem consentimento do CONTRATANTE.</w:t>
      </w:r>
    </w:p>
    <w:p w:rsidR="000D2200" w:rsidRPr="002003DA" w:rsidRDefault="000D2200" w:rsidP="000D2200">
      <w:pPr>
        <w:widowControl w:val="0"/>
        <w:spacing w:after="0" w:line="240" w:lineRule="auto"/>
        <w:jc w:val="both"/>
        <w:rPr>
          <w:rFonts w:ascii="Arial Narrow" w:hAnsi="Arial Narrow" w:cs="Tahoma"/>
          <w:b/>
          <w:sz w:val="16"/>
          <w:szCs w:val="16"/>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1.1.3</w:t>
      </w:r>
      <w:r>
        <w:rPr>
          <w:rFonts w:ascii="Arial Narrow" w:hAnsi="Arial Narrow" w:cs="Tahoma"/>
        </w:rPr>
        <w:t xml:space="preserve"> Se o Município não aprovar o orçamento das peças a serem substituídas pela </w:t>
      </w:r>
      <w:r>
        <w:rPr>
          <w:rFonts w:ascii="Arial Narrow" w:hAnsi="Arial Narrow" w:cs="Tahoma"/>
          <w:caps/>
        </w:rPr>
        <w:t>Contratada</w:t>
      </w:r>
      <w:r>
        <w:rPr>
          <w:rFonts w:ascii="Arial Narrow" w:hAnsi="Arial Narrow" w:cs="Tahoma"/>
        </w:rPr>
        <w:t>, aquelas serão adquiridas pelo Município e disponibilizadas à CONTRATADA para que sejam substituídas nos veículos em manutenção.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1.2</w:t>
      </w:r>
      <w:r>
        <w:rPr>
          <w:rFonts w:ascii="Arial Narrow" w:hAnsi="Arial Narrow" w:cs="Tahoma"/>
        </w:rPr>
        <w:t xml:space="preserve"> Farão parte integrante do Contrato as condições previstas no Edital e a proposta apresentada pelo adjudicatário.</w:t>
      </w:r>
    </w:p>
    <w:p w:rsidR="000D2200" w:rsidRDefault="000D2200" w:rsidP="000D2200">
      <w:pPr>
        <w:widowControl w:val="0"/>
        <w:spacing w:after="0" w:line="240" w:lineRule="auto"/>
        <w:jc w:val="both"/>
        <w:rPr>
          <w:rFonts w:ascii="Arial Narrow" w:hAnsi="Arial Narrow" w:cs="Tahoma"/>
        </w:rPr>
      </w:pPr>
    </w:p>
    <w:p w:rsidR="000D2200" w:rsidRDefault="000D2200" w:rsidP="000D2200">
      <w:pPr>
        <w:pStyle w:val="TextosemFormatao"/>
        <w:widowControl w:val="0"/>
        <w:jc w:val="both"/>
        <w:rPr>
          <w:rFonts w:ascii="Arial Narrow" w:hAnsi="Arial Narrow" w:cs="Tahoma"/>
          <w:sz w:val="22"/>
          <w:szCs w:val="22"/>
        </w:rPr>
      </w:pPr>
      <w:r>
        <w:rPr>
          <w:rFonts w:ascii="Arial Narrow" w:hAnsi="Arial Narrow" w:cs="Tahoma"/>
          <w:b/>
          <w:sz w:val="22"/>
          <w:szCs w:val="22"/>
        </w:rPr>
        <w:t>1.3</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2003DA" w:rsidRDefault="002003DA" w:rsidP="000D2200">
      <w:pPr>
        <w:widowControl w:val="0"/>
        <w:spacing w:after="0" w:line="240" w:lineRule="auto"/>
        <w:jc w:val="both"/>
        <w:rPr>
          <w:rFonts w:ascii="Arial Narrow" w:hAnsi="Arial Narrow" w:cs="Tahoma"/>
          <w:b/>
          <w:lang w:eastAsia="pt-BR"/>
        </w:rPr>
      </w:pPr>
    </w:p>
    <w:p w:rsidR="000D2200" w:rsidRDefault="000D2200" w:rsidP="000D2200">
      <w:pPr>
        <w:widowControl w:val="0"/>
        <w:spacing w:after="0" w:line="240" w:lineRule="auto"/>
        <w:jc w:val="both"/>
        <w:rPr>
          <w:rFonts w:ascii="Arial Narrow" w:hAnsi="Arial Narrow" w:cs="Tahoma"/>
          <w:b/>
        </w:rPr>
      </w:pPr>
      <w:r>
        <w:rPr>
          <w:rFonts w:ascii="Arial Narrow" w:hAnsi="Arial Narrow" w:cs="Tahoma"/>
          <w:b/>
          <w:lang w:eastAsia="pt-BR"/>
        </w:rPr>
        <w:t>1.4</w:t>
      </w:r>
      <w:r>
        <w:rPr>
          <w:rFonts w:ascii="Arial Narrow" w:hAnsi="Arial Narrow" w:cs="Tahoma"/>
          <w:lang w:eastAsia="pt-BR"/>
        </w:rPr>
        <w:t xml:space="preserve"> </w:t>
      </w:r>
      <w:r>
        <w:rPr>
          <w:rFonts w:ascii="Arial Narrow" w:hAnsi="Arial Narrow" w:cs="Tahoma"/>
        </w:rPr>
        <w:t xml:space="preserve">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0D2200" w:rsidRDefault="000D2200" w:rsidP="000D2200">
      <w:pPr>
        <w:pStyle w:val="Ttulo5"/>
        <w:spacing w:before="0" w:after="0"/>
        <w:ind w:left="0" w:right="0"/>
        <w:jc w:val="both"/>
        <w:rPr>
          <w:rFonts w:ascii="Arial Narrow" w:hAnsi="Arial Narrow" w:cs="Tahoma"/>
          <w:i w:val="0"/>
          <w:sz w:val="22"/>
          <w:szCs w:val="22"/>
        </w:rPr>
      </w:pPr>
    </w:p>
    <w:p w:rsidR="000D2200" w:rsidRDefault="000D2200" w:rsidP="000D2200">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lastRenderedPageBreak/>
        <w:t>CLÁUSULA II – DA RESPONSABILIDADE DA CONTRATADA</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dos serviços ora contratados, independentemente se em face do CONTRATANTE ou de terceiros eventualmente envolvidos.</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serviço inadequado aquele que apresentar-se com inferior qualidade, fora das especificações exigidas, e diferentes do exigido e ofertado.</w:t>
      </w:r>
    </w:p>
    <w:p w:rsidR="000D2200" w:rsidRDefault="000D2200" w:rsidP="000D2200">
      <w:pPr>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cs="Tahoma"/>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serviços deste contrato em conformidade com as normas técnicas e especificações constantes na Autorização de Fornecimento.</w:t>
      </w:r>
    </w:p>
    <w:p w:rsidR="000D2200" w:rsidRDefault="000D2200" w:rsidP="000D2200">
      <w:pPr>
        <w:spacing w:after="0" w:line="80" w:lineRule="atLeast"/>
        <w:jc w:val="both"/>
        <w:rPr>
          <w:rFonts w:ascii="Arial Narrow" w:hAnsi="Arial Narrow" w:cs="Tahoma"/>
        </w:rPr>
      </w:pPr>
    </w:p>
    <w:p w:rsidR="000D2200" w:rsidRDefault="000D2200" w:rsidP="000D2200">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serviços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realizados conforme solicitação da Contratante, devidamente acompanhado da Nota Fiscal Eletrônica quando for o caso.</w:t>
      </w:r>
    </w:p>
    <w:p w:rsidR="000D2200" w:rsidRDefault="000D2200" w:rsidP="000D2200">
      <w:pPr>
        <w:spacing w:after="0" w:line="80" w:lineRule="atLeast"/>
        <w:jc w:val="both"/>
        <w:rPr>
          <w:rFonts w:ascii="Arial Narrow" w:hAnsi="Arial Narrow" w:cs="Tahoma"/>
          <w:b/>
        </w:rPr>
      </w:pPr>
    </w:p>
    <w:p w:rsidR="000D2200" w:rsidRDefault="000D2200" w:rsidP="000D2200">
      <w:pPr>
        <w:spacing w:after="0" w:line="80" w:lineRule="atLeast"/>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0D2200" w:rsidRDefault="000D2200" w:rsidP="000D2200">
      <w:pPr>
        <w:spacing w:after="0" w:line="80" w:lineRule="atLeast"/>
        <w:jc w:val="both"/>
        <w:rPr>
          <w:rFonts w:ascii="Arial Narrow" w:hAnsi="Arial Narrow" w:cs="Tahoma"/>
        </w:rPr>
      </w:pPr>
    </w:p>
    <w:p w:rsidR="000D2200" w:rsidRDefault="000D2200" w:rsidP="000D2200">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Contratante.</w:t>
      </w:r>
    </w:p>
    <w:p w:rsidR="000D2200" w:rsidRDefault="000D2200" w:rsidP="000D2200">
      <w:pPr>
        <w:widowControl w:val="0"/>
        <w:spacing w:after="0" w:line="240" w:lineRule="auto"/>
        <w:jc w:val="both"/>
        <w:rPr>
          <w:rFonts w:ascii="Arial Narrow" w:hAnsi="Arial Narrow"/>
          <w:bCs/>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serviços, objeto do presente termo de contrato, conforme solicitação do </w:t>
      </w:r>
      <w:r>
        <w:rPr>
          <w:rFonts w:ascii="Arial Narrow" w:hAnsi="Arial Narrow"/>
          <w:caps/>
        </w:rPr>
        <w:t>Contratante</w:t>
      </w:r>
      <w:r>
        <w:rPr>
          <w:rFonts w:ascii="Arial Narrow" w:hAnsi="Arial Narrow"/>
        </w:rPr>
        <w:t>.</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4.1.5</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4.1.6</w:t>
      </w:r>
      <w:r>
        <w:rPr>
          <w:rFonts w:ascii="Arial Narrow" w:hAnsi="Arial Narrow"/>
        </w:rPr>
        <w:t xml:space="preserve"> A CONTRATADA tem sob sua responsabilidade todas as despesas funcionais e operacionais necessárias ao cumprimento do objeto ora contratado.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4.1.7</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4.1.8</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DO CONTRATANTE</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à prestação dos serviços;</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0D2200" w:rsidRDefault="000D2200" w:rsidP="000D2200">
      <w:pPr>
        <w:widowControl w:val="0"/>
        <w:spacing w:after="0" w:line="240" w:lineRule="auto"/>
        <w:jc w:val="both"/>
        <w:rPr>
          <w:rFonts w:ascii="Arial Narrow" w:hAnsi="Arial Narrow"/>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4.2.4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Ttulo9"/>
        <w:widowControl w:val="0"/>
        <w:spacing w:before="0" w:after="0" w:line="240" w:lineRule="auto"/>
        <w:jc w:val="both"/>
        <w:rPr>
          <w:rFonts w:ascii="Arial Narrow" w:hAnsi="Arial Narrow"/>
        </w:rPr>
      </w:pPr>
      <w:r w:rsidRPr="00FF2874">
        <w:rPr>
          <w:rFonts w:ascii="Arial Narrow" w:hAnsi="Arial Narrow"/>
          <w:b/>
        </w:rPr>
        <w:t>5.1</w:t>
      </w:r>
      <w:r w:rsidRPr="00FF2874">
        <w:rPr>
          <w:rFonts w:ascii="Arial Narrow" w:hAnsi="Arial Narrow"/>
        </w:rPr>
        <w:t xml:space="preserve"> O valor global do presente contrato poderá perfazer a importância de </w:t>
      </w:r>
      <w:r w:rsidRPr="00FF2874">
        <w:rPr>
          <w:rFonts w:ascii="Arial Narrow" w:hAnsi="Arial Narrow"/>
          <w:bCs/>
        </w:rPr>
        <w:t xml:space="preserve">R$ </w:t>
      </w:r>
      <w:r w:rsidR="002003DA">
        <w:rPr>
          <w:rFonts w:ascii="Arial Narrow" w:hAnsi="Arial Narrow"/>
          <w:bCs/>
        </w:rPr>
        <w:t>6.100,00</w:t>
      </w:r>
      <w:r w:rsidR="00FF2874" w:rsidRPr="00FF2874">
        <w:rPr>
          <w:rFonts w:ascii="Arial Narrow" w:hAnsi="Arial Narrow"/>
          <w:bCs/>
        </w:rPr>
        <w:t xml:space="preserve"> </w:t>
      </w:r>
      <w:r w:rsidRPr="00FF2874">
        <w:rPr>
          <w:rFonts w:ascii="Arial Narrow" w:hAnsi="Arial Narrow"/>
          <w:bCs/>
        </w:rPr>
        <w:t>(</w:t>
      </w:r>
      <w:r w:rsidR="002003DA">
        <w:rPr>
          <w:rFonts w:ascii="Arial Narrow" w:hAnsi="Arial Narrow"/>
          <w:bCs/>
        </w:rPr>
        <w:t>seis mil e cem reais</w:t>
      </w:r>
      <w:bookmarkStart w:id="0" w:name="_GoBack"/>
      <w:bookmarkEnd w:id="0"/>
      <w:r w:rsidRPr="00FF2874">
        <w:rPr>
          <w:rFonts w:ascii="Arial Narrow" w:hAnsi="Arial Narrow"/>
          <w:bCs/>
        </w:rPr>
        <w:t>)</w:t>
      </w:r>
      <w:r w:rsidRPr="00FF2874">
        <w:rPr>
          <w:rFonts w:ascii="Arial Narrow" w:hAnsi="Arial Narrow"/>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0D2200" w:rsidRDefault="000D2200" w:rsidP="000D2200">
      <w:pPr>
        <w:widowControl w:val="0"/>
        <w:spacing w:after="0" w:line="240" w:lineRule="auto"/>
        <w:jc w:val="both"/>
        <w:rPr>
          <w:rFonts w:ascii="Arial Narrow" w:eastAsia="Batang"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0D2200" w:rsidRDefault="000D2200" w:rsidP="000D2200">
      <w:pPr>
        <w:widowControl w:val="0"/>
        <w:spacing w:after="0" w:line="240" w:lineRule="auto"/>
        <w:jc w:val="both"/>
        <w:rPr>
          <w:rFonts w:ascii="Arial Narrow" w:eastAsia="Batang" w:hAnsi="Arial Narrow" w:cs="Tahoma"/>
        </w:rPr>
      </w:pPr>
    </w:p>
    <w:p w:rsidR="000D2200" w:rsidRDefault="000D2200" w:rsidP="000D2200">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0D2200" w:rsidRDefault="000D2200" w:rsidP="000D2200">
      <w:pPr>
        <w:widowControl w:val="0"/>
        <w:spacing w:after="0" w:line="240" w:lineRule="auto"/>
        <w:jc w:val="both"/>
        <w:rPr>
          <w:rFonts w:ascii="Arial Narrow" w:eastAsia="Batang" w:hAnsi="Arial Narrow" w:cs="Tahoma"/>
          <w:b/>
          <w:u w:val="single"/>
        </w:rPr>
      </w:pPr>
    </w:p>
    <w:p w:rsidR="000D2200" w:rsidRDefault="000D2200" w:rsidP="00FF2874">
      <w:pPr>
        <w:spacing w:after="0" w:line="240" w:lineRule="auto"/>
        <w:jc w:val="both"/>
        <w:rPr>
          <w:rFonts w:ascii="Arial Narrow" w:hAnsi="Arial Narrow" w:cs="Tahoma"/>
        </w:rPr>
      </w:pPr>
      <w:r w:rsidRPr="00FF2874">
        <w:rPr>
          <w:rFonts w:ascii="Arial Narrow" w:eastAsia="Batang" w:hAnsi="Arial Narrow" w:cs="Tahoma"/>
          <w:b/>
        </w:rPr>
        <w:t>5.2.2</w:t>
      </w:r>
      <w:r w:rsidRPr="00FF2874">
        <w:rPr>
          <w:rFonts w:ascii="Arial Narrow" w:eastAsia="Batang" w:hAnsi="Arial Narrow" w:cs="Tahoma"/>
        </w:rPr>
        <w:t xml:space="preserve"> </w:t>
      </w:r>
      <w:r w:rsidR="00FF2874" w:rsidRPr="00FF2874">
        <w:rPr>
          <w:rFonts w:ascii="Arial Narrow" w:hAnsi="Arial Narrow" w:cs="Tahoma"/>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FF2874" w:rsidRDefault="00FF2874" w:rsidP="00FF2874">
      <w:pPr>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0D2200" w:rsidRDefault="000D2200" w:rsidP="000D2200">
      <w:pPr>
        <w:widowControl w:val="0"/>
        <w:spacing w:after="0" w:line="240" w:lineRule="auto"/>
        <w:jc w:val="both"/>
        <w:rPr>
          <w:rFonts w:ascii="Arial Narrow" w:eastAsia="Batang" w:hAnsi="Arial Narrow" w:cs="Tahoma"/>
          <w:b/>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0D2200" w:rsidRDefault="000D2200" w:rsidP="000D2200">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0D2200" w:rsidRDefault="000D2200" w:rsidP="000D2200">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0D2200" w:rsidRDefault="000D2200" w:rsidP="000D2200">
      <w:pPr>
        <w:widowControl w:val="0"/>
        <w:spacing w:after="0" w:line="0" w:lineRule="atLeast"/>
        <w:jc w:val="both"/>
        <w:rPr>
          <w:rFonts w:ascii="Arial Narrow" w:hAnsi="Arial Narrow"/>
          <w:b/>
        </w:rPr>
      </w:pPr>
    </w:p>
    <w:p w:rsidR="000D2200" w:rsidRDefault="000D2200" w:rsidP="000D2200">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0D2200" w:rsidRDefault="000D2200" w:rsidP="000D220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D2200" w:rsidRDefault="000D2200" w:rsidP="000D2200">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0D2200" w:rsidRDefault="000D2200" w:rsidP="000D2200">
      <w:pPr>
        <w:pStyle w:val="Ttulo3"/>
        <w:keepNext w:val="0"/>
        <w:widowControl w:val="0"/>
        <w:spacing w:before="0" w:after="0" w:line="240" w:lineRule="auto"/>
        <w:jc w:val="both"/>
        <w:rPr>
          <w:rFonts w:ascii="Arial Narrow" w:hAnsi="Arial Narrow" w:cs="Tahoma"/>
          <w:sz w:val="22"/>
          <w:szCs w:val="22"/>
        </w:rPr>
      </w:pPr>
    </w:p>
    <w:p w:rsidR="000D2200" w:rsidRDefault="000D2200" w:rsidP="000D2200">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D2200" w:rsidRDefault="000D2200" w:rsidP="000D2200">
      <w:pPr>
        <w:widowControl w:val="0"/>
        <w:spacing w:after="0" w:line="240" w:lineRule="auto"/>
        <w:jc w:val="both"/>
        <w:rPr>
          <w:rFonts w:ascii="Arial Narrow" w:hAnsi="Arial Narrow" w:cs="Tahoma"/>
          <w:b/>
        </w:rPr>
      </w:pPr>
    </w:p>
    <w:p w:rsidR="00FF2874" w:rsidRDefault="00FF2874" w:rsidP="00FF2874">
      <w:pPr>
        <w:widowControl w:val="0"/>
        <w:spacing w:after="0" w:line="240" w:lineRule="auto"/>
        <w:jc w:val="both"/>
        <w:rPr>
          <w:rFonts w:ascii="Arial Narrow" w:hAnsi="Arial Narrow" w:cs="Tahoma"/>
        </w:rPr>
      </w:pPr>
      <w:r>
        <w:rPr>
          <w:rFonts w:ascii="Arial Narrow" w:hAnsi="Arial Narrow" w:cs="Tahoma"/>
        </w:rPr>
        <w:t>2.051.3.3.90.00.00.00.00 (71)</w:t>
      </w:r>
    </w:p>
    <w:p w:rsidR="00FF2874" w:rsidRDefault="00FF2874" w:rsidP="00FF2874">
      <w:pPr>
        <w:widowControl w:val="0"/>
        <w:spacing w:after="0" w:line="240" w:lineRule="auto"/>
        <w:jc w:val="both"/>
        <w:rPr>
          <w:rFonts w:ascii="Arial Narrow" w:hAnsi="Arial Narrow" w:cs="Tahoma"/>
        </w:rPr>
      </w:pPr>
      <w:r>
        <w:rPr>
          <w:rFonts w:ascii="Arial Narrow" w:hAnsi="Arial Narrow" w:cs="Tahoma"/>
        </w:rPr>
        <w:t>3.3.90.39.19.00.00.00</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rPr>
        <w:t>a) Não cumprimento de quaisquer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b) Cumprimento irregular das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c) Lentidão de seu cumprimento;</w:t>
      </w:r>
    </w:p>
    <w:p w:rsidR="000D2200" w:rsidRDefault="000D2200" w:rsidP="000D2200">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IX – DOS RECURSOS ADMINISTRATIVOS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XII – DAS ALTERAÇÕES CONTRATUAIS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XIII – DO FORO</w:t>
      </w:r>
    </w:p>
    <w:p w:rsidR="000D2200" w:rsidRDefault="000D2200" w:rsidP="000D2200">
      <w:pPr>
        <w:rPr>
          <w:rFonts w:ascii="Arial Narrow" w:hAnsi="Arial Narrow"/>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XIV – DAS DISPOSIÇÕES FINAIS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cs="Arial"/>
          <w:b/>
          <w:color w:val="000000"/>
        </w:rPr>
        <w:t xml:space="preserve">14.2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D2200" w:rsidRDefault="000D2200"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FF2874">
        <w:rPr>
          <w:rFonts w:ascii="Arial Narrow" w:hAnsi="Arial Narrow"/>
          <w:b w:val="0"/>
          <w:sz w:val="22"/>
          <w:szCs w:val="22"/>
        </w:rPr>
        <w:t xml:space="preserve">Catanduvas – SC, </w:t>
      </w:r>
      <w:r w:rsidR="00FF2874" w:rsidRPr="00FF2874">
        <w:rPr>
          <w:rFonts w:ascii="Arial Narrow" w:hAnsi="Arial Narrow"/>
          <w:b w:val="0"/>
          <w:sz w:val="22"/>
          <w:szCs w:val="22"/>
        </w:rPr>
        <w:t>16</w:t>
      </w:r>
      <w:r w:rsidRPr="00FF2874">
        <w:rPr>
          <w:rFonts w:ascii="Arial Narrow" w:hAnsi="Arial Narrow"/>
          <w:b w:val="0"/>
          <w:sz w:val="22"/>
          <w:szCs w:val="22"/>
        </w:rPr>
        <w:t xml:space="preserve"> de </w:t>
      </w:r>
      <w:r w:rsidR="00FF2874" w:rsidRPr="00FF2874">
        <w:rPr>
          <w:rFonts w:ascii="Arial Narrow" w:hAnsi="Arial Narrow"/>
          <w:b w:val="0"/>
          <w:sz w:val="22"/>
          <w:szCs w:val="22"/>
        </w:rPr>
        <w:t>fevereiro</w:t>
      </w:r>
      <w:r w:rsidRPr="00FF2874">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5B43C3"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3B39828F" wp14:editId="28528490">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KjhQIAABU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" o:allowincell="f" stroked="f">
                <v:textbo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00B44F46" wp14:editId="2051E46F">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FF2874"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FF2874">
                              <w:rPr>
                                <w:rFonts w:ascii="Arial Narrow" w:hAnsi="Arial Narrow" w:cs="Arial Narrow"/>
                                <w:bCs w:val="0"/>
                                <w:i w:val="0"/>
                                <w:iCs w:val="0"/>
                                <w:sz w:val="22"/>
                                <w:szCs w:val="22"/>
                              </w:rPr>
                              <w:t xml:space="preserve">LINDONIR RAMPAZZO - EPP </w:t>
                            </w:r>
                            <w:r w:rsidR="005B43C3" w:rsidRPr="00FF2874">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FF2874"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FF2874">
                        <w:rPr>
                          <w:rFonts w:ascii="Arial Narrow" w:hAnsi="Arial Narrow" w:cs="Arial Narrow"/>
                          <w:bCs w:val="0"/>
                          <w:i w:val="0"/>
                          <w:iCs w:val="0"/>
                          <w:sz w:val="22"/>
                          <w:szCs w:val="22"/>
                        </w:rPr>
                        <w:t xml:space="preserve">LINDONIR RAMPAZZO - EPP </w:t>
                      </w:r>
                      <w:r w:rsidR="005B43C3" w:rsidRPr="00FF2874">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AAB" w:rsidRDefault="00817AAB" w:rsidP="007C774A">
      <w:pPr>
        <w:spacing w:after="0" w:line="240" w:lineRule="auto"/>
      </w:pPr>
      <w:r>
        <w:separator/>
      </w:r>
    </w:p>
  </w:endnote>
  <w:endnote w:type="continuationSeparator" w:id="0">
    <w:p w:rsidR="00817AAB" w:rsidRDefault="00817AA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AAB" w:rsidRDefault="00817AAB" w:rsidP="007C774A">
      <w:pPr>
        <w:spacing w:after="0" w:line="240" w:lineRule="auto"/>
      </w:pPr>
      <w:r>
        <w:separator/>
      </w:r>
    </w:p>
  </w:footnote>
  <w:footnote w:type="continuationSeparator" w:id="0">
    <w:p w:rsidR="00817AAB" w:rsidRDefault="00817AAB" w:rsidP="007C774A">
      <w:pPr>
        <w:spacing w:after="0" w:line="240" w:lineRule="auto"/>
      </w:pPr>
      <w:r>
        <w:continuationSeparator/>
      </w:r>
    </w:p>
  </w:footnote>
  <w:footnote w:id="1">
    <w:p w:rsidR="000D2200" w:rsidRDefault="000D2200" w:rsidP="000D220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D2200"/>
    <w:rsid w:val="0018047E"/>
    <w:rsid w:val="001E4C7A"/>
    <w:rsid w:val="002003DA"/>
    <w:rsid w:val="002B2972"/>
    <w:rsid w:val="002D0DC4"/>
    <w:rsid w:val="002F78E2"/>
    <w:rsid w:val="00352831"/>
    <w:rsid w:val="00461C5C"/>
    <w:rsid w:val="00536275"/>
    <w:rsid w:val="00577CEE"/>
    <w:rsid w:val="005B43C3"/>
    <w:rsid w:val="005D2007"/>
    <w:rsid w:val="0063186C"/>
    <w:rsid w:val="006F2A94"/>
    <w:rsid w:val="007334A7"/>
    <w:rsid w:val="00776B05"/>
    <w:rsid w:val="00793CDF"/>
    <w:rsid w:val="007A044A"/>
    <w:rsid w:val="007C774A"/>
    <w:rsid w:val="00817AAB"/>
    <w:rsid w:val="008F0E3D"/>
    <w:rsid w:val="009005C2"/>
    <w:rsid w:val="00AF5D5C"/>
    <w:rsid w:val="00B17488"/>
    <w:rsid w:val="00BA0BAE"/>
    <w:rsid w:val="00C2696D"/>
    <w:rsid w:val="00C6426E"/>
    <w:rsid w:val="00CC4FA9"/>
    <w:rsid w:val="00D22100"/>
    <w:rsid w:val="00D66150"/>
    <w:rsid w:val="00D72C88"/>
    <w:rsid w:val="00E0449C"/>
    <w:rsid w:val="00E11633"/>
    <w:rsid w:val="00EA07FC"/>
    <w:rsid w:val="00FF2874"/>
    <w:rsid w:val="00FF5E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2003DA"/>
    <w:pPr>
      <w:ind w:left="720"/>
      <w:contextualSpacing/>
    </w:pPr>
  </w:style>
  <w:style w:type="paragraph" w:styleId="Textodebalo">
    <w:name w:val="Balloon Text"/>
    <w:basedOn w:val="Normal"/>
    <w:link w:val="TextodebaloChar"/>
    <w:uiPriority w:val="99"/>
    <w:semiHidden/>
    <w:unhideWhenUsed/>
    <w:rsid w:val="002003D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003D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2003DA"/>
    <w:pPr>
      <w:ind w:left="720"/>
      <w:contextualSpacing/>
    </w:pPr>
  </w:style>
  <w:style w:type="paragraph" w:styleId="Textodebalo">
    <w:name w:val="Balloon Text"/>
    <w:basedOn w:val="Normal"/>
    <w:link w:val="TextodebaloChar"/>
    <w:uiPriority w:val="99"/>
    <w:semiHidden/>
    <w:unhideWhenUsed/>
    <w:rsid w:val="002003D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003D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85545">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25308821">
      <w:bodyDiv w:val="1"/>
      <w:marLeft w:val="0"/>
      <w:marRight w:val="0"/>
      <w:marTop w:val="0"/>
      <w:marBottom w:val="0"/>
      <w:divBdr>
        <w:top w:val="none" w:sz="0" w:space="0" w:color="auto"/>
        <w:left w:val="none" w:sz="0" w:space="0" w:color="auto"/>
        <w:bottom w:val="none" w:sz="0" w:space="0" w:color="auto"/>
        <w:right w:val="none" w:sz="0" w:space="0" w:color="auto"/>
      </w:divBdr>
    </w:div>
    <w:div w:id="1025405443">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2896</Words>
  <Characters>15639</Characters>
  <Application>Microsoft Office Word</Application>
  <DocSecurity>0</DocSecurity>
  <Lines>130</Lines>
  <Paragraphs>36</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PMC Nº 0053/2017</vt:lpstr>
      <vt:lpstr>        </vt:lpstr>
      <vt:lpstr>        CLÁUSULA IX – DOS RECURSOS ADMINISTRATIVOS</vt:lpstr>
      <vt:lpstr>        CLÁUSULA XIII – DO FORO</vt:lpstr>
      <vt:lpstr>Catanduvas – SC, 02 de janeiro de 2017.</vt:lpstr>
    </vt:vector>
  </TitlesOfParts>
  <Company/>
  <LinksUpToDate>false</LinksUpToDate>
  <CharactersWithSpaces>18499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11</cp:revision>
  <cp:lastPrinted>2017-02-23T18:18:00Z</cp:lastPrinted>
  <dcterms:created xsi:type="dcterms:W3CDTF">2017-02-22T21:29:00Z</dcterms:created>
  <dcterms:modified xsi:type="dcterms:W3CDTF">2017-02-23T18:19:00Z</dcterms:modified>
</cp:coreProperties>
</file>