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744F85">
        <w:rPr>
          <w:rFonts w:ascii="Arial Narrow" w:hAnsi="Arial Narrow"/>
          <w:sz w:val="22"/>
          <w:szCs w:val="22"/>
        </w:rPr>
        <w:t>0023</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744F85" w:rsidRDefault="00744F85" w:rsidP="00744F85">
      <w:pPr>
        <w:tabs>
          <w:tab w:val="left" w:pos="2127"/>
        </w:tabs>
        <w:overflowPunct w:val="0"/>
        <w:autoSpaceDE w:val="0"/>
        <w:autoSpaceDN w:val="0"/>
        <w:adjustRightInd w:val="0"/>
        <w:spacing w:after="0" w:line="240" w:lineRule="auto"/>
        <w:ind w:left="2126"/>
        <w:jc w:val="both"/>
        <w:textAlignment w:val="baseline"/>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AQUISIÇÃO DE MEDICAMENTOS, PARA MANUTENÇÃO E O DESENVOLVIMENTO DAS AÇÕES PRESTADAS PELO HOSPITAL MUNICIPAL NOSSA SENHORA DO PERPÉTUO SOCORRO</w:t>
      </w:r>
      <w:r>
        <w:rPr>
          <w:rFonts w:ascii="Arial Narrow" w:hAnsi="Arial Narrow"/>
          <w:b/>
          <w:sz w:val="18"/>
          <w:szCs w:val="18"/>
        </w:rPr>
        <w:t>,</w:t>
      </w:r>
      <w:r>
        <w:rPr>
          <w:rFonts w:ascii="Arial Narrow" w:hAnsi="Arial Narrow" w:cs="Tahoma"/>
          <w:b/>
          <w:sz w:val="18"/>
          <w:szCs w:val="18"/>
        </w:rPr>
        <w:t xml:space="preserve"> QUE FAZEM ENTRE SI O MUNICÍPIO CATANDUVAS – SC E A EMPRESA </w:t>
      </w:r>
      <w:r w:rsidR="007F50B0" w:rsidRPr="007F50B0">
        <w:rPr>
          <w:rFonts w:ascii="Arial Narrow" w:hAnsi="Arial Narrow" w:cs="Tahoma"/>
          <w:b/>
          <w:sz w:val="18"/>
          <w:szCs w:val="18"/>
        </w:rPr>
        <w:t>PROSAUDE DISTRIBUIDORA DE MEDICAMENTOS LTDA</w:t>
      </w:r>
      <w:r>
        <w:rPr>
          <w:rFonts w:ascii="Arial Narrow" w:hAnsi="Arial Narrow" w:cs="Tahoma"/>
          <w:b/>
          <w:sz w:val="18"/>
          <w:szCs w:val="18"/>
        </w:rPr>
        <w:t>, VENCEDORA DO PREGÃO N° 0019/2017 (PROCESSO LICITATÓRIO Nº 0019/2017</w:t>
      </w:r>
      <w:proofErr w:type="gramStart"/>
      <w:r>
        <w:rPr>
          <w:rFonts w:ascii="Arial Narrow" w:hAnsi="Arial Narrow" w:cs="Tahoma"/>
          <w:b/>
          <w:sz w:val="18"/>
          <w:szCs w:val="18"/>
        </w:rPr>
        <w:t>)</w:t>
      </w:r>
      <w:proofErr w:type="gramEnd"/>
    </w:p>
    <w:p w:rsidR="00B17488" w:rsidRDefault="00B17488" w:rsidP="00B17488">
      <w:pPr>
        <w:widowControl w:val="0"/>
        <w:tabs>
          <w:tab w:val="left" w:pos="180"/>
        </w:tabs>
        <w:spacing w:after="0" w:line="240" w:lineRule="auto"/>
        <w:jc w:val="both"/>
        <w:rPr>
          <w:rFonts w:ascii="Arial Narrow" w:hAnsi="Arial Narrow" w:cs="Tahoma"/>
        </w:rPr>
      </w:pPr>
    </w:p>
    <w:p w:rsidR="007F50B0" w:rsidRPr="000548A9" w:rsidRDefault="007F50B0" w:rsidP="00B17488">
      <w:pPr>
        <w:widowControl w:val="0"/>
        <w:tabs>
          <w:tab w:val="left" w:pos="180"/>
        </w:tabs>
        <w:spacing w:after="0" w:line="240" w:lineRule="auto"/>
        <w:jc w:val="both"/>
        <w:rPr>
          <w:rFonts w:ascii="Arial Narrow" w:hAnsi="Arial Narrow" w:cs="Tahoma"/>
        </w:rPr>
      </w:pPr>
    </w:p>
    <w:p w:rsidR="007F50B0" w:rsidRDefault="007F50B0" w:rsidP="007F50B0">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5B43C3" w:rsidRDefault="005B43C3" w:rsidP="007F50B0">
      <w:pPr>
        <w:widowControl w:val="0"/>
        <w:tabs>
          <w:tab w:val="left" w:pos="720"/>
        </w:tabs>
        <w:spacing w:after="0" w:line="240" w:lineRule="auto"/>
        <w:ind w:hanging="2127"/>
        <w:jc w:val="both"/>
        <w:rPr>
          <w:rFonts w:ascii="Arial Narrow" w:hAnsi="Arial Narrow" w:cs="Tahoma"/>
          <w:color w:val="000000"/>
        </w:rPr>
      </w:pPr>
    </w:p>
    <w:p w:rsidR="00744F85" w:rsidRPr="00154FD5" w:rsidRDefault="00744F85" w:rsidP="007F50B0">
      <w:pPr>
        <w:widowControl w:val="0"/>
        <w:tabs>
          <w:tab w:val="left" w:pos="720"/>
        </w:tabs>
        <w:spacing w:after="0" w:line="240" w:lineRule="auto"/>
        <w:jc w:val="both"/>
        <w:rPr>
          <w:rFonts w:ascii="Arial Narrow" w:hAnsi="Arial Narrow" w:cs="Tahoma"/>
          <w:color w:val="000000"/>
          <w:highlight w:val="yellow"/>
        </w:rPr>
      </w:pPr>
      <w:r w:rsidRPr="00154FD5">
        <w:rPr>
          <w:rFonts w:ascii="Arial Narrow" w:hAnsi="Arial Narrow" w:cs="Tahoma"/>
          <w:b/>
          <w:color w:val="000000"/>
        </w:rPr>
        <w:t>CONTRATADA: PROSAUDE DISTRIBUIDORA DE MEDICAMENTOS LTDA</w:t>
      </w:r>
      <w:r w:rsidRPr="00154FD5">
        <w:rPr>
          <w:rFonts w:ascii="Arial Narrow" w:hAnsi="Arial Narrow" w:cs="Tahoma"/>
          <w:color w:val="000000"/>
        </w:rPr>
        <w:t xml:space="preserve">, pessoa jurídica de direito privado, inscrita no CNPJ sob nº 85.247.385/0001-49, com sede na Rua das Flores, nº 130-D, Sala 02, Bairro Maria </w:t>
      </w:r>
      <w:proofErr w:type="spellStart"/>
      <w:r w:rsidRPr="00154FD5">
        <w:rPr>
          <w:rFonts w:ascii="Arial Narrow" w:hAnsi="Arial Narrow" w:cs="Tahoma"/>
          <w:color w:val="000000"/>
        </w:rPr>
        <w:t>Goretti</w:t>
      </w:r>
      <w:proofErr w:type="spellEnd"/>
      <w:r w:rsidRPr="00154FD5">
        <w:rPr>
          <w:rFonts w:ascii="Arial Narrow" w:hAnsi="Arial Narrow" w:cs="Tahoma"/>
          <w:color w:val="000000"/>
        </w:rPr>
        <w:t>, Chapecó – SC, CEP: 89</w:t>
      </w:r>
      <w:r w:rsidR="007F50B0">
        <w:rPr>
          <w:rFonts w:ascii="Arial Narrow" w:hAnsi="Arial Narrow" w:cs="Tahoma"/>
          <w:color w:val="000000"/>
        </w:rPr>
        <w:t>.</w:t>
      </w:r>
      <w:r w:rsidRPr="00154FD5">
        <w:rPr>
          <w:rFonts w:ascii="Arial Narrow" w:hAnsi="Arial Narrow" w:cs="Tahoma"/>
          <w:color w:val="000000"/>
        </w:rPr>
        <w:t>801-431, doravante denominada CONTRATADA.</w:t>
      </w:r>
    </w:p>
    <w:p w:rsidR="00744F85" w:rsidRDefault="00744F85" w:rsidP="007F50B0">
      <w:pPr>
        <w:tabs>
          <w:tab w:val="left" w:pos="720"/>
        </w:tabs>
        <w:spacing w:after="0" w:line="240" w:lineRule="auto"/>
        <w:ind w:right="-1"/>
        <w:jc w:val="center"/>
        <w:rPr>
          <w:rFonts w:ascii="Arial Narrow" w:hAnsi="Arial Narrow" w:cs="Tahoma"/>
          <w:b/>
        </w:rPr>
      </w:pPr>
    </w:p>
    <w:p w:rsidR="00744F85" w:rsidRDefault="00744F85" w:rsidP="007F50B0">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744F85" w:rsidRDefault="00744F85" w:rsidP="00744F85">
      <w:pPr>
        <w:widowControl w:val="0"/>
        <w:tabs>
          <w:tab w:val="left" w:pos="720"/>
        </w:tabs>
        <w:spacing w:after="0" w:line="240" w:lineRule="auto"/>
        <w:jc w:val="both"/>
        <w:rPr>
          <w:rFonts w:ascii="Arial Narrow" w:hAnsi="Arial Narrow" w:cs="Tahoma"/>
          <w:b/>
        </w:rPr>
      </w:pPr>
    </w:p>
    <w:p w:rsidR="00744F85" w:rsidRDefault="00744F85" w:rsidP="00744F85">
      <w:pPr>
        <w:overflowPunct w:val="0"/>
        <w:autoSpaceDE w:val="0"/>
        <w:autoSpaceDN w:val="0"/>
        <w:adjustRightInd w:val="0"/>
        <w:spacing w:after="0" w:line="240" w:lineRule="auto"/>
        <w:jc w:val="both"/>
        <w:textAlignment w:val="baseline"/>
        <w:rPr>
          <w:rFonts w:ascii="Arial Narrow" w:hAnsi="Arial Narrow" w:cs="Tahoma"/>
        </w:rPr>
      </w:pPr>
      <w:r>
        <w:rPr>
          <w:rFonts w:ascii="Arial Narrow" w:hAnsi="Arial Narrow" w:cs="Tahoma"/>
          <w:b/>
        </w:rPr>
        <w:t xml:space="preserve">1.1 </w:t>
      </w:r>
      <w:r>
        <w:rPr>
          <w:rFonts w:ascii="Arial Narrow" w:hAnsi="Arial Narrow" w:cs="Tahoma"/>
        </w:rPr>
        <w:t>A CONTRATADA fornecerá</w:t>
      </w:r>
      <w:r>
        <w:rPr>
          <w:rFonts w:ascii="Arial Narrow" w:hAnsi="Arial Narrow" w:cs="Courier New"/>
        </w:rPr>
        <w:t xml:space="preserve"> medicamentos, para manutenção e o desenvolvimento das ações prestadas pelo Hospital Municipal Nossa Senhora do Perpétuo Socorro</w:t>
      </w:r>
      <w:r>
        <w:rPr>
          <w:rFonts w:ascii="Arial Narrow" w:hAnsi="Arial Narrow" w:cs="Tahoma"/>
        </w:rPr>
        <w:t>, tudo conforme o edital de Processo Licitatório n° 0019/2017, como se aqui estivesse impresso, tal como segue:</w:t>
      </w:r>
    </w:p>
    <w:p w:rsidR="00744F85" w:rsidRDefault="00744F85" w:rsidP="00744F85">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90"/>
        <w:gridCol w:w="1043"/>
        <w:gridCol w:w="868"/>
        <w:gridCol w:w="1017"/>
      </w:tblGrid>
      <w:tr w:rsidR="00DB38E1" w:rsidRPr="006D3974" w:rsidTr="006D3974">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jc w:val="center"/>
              <w:rPr>
                <w:rFonts w:ascii="Arial Narrow" w:hAnsi="Arial Narrow" w:cs="Arial"/>
              </w:rPr>
            </w:pPr>
            <w:r w:rsidRPr="006D3974">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jc w:val="center"/>
              <w:rPr>
                <w:rFonts w:ascii="Arial Narrow" w:hAnsi="Arial Narrow" w:cs="Arial"/>
              </w:rPr>
            </w:pPr>
            <w:r w:rsidRPr="006D3974">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jc w:val="center"/>
              <w:rPr>
                <w:rFonts w:ascii="Arial Narrow" w:hAnsi="Arial Narrow" w:cs="Arial"/>
              </w:rPr>
            </w:pPr>
            <w:r w:rsidRPr="006D3974">
              <w:rPr>
                <w:rFonts w:ascii="Arial Narrow" w:hAnsi="Arial Narrow" w:cs="Arial"/>
              </w:rPr>
              <w:t>Unid.</w:t>
            </w:r>
          </w:p>
        </w:tc>
        <w:tc>
          <w:tcPr>
            <w:tcW w:w="20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jc w:val="center"/>
              <w:rPr>
                <w:rFonts w:ascii="Arial Narrow" w:hAnsi="Arial Narrow" w:cs="Arial"/>
              </w:rPr>
            </w:pPr>
            <w:r w:rsidRPr="006D3974">
              <w:rPr>
                <w:rFonts w:ascii="Arial Narrow" w:hAnsi="Arial Narrow" w:cs="Arial"/>
              </w:rPr>
              <w:t>Especificação</w:t>
            </w:r>
          </w:p>
        </w:tc>
        <w:tc>
          <w:tcPr>
            <w:tcW w:w="6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jc w:val="center"/>
              <w:rPr>
                <w:rFonts w:ascii="Arial Narrow" w:hAnsi="Arial Narrow" w:cs="Arial"/>
              </w:rPr>
            </w:pPr>
            <w:r w:rsidRPr="006D3974">
              <w:rPr>
                <w:rFonts w:ascii="Arial Narrow" w:hAnsi="Arial Narrow" w:cs="Arial"/>
              </w:rPr>
              <w:t>Marca</w:t>
            </w:r>
          </w:p>
        </w:tc>
        <w:tc>
          <w:tcPr>
            <w:tcW w:w="50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jc w:val="center"/>
              <w:rPr>
                <w:rFonts w:ascii="Arial Narrow" w:hAnsi="Arial Narrow" w:cs="Arial"/>
              </w:rPr>
            </w:pPr>
            <w:r w:rsidRPr="006D3974">
              <w:rPr>
                <w:rFonts w:ascii="Arial Narrow" w:hAnsi="Arial Narrow" w:cs="Arial"/>
              </w:rPr>
              <w:t>Preço Unit.</w:t>
            </w:r>
          </w:p>
        </w:tc>
        <w:tc>
          <w:tcPr>
            <w:tcW w:w="58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jc w:val="center"/>
              <w:rPr>
                <w:rFonts w:ascii="Arial Narrow" w:hAnsi="Arial Narrow" w:cs="Arial"/>
              </w:rPr>
            </w:pPr>
            <w:r w:rsidRPr="006D3974">
              <w:rPr>
                <w:rFonts w:ascii="Arial Narrow" w:hAnsi="Arial Narrow" w:cs="Arial"/>
              </w:rPr>
              <w:t>Preço Total</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AMP</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 xml:space="preserve">SORO ANTIARACNIDEO E ANTIESCORPIONICO </w:t>
            </w:r>
            <w:proofErr w:type="gramStart"/>
            <w:r w:rsidRPr="006D3974">
              <w:rPr>
                <w:rFonts w:ascii="Arial Narrow" w:hAnsi="Arial Narrow" w:cs="Arial"/>
              </w:rPr>
              <w:t>5ML</w:t>
            </w:r>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SANOFI</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12,00</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60,00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AMP</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 xml:space="preserve">SORO ANTIBOTROPICO </w:t>
            </w:r>
            <w:proofErr w:type="gramStart"/>
            <w:r w:rsidRPr="006D3974">
              <w:rPr>
                <w:rFonts w:ascii="Arial Narrow" w:hAnsi="Arial Narrow" w:cs="Arial"/>
              </w:rPr>
              <w:t>10ML</w:t>
            </w:r>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SANOFI</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12,00</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60,00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AMP</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 xml:space="preserve">SORO ANTICROTALICO </w:t>
            </w:r>
            <w:proofErr w:type="gramStart"/>
            <w:r w:rsidRPr="006D3974">
              <w:rPr>
                <w:rFonts w:ascii="Arial Narrow" w:hAnsi="Arial Narrow" w:cs="Arial"/>
              </w:rPr>
              <w:t>10ML</w:t>
            </w:r>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SANOFI</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12,00</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60,00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AMP</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 xml:space="preserve">SORO ANTIRRABICO </w:t>
            </w:r>
            <w:proofErr w:type="gramStart"/>
            <w:r w:rsidRPr="006D3974">
              <w:rPr>
                <w:rFonts w:ascii="Arial Narrow" w:hAnsi="Arial Narrow" w:cs="Arial"/>
              </w:rPr>
              <w:t>10ML</w:t>
            </w:r>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SANOFI</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12,00</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120,00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Soro fisiológico 0,9% 1.000ml</w:t>
            </w:r>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4,48</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2.240,00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5.000,00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Soro fisiológico 0,9% 100 ml</w:t>
            </w:r>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1,72</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8.600,00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Soro fisiológico 0,9% 250 ml</w:t>
            </w:r>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2,05</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2.050,00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1.500,00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Soro fisiológico 0,9% 500 ml</w:t>
            </w:r>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2,57</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3.855,00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 xml:space="preserve">Soro </w:t>
            </w:r>
            <w:proofErr w:type="spellStart"/>
            <w:r w:rsidRPr="006D3974">
              <w:rPr>
                <w:rFonts w:ascii="Arial Narrow" w:hAnsi="Arial Narrow" w:cs="Arial"/>
              </w:rPr>
              <w:t>glicofisiológico</w:t>
            </w:r>
            <w:proofErr w:type="spellEnd"/>
            <w:r w:rsidRPr="006D3974">
              <w:rPr>
                <w:rFonts w:ascii="Arial Narrow" w:hAnsi="Arial Narrow" w:cs="Arial"/>
              </w:rPr>
              <w:t xml:space="preserve"> </w:t>
            </w:r>
            <w:proofErr w:type="gramStart"/>
            <w:r w:rsidRPr="006D3974">
              <w:rPr>
                <w:rFonts w:ascii="Arial Narrow" w:hAnsi="Arial Narrow" w:cs="Arial"/>
              </w:rPr>
              <w:t>1000ml</w:t>
            </w:r>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6,60</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1.980,00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250,00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SORO GLICOFISIOLOGICO 250 ML</w:t>
            </w:r>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2,25</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562,50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 xml:space="preserve">Soro </w:t>
            </w:r>
            <w:proofErr w:type="spellStart"/>
            <w:r w:rsidRPr="006D3974">
              <w:rPr>
                <w:rFonts w:ascii="Arial Narrow" w:hAnsi="Arial Narrow" w:cs="Arial"/>
              </w:rPr>
              <w:t>glicofisiológico</w:t>
            </w:r>
            <w:proofErr w:type="spellEnd"/>
            <w:r w:rsidRPr="006D3974">
              <w:rPr>
                <w:rFonts w:ascii="Arial Narrow" w:hAnsi="Arial Narrow" w:cs="Arial"/>
              </w:rPr>
              <w:t xml:space="preserve"> </w:t>
            </w:r>
            <w:proofErr w:type="gramStart"/>
            <w:r w:rsidRPr="006D3974">
              <w:rPr>
                <w:rFonts w:ascii="Arial Narrow" w:hAnsi="Arial Narrow" w:cs="Arial"/>
              </w:rPr>
              <w:t>500ml</w:t>
            </w:r>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3,43</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1.029,00</w:t>
            </w:r>
          </w:p>
        </w:tc>
      </w:tr>
      <w:tr w:rsidR="00DB38E1" w:rsidRPr="006D3974" w:rsidTr="006D397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74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center"/>
              <w:rPr>
                <w:rFonts w:ascii="Arial Narrow" w:hAnsi="Arial Narrow"/>
              </w:rPr>
            </w:pPr>
            <w:r w:rsidRPr="006D3974">
              <w:rPr>
                <w:rFonts w:ascii="Arial Narrow" w:hAnsi="Arial Narrow" w:cs="Arial"/>
                <w:lang w:val="es-ES_tradnl"/>
              </w:rPr>
              <w:t>FR</w:t>
            </w:r>
          </w:p>
        </w:tc>
        <w:tc>
          <w:tcPr>
            <w:tcW w:w="2077"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 xml:space="preserve">SORO GLICOSADO 5% </w:t>
            </w:r>
            <w:proofErr w:type="gramStart"/>
            <w:r w:rsidRPr="006D3974">
              <w:rPr>
                <w:rFonts w:ascii="Arial Narrow" w:hAnsi="Arial Narrow" w:cs="Arial"/>
              </w:rPr>
              <w:t>1000ML</w:t>
            </w:r>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both"/>
              <w:rPr>
                <w:rFonts w:ascii="Arial Narrow" w:hAnsi="Arial Narrow"/>
              </w:rPr>
            </w:pPr>
            <w:r w:rsidRPr="006D3974">
              <w:rPr>
                <w:rFonts w:ascii="Arial Narrow" w:hAnsi="Arial Narrow" w:cs="Arial"/>
              </w:rPr>
              <w:t>EQUIPLEX</w:t>
            </w:r>
          </w:p>
        </w:tc>
        <w:tc>
          <w:tcPr>
            <w:tcW w:w="502"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5,08</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pPr>
              <w:spacing w:before="100" w:beforeAutospacing="1" w:after="100" w:afterAutospacing="1"/>
              <w:jc w:val="right"/>
              <w:rPr>
                <w:rFonts w:ascii="Arial Narrow" w:hAnsi="Arial Narrow"/>
              </w:rPr>
            </w:pPr>
            <w:r w:rsidRPr="006D3974">
              <w:rPr>
                <w:rFonts w:ascii="Arial Narrow" w:hAnsi="Arial Narrow" w:cs="Arial"/>
              </w:rPr>
              <w:t>254,00</w:t>
            </w:r>
          </w:p>
        </w:tc>
      </w:tr>
      <w:tr w:rsidR="00DB38E1" w:rsidRPr="006D3974" w:rsidTr="006D3974">
        <w:tc>
          <w:tcPr>
            <w:tcW w:w="441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B38E1" w:rsidRPr="006D3974" w:rsidRDefault="00DB38E1">
            <w:pPr>
              <w:pStyle w:val="Ttulo1"/>
              <w:jc w:val="right"/>
              <w:rPr>
                <w:rFonts w:ascii="Arial Narrow" w:hAnsi="Arial Narrow"/>
                <w:sz w:val="22"/>
                <w:szCs w:val="22"/>
              </w:rPr>
            </w:pPr>
            <w:r w:rsidRPr="006D3974">
              <w:rPr>
                <w:rFonts w:ascii="Arial Narrow" w:hAnsi="Arial Narrow"/>
                <w:sz w:val="22"/>
                <w:szCs w:val="22"/>
                <w:lang w:val="es-ES_tradnl"/>
              </w:rPr>
              <w:t>Total</w:t>
            </w:r>
          </w:p>
        </w:tc>
        <w:tc>
          <w:tcPr>
            <w:tcW w:w="588" w:type="pct"/>
            <w:tcBorders>
              <w:top w:val="nil"/>
              <w:left w:val="nil"/>
              <w:bottom w:val="single" w:sz="4" w:space="0" w:color="auto"/>
              <w:right w:val="single" w:sz="4" w:space="0" w:color="auto"/>
            </w:tcBorders>
            <w:tcMar>
              <w:top w:w="0" w:type="dxa"/>
              <w:left w:w="70" w:type="dxa"/>
              <w:bottom w:w="0" w:type="dxa"/>
              <w:right w:w="70" w:type="dxa"/>
            </w:tcMar>
            <w:hideMark/>
          </w:tcPr>
          <w:p w:rsidR="00DB38E1" w:rsidRPr="006D3974" w:rsidRDefault="00DB38E1" w:rsidP="007F50B0">
            <w:pPr>
              <w:jc w:val="right"/>
              <w:rPr>
                <w:rFonts w:ascii="Arial Narrow" w:hAnsi="Arial Narrow"/>
              </w:rPr>
            </w:pPr>
            <w:r w:rsidRPr="006D3974">
              <w:rPr>
                <w:rFonts w:ascii="Arial Narrow" w:hAnsi="Arial Narrow" w:cs="Calibri"/>
                <w:color w:val="000000"/>
              </w:rPr>
              <w:t>20</w:t>
            </w:r>
            <w:r w:rsidR="007F50B0" w:rsidRPr="006D3974">
              <w:rPr>
                <w:rFonts w:ascii="Arial Narrow" w:hAnsi="Arial Narrow" w:cs="Calibri"/>
                <w:color w:val="000000"/>
              </w:rPr>
              <w:t>.</w:t>
            </w:r>
            <w:r w:rsidRPr="006D3974">
              <w:rPr>
                <w:rFonts w:ascii="Arial Narrow" w:hAnsi="Arial Narrow" w:cs="Calibri"/>
                <w:color w:val="000000"/>
              </w:rPr>
              <w:t>870,5</w:t>
            </w:r>
            <w:r w:rsidR="007F50B0" w:rsidRPr="006D3974">
              <w:rPr>
                <w:rFonts w:ascii="Arial Narrow" w:hAnsi="Arial Narrow" w:cs="Calibri"/>
                <w:color w:val="000000"/>
              </w:rPr>
              <w:t>0</w:t>
            </w:r>
          </w:p>
        </w:tc>
      </w:tr>
    </w:tbl>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1.1.1</w:t>
      </w:r>
      <w:r>
        <w:rPr>
          <w:rFonts w:ascii="Arial Narrow" w:hAnsi="Arial Narrow" w:cs="Tahoma"/>
          <w:color w:val="000000"/>
        </w:rPr>
        <w:t xml:space="preserve"> </w:t>
      </w:r>
      <w:r>
        <w:rPr>
          <w:rFonts w:ascii="Arial Narrow" w:eastAsia="ArialUnicodeMS" w:hAnsi="Arial Narrow" w:cs="Arial Narrow"/>
          <w:color w:val="000000"/>
        </w:rPr>
        <w:t>Os medicamentos, materiais, insumos e equipamentos hospitalares deverão atender aos padrões de qualidade exigidos no objeto, além disso, os medicamentos deverão:</w:t>
      </w: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 xml:space="preserve">a) Possuir registro no Ministério da Saúde (ANVISA) ou comprovação de isenção. </w:t>
      </w: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b) Possuir prazo de validade correspondente a 75% (setenta e cinco por cento) ou mais da validade, contado a partir da data de recebimento do medicamento pela Secretaria Municipal de Saúde e Desenvolvimento Social;</w:t>
      </w: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cs="Tahoma"/>
          <w:color w:val="000000"/>
        </w:rPr>
        <w:t>c) Estar em conformidade com as normas da ABNT, INMETRO, Código de Defesa do Consumidor (Lei nº 8.090, de 1990) e legislação sanitária;</w:t>
      </w:r>
    </w:p>
    <w:p w:rsidR="00744F85" w:rsidRDefault="00744F85" w:rsidP="00744F85">
      <w:pPr>
        <w:widowControl w:val="0"/>
        <w:tabs>
          <w:tab w:val="left" w:pos="720"/>
        </w:tabs>
        <w:spacing w:after="0" w:line="240" w:lineRule="auto"/>
        <w:jc w:val="both"/>
        <w:rPr>
          <w:rFonts w:ascii="Arial Narrow" w:hAnsi="Arial Narrow" w:cs="Tahoma"/>
          <w:color w:val="000000"/>
        </w:rPr>
      </w:pPr>
      <w:r>
        <w:rPr>
          <w:rFonts w:ascii="Arial Narrow" w:hAnsi="Arial Narrow" w:cs="Tahoma"/>
          <w:color w:val="000000"/>
        </w:rPr>
        <w:lastRenderedPageBreak/>
        <w:t>d) 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44F85" w:rsidRDefault="00744F85" w:rsidP="00744F85">
      <w:pPr>
        <w:widowControl w:val="0"/>
        <w:tabs>
          <w:tab w:val="left" w:pos="720"/>
        </w:tabs>
        <w:spacing w:after="0" w:line="240" w:lineRule="auto"/>
        <w:jc w:val="both"/>
        <w:rPr>
          <w:rFonts w:ascii="Arial Narrow" w:hAnsi="Arial Narrow" w:cs="Tahoma"/>
        </w:rPr>
      </w:pPr>
    </w:p>
    <w:p w:rsidR="00744F85" w:rsidRDefault="00744F85" w:rsidP="00744F85">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w:t>
      </w:r>
      <w:proofErr w:type="gramStart"/>
      <w:r>
        <w:rPr>
          <w:rFonts w:ascii="Arial Narrow" w:hAnsi="Arial Narrow" w:cs="Tahoma"/>
        </w:rPr>
        <w:t>aquele</w:t>
      </w:r>
      <w:proofErr w:type="gramEnd"/>
      <w:r>
        <w:rPr>
          <w:rFonts w:ascii="Arial Narrow" w:hAnsi="Arial Narrow" w:cs="Tahoma"/>
        </w:rPr>
        <w:t xml:space="preserve"> que apresentar:</w:t>
      </w: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a) Inferior qualidade, fora das especificações exigidas, fora do prazo de validade exigido, com embalagens defeituosas, sem o lote de fabricação especificado no rótulo, conforme a legislação;</w:t>
      </w: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 xml:space="preserve">b) Diferente da proposta apresentada na fase licitatória; </w:t>
      </w:r>
      <w:proofErr w:type="gramStart"/>
      <w:r>
        <w:rPr>
          <w:rFonts w:ascii="Arial Narrow" w:hAnsi="Arial Narrow" w:cs="Tahoma"/>
        </w:rPr>
        <w:t>e</w:t>
      </w:r>
      <w:proofErr w:type="gramEnd"/>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c) Ausência do lote, validade e demais exigências legais pertinentes nas embalagens respectivas.</w:t>
      </w:r>
    </w:p>
    <w:p w:rsidR="00744F85" w:rsidRDefault="00744F85" w:rsidP="00744F85">
      <w:pPr>
        <w:widowControl w:val="0"/>
        <w:tabs>
          <w:tab w:val="left" w:pos="851"/>
        </w:tabs>
        <w:spacing w:after="0" w:line="240" w:lineRule="auto"/>
        <w:jc w:val="both"/>
        <w:rPr>
          <w:rFonts w:ascii="Arial Narrow" w:hAnsi="Arial Narrow" w:cs="Tahoma"/>
        </w:rPr>
      </w:pP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b/>
          <w:color w:val="000000"/>
          <w:spacing w:val="-2"/>
        </w:rPr>
        <w:t>1.1.3</w:t>
      </w:r>
      <w:proofErr w:type="gramStart"/>
      <w:r>
        <w:rPr>
          <w:rFonts w:ascii="Arial Narrow" w:hAnsi="Arial Narrow" w:cs="Tahoma"/>
          <w:b/>
          <w:color w:val="000000"/>
          <w:spacing w:val="-2"/>
        </w:rPr>
        <w:t xml:space="preserve">  </w:t>
      </w:r>
      <w:proofErr w:type="gramEnd"/>
      <w:r>
        <w:rPr>
          <w:rFonts w:ascii="Arial Narrow" w:hAnsi="Arial Narrow" w:cs="Tahoma"/>
          <w:color w:val="000000"/>
        </w:rPr>
        <w:t>Quanto às especificações técnicas exigidas, serão verificados no recebimento, os requisitos seguintes:</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a) Especificações dos produtos – os medicamentos devem ser entregues em conformidade com a especificação do edital: nome genérico (quando cabível), forma farmacêutica, concentração, apresentação, condições de conservação e inviolabilidade;</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b) Certificado de análise de controle da qualidade – todo produto deve estar acompanhado do certificado de análise do lote entregue;</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c) Embalagem e rotulagem - Os produtos devem ser apresentados em suas embalagens habituais de venda, com bula, não apresentar sinais de violação, aderência ao produto, umidade, mancha e inadequação em relação ao conteúdo;</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d) Lote/validade – O número do lote do produto recebido e data de validade devem ser os mesmos constantes da Nota Fiscal. O prazo de validade deve estar de acordo com o prazo mínimo especificado em edital, no ato da entrega;</w:t>
      </w:r>
    </w:p>
    <w:p w:rsidR="00744F85" w:rsidRDefault="00744F85" w:rsidP="00744F85">
      <w:pPr>
        <w:widowControl w:val="0"/>
        <w:tabs>
          <w:tab w:val="left" w:pos="851"/>
        </w:tabs>
        <w:spacing w:after="0" w:line="240" w:lineRule="auto"/>
        <w:jc w:val="both"/>
        <w:rPr>
          <w:rFonts w:ascii="Arial Narrow" w:hAnsi="Arial Narrow" w:cs="Tahoma"/>
          <w:color w:val="000000"/>
        </w:rPr>
      </w:pPr>
      <w:r>
        <w:rPr>
          <w:rFonts w:ascii="Arial Narrow" w:hAnsi="Arial Narrow" w:cs="Tahoma"/>
          <w:color w:val="000000"/>
        </w:rPr>
        <w:t>e) No caso de produtos injetáveis apresentados na forma de pó ou liofilizados, o valor unitário do produto deve incluir diluente correspondente necessário para sua aplicação.</w:t>
      </w:r>
    </w:p>
    <w:p w:rsidR="00744F85" w:rsidRDefault="00744F85" w:rsidP="00744F85">
      <w:pPr>
        <w:widowControl w:val="0"/>
        <w:tabs>
          <w:tab w:val="left" w:pos="360"/>
          <w:tab w:val="left" w:pos="540"/>
        </w:tabs>
        <w:spacing w:after="0" w:line="240" w:lineRule="auto"/>
        <w:jc w:val="both"/>
        <w:rPr>
          <w:rFonts w:ascii="Arial Narrow" w:hAnsi="Arial Narrow" w:cs="Tahoma"/>
        </w:rPr>
      </w:pPr>
    </w:p>
    <w:p w:rsidR="00744F85" w:rsidRDefault="00744F85" w:rsidP="00744F85">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744F85" w:rsidRDefault="00744F85" w:rsidP="00744F85">
      <w:pPr>
        <w:widowControl w:val="0"/>
        <w:tabs>
          <w:tab w:val="left" w:pos="540"/>
          <w:tab w:val="left" w:pos="851"/>
        </w:tabs>
        <w:spacing w:after="0" w:line="240" w:lineRule="auto"/>
        <w:jc w:val="both"/>
        <w:rPr>
          <w:rFonts w:ascii="Arial Narrow" w:hAnsi="Arial Narrow" w:cs="Tahoma"/>
          <w:b/>
          <w:lang w:eastAsia="pt-BR"/>
        </w:rPr>
      </w:pPr>
    </w:p>
    <w:p w:rsidR="00744F85" w:rsidRDefault="00744F85" w:rsidP="00744F85">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744F85" w:rsidRDefault="00744F85" w:rsidP="00744F85">
      <w:pPr>
        <w:spacing w:after="0" w:line="240" w:lineRule="auto"/>
        <w:rPr>
          <w:rFonts w:ascii="Arial Narrow" w:hAnsi="Arial Narrow"/>
          <w:lang w:eastAsia="pt-BR"/>
        </w:rPr>
      </w:pPr>
    </w:p>
    <w:p w:rsidR="00744F85" w:rsidRDefault="00744F85" w:rsidP="00744F85">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44F85" w:rsidRDefault="00744F85" w:rsidP="00744F85">
      <w:pPr>
        <w:widowControl w:val="0"/>
        <w:spacing w:after="0" w:line="240" w:lineRule="auto"/>
        <w:jc w:val="both"/>
        <w:rPr>
          <w:rFonts w:ascii="Arial Narrow" w:hAnsi="Arial Narrow" w:cs="Tahoma"/>
        </w:rPr>
      </w:pP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44F85" w:rsidRDefault="00744F85" w:rsidP="00744F85">
      <w:pPr>
        <w:widowControl w:val="0"/>
        <w:spacing w:after="0" w:line="240" w:lineRule="auto"/>
        <w:jc w:val="both"/>
        <w:rPr>
          <w:rFonts w:ascii="Arial Narrow" w:hAnsi="Arial Narrow" w:cs="Tahoma"/>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744F85" w:rsidRDefault="00744F85" w:rsidP="00744F85">
      <w:pPr>
        <w:widowControl w:val="0"/>
        <w:spacing w:after="0" w:line="240" w:lineRule="auto"/>
        <w:jc w:val="both"/>
        <w:rPr>
          <w:rFonts w:ascii="Arial Narrow" w:hAnsi="Arial Narrow"/>
          <w:color w:val="000000"/>
        </w:rPr>
      </w:pPr>
    </w:p>
    <w:p w:rsidR="00744F85" w:rsidRDefault="00744F85" w:rsidP="00744F85">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spacing w:after="0" w:line="240" w:lineRule="auto"/>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744F85" w:rsidRDefault="00744F85" w:rsidP="00744F85">
      <w:pPr>
        <w:spacing w:after="0" w:line="240" w:lineRule="auto"/>
        <w:jc w:val="both"/>
        <w:rPr>
          <w:rFonts w:ascii="Arial Narrow" w:hAnsi="Arial Narrow" w:cs="Tahoma"/>
        </w:rPr>
      </w:pPr>
    </w:p>
    <w:p w:rsidR="00744F85" w:rsidRDefault="00744F85" w:rsidP="00744F85">
      <w:pPr>
        <w:spacing w:after="0" w:line="240" w:lineRule="auto"/>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w:t>
      </w:r>
      <w:r>
        <w:rPr>
          <w:rFonts w:ascii="Arial Narrow" w:hAnsi="Arial Narrow" w:cs="Tahoma"/>
          <w:b/>
        </w:rPr>
        <w:t xml:space="preserve"> Hospital Municipal Nossa Senhora do Perpétuo Socorro sito á Rua </w:t>
      </w:r>
      <w:proofErr w:type="gramStart"/>
      <w:r>
        <w:rPr>
          <w:rFonts w:ascii="Arial Narrow" w:hAnsi="Arial Narrow" w:cs="Tahoma"/>
          <w:b/>
        </w:rPr>
        <w:t>7</w:t>
      </w:r>
      <w:proofErr w:type="gramEnd"/>
      <w:r>
        <w:rPr>
          <w:rFonts w:ascii="Arial Narrow" w:hAnsi="Arial Narrow" w:cs="Tahoma"/>
          <w:b/>
        </w:rPr>
        <w:t xml:space="preserve"> de Abril, 515 – Centro, Catanduvas - SC</w:t>
      </w:r>
      <w:r>
        <w:rPr>
          <w:rFonts w:ascii="Arial Narrow" w:hAnsi="Arial Narrow" w:cs="Tahoma"/>
        </w:rPr>
        <w:t>, devidamente acompanhado da Nota Fiscal Eletrônica quando for o caso.</w:t>
      </w:r>
    </w:p>
    <w:p w:rsidR="00AF5D3D" w:rsidRDefault="00AF5D3D" w:rsidP="00744F85">
      <w:pPr>
        <w:spacing w:after="0" w:line="240" w:lineRule="auto"/>
        <w:jc w:val="both"/>
        <w:rPr>
          <w:rFonts w:ascii="Arial Narrow" w:hAnsi="Arial Narrow" w:cs="Tahoma"/>
        </w:rPr>
      </w:pPr>
    </w:p>
    <w:p w:rsidR="00744F85" w:rsidRDefault="00744F85" w:rsidP="00744F85">
      <w:pPr>
        <w:spacing w:after="0" w:line="240" w:lineRule="auto"/>
        <w:jc w:val="both"/>
        <w:rPr>
          <w:rFonts w:ascii="Arial Narrow"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744F85" w:rsidRDefault="00744F85" w:rsidP="00744F85">
      <w:pPr>
        <w:spacing w:after="0" w:line="240" w:lineRule="auto"/>
        <w:jc w:val="both"/>
        <w:rPr>
          <w:rFonts w:ascii="Arial Narrow" w:hAnsi="Arial Narrow" w:cs="Tahoma"/>
        </w:rPr>
      </w:pPr>
    </w:p>
    <w:p w:rsidR="00744F85" w:rsidRDefault="00744F85" w:rsidP="00744F85">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Saúde.</w:t>
      </w:r>
    </w:p>
    <w:p w:rsidR="00744F85" w:rsidRDefault="00744F85" w:rsidP="00744F85">
      <w:pPr>
        <w:widowControl w:val="0"/>
        <w:spacing w:after="0" w:line="240" w:lineRule="auto"/>
        <w:jc w:val="both"/>
        <w:rPr>
          <w:rFonts w:ascii="Arial Narrow" w:hAnsi="Arial Narrow"/>
          <w:bCs/>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744F85" w:rsidRDefault="00744F85" w:rsidP="00744F85">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744F85" w:rsidRDefault="00744F85" w:rsidP="00744F85">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44F85" w:rsidRDefault="00744F85" w:rsidP="00744F85">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744F85" w:rsidRDefault="00744F85" w:rsidP="00744F85">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44F85" w:rsidRDefault="00744F85" w:rsidP="00744F85">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744F85" w:rsidRDefault="00744F85" w:rsidP="00744F85">
      <w:pPr>
        <w:widowControl w:val="0"/>
        <w:spacing w:after="0" w:line="240" w:lineRule="auto"/>
        <w:jc w:val="both"/>
        <w:rPr>
          <w:rFonts w:ascii="Arial Narrow" w:hAnsi="Arial Narrow"/>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Ttulo9"/>
        <w:widowControl w:val="0"/>
        <w:spacing w:before="0" w:after="0" w:line="240" w:lineRule="auto"/>
        <w:jc w:val="both"/>
        <w:rPr>
          <w:rFonts w:ascii="Arial Narrow" w:hAnsi="Arial Narrow"/>
        </w:rPr>
      </w:pPr>
      <w:r w:rsidRPr="006D3974">
        <w:rPr>
          <w:rFonts w:ascii="Arial Narrow" w:hAnsi="Arial Narrow"/>
          <w:b/>
        </w:rPr>
        <w:t>5.1</w:t>
      </w:r>
      <w:r w:rsidRPr="006D3974">
        <w:rPr>
          <w:rFonts w:ascii="Arial Narrow" w:hAnsi="Arial Narrow"/>
        </w:rPr>
        <w:t xml:space="preserve"> O valor global do presente contrato poderá perfazer a importância de </w:t>
      </w:r>
      <w:r w:rsidRPr="006D3974">
        <w:rPr>
          <w:rFonts w:ascii="Arial Narrow" w:hAnsi="Arial Narrow"/>
          <w:bCs/>
        </w:rPr>
        <w:t xml:space="preserve">R$ </w:t>
      </w:r>
      <w:r w:rsidR="006D3974" w:rsidRPr="006D3974">
        <w:rPr>
          <w:rFonts w:ascii="Arial Narrow" w:hAnsi="Arial Narrow"/>
          <w:bCs/>
        </w:rPr>
        <w:t xml:space="preserve">20.870,50 </w:t>
      </w:r>
      <w:r w:rsidRPr="006D3974">
        <w:rPr>
          <w:rFonts w:ascii="Arial Narrow" w:hAnsi="Arial Narrow"/>
          <w:bCs/>
        </w:rPr>
        <w:t>(</w:t>
      </w:r>
      <w:r w:rsidR="006D3974" w:rsidRPr="006D3974">
        <w:rPr>
          <w:rFonts w:ascii="Arial Narrow" w:hAnsi="Arial Narrow"/>
          <w:bCs/>
        </w:rPr>
        <w:t>vinte mil oitocentos e setenta reais e cinquenta centavos</w:t>
      </w:r>
      <w:r w:rsidRPr="006D3974">
        <w:rPr>
          <w:rFonts w:ascii="Arial Narrow" w:hAnsi="Arial Narrow"/>
          <w:bCs/>
        </w:rPr>
        <w:t>)</w:t>
      </w:r>
      <w:r w:rsidRPr="006D3974">
        <w:rPr>
          <w:rFonts w:ascii="Arial Narrow" w:hAnsi="Arial Narrow"/>
        </w:rPr>
        <w:t>.</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744F85" w:rsidRDefault="00744F85" w:rsidP="00744F85">
      <w:pPr>
        <w:widowControl w:val="0"/>
        <w:spacing w:after="0" w:line="240" w:lineRule="auto"/>
        <w:jc w:val="both"/>
        <w:rPr>
          <w:rFonts w:ascii="Arial Narrow" w:eastAsia="Batang" w:hAnsi="Arial Narrow" w:cs="Tahoma"/>
        </w:rPr>
      </w:pPr>
    </w:p>
    <w:p w:rsidR="00744F85" w:rsidRDefault="00744F85" w:rsidP="00744F85">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744F85" w:rsidRDefault="00744F85" w:rsidP="00744F85">
      <w:pPr>
        <w:widowControl w:val="0"/>
        <w:spacing w:after="0" w:line="240" w:lineRule="auto"/>
        <w:jc w:val="both"/>
        <w:rPr>
          <w:rFonts w:ascii="Arial Narrow" w:eastAsia="Batang" w:hAnsi="Arial Narrow" w:cs="Tahoma"/>
        </w:rPr>
      </w:pPr>
    </w:p>
    <w:p w:rsidR="00744F85" w:rsidRDefault="00744F85" w:rsidP="00744F85">
      <w:pPr>
        <w:widowControl w:val="0"/>
        <w:spacing w:after="0" w:line="240" w:lineRule="auto"/>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744F85" w:rsidRDefault="00744F85" w:rsidP="00744F85">
      <w:pPr>
        <w:widowControl w:val="0"/>
        <w:spacing w:after="0" w:line="240" w:lineRule="auto"/>
        <w:jc w:val="both"/>
        <w:rPr>
          <w:rFonts w:ascii="Arial Narrow" w:eastAsia="Batang" w:hAnsi="Arial Narrow" w:cs="Tahoma"/>
          <w:b/>
          <w:u w:val="single"/>
        </w:rPr>
      </w:pPr>
    </w:p>
    <w:p w:rsidR="00744F85" w:rsidRDefault="00744F85" w:rsidP="00744F85">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b/>
        </w:rPr>
        <w:t>A Nota Fiscal</w:t>
      </w:r>
      <w:r>
        <w:rPr>
          <w:rFonts w:ascii="Arial Narrow" w:hAnsi="Arial Narrow" w:cs="Tahoma"/>
        </w:rPr>
        <w:t xml:space="preserve"> ou outro documento fiscal correlato deverá ser emitido ao </w:t>
      </w:r>
      <w:r>
        <w:rPr>
          <w:rFonts w:ascii="Arial Narrow" w:hAnsi="Arial Narrow" w:cs="Tahoma"/>
          <w:b/>
        </w:rPr>
        <w:t>Fundo Municipal de Saúde de Catanduvas, Rua Duque de Caxias, nº 2.828 – Centro, Catanduvas - SC, CNPJ nº 10.391.817/0001-91,</w:t>
      </w:r>
      <w:r>
        <w:rPr>
          <w:rFonts w:ascii="Arial Narrow" w:hAnsi="Arial Narrow" w:cs="Tahoma"/>
        </w:rPr>
        <w:t xml:space="preserve"> e ter a mesma Razão Social e CNPJ dos documentos apresentados por ocasião da habilitação, contendo ainda número do Processo Licitatório.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744F85" w:rsidRDefault="00744F85" w:rsidP="00744F85">
      <w:pPr>
        <w:widowControl w:val="0"/>
        <w:spacing w:after="0" w:line="240" w:lineRule="auto"/>
        <w:jc w:val="both"/>
        <w:rPr>
          <w:rFonts w:ascii="Arial Narrow" w:eastAsia="Batang" w:hAnsi="Arial Narrow" w:cs="Tahoma"/>
          <w:b/>
          <w:color w:val="000000"/>
        </w:rPr>
      </w:pPr>
    </w:p>
    <w:p w:rsidR="00744F85" w:rsidRDefault="00744F85" w:rsidP="00744F85">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744F85" w:rsidRDefault="00744F85" w:rsidP="00744F85">
      <w:pPr>
        <w:widowControl w:val="0"/>
        <w:spacing w:after="0" w:line="240" w:lineRule="auto"/>
        <w:jc w:val="both"/>
        <w:rPr>
          <w:rFonts w:ascii="Arial Narrow" w:hAnsi="Arial Narrow" w:cs="Helvetica"/>
          <w:color w:val="000000"/>
        </w:rPr>
      </w:pPr>
    </w:p>
    <w:p w:rsidR="00744F85" w:rsidRDefault="00744F85" w:rsidP="00744F85">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744F85" w:rsidRDefault="00744F85" w:rsidP="00744F85">
      <w:pPr>
        <w:widowControl w:val="0"/>
        <w:spacing w:after="0" w:line="240" w:lineRule="auto"/>
        <w:jc w:val="both"/>
        <w:rPr>
          <w:rFonts w:ascii="Arial Narrow" w:hAnsi="Arial Narrow" w:cs="Helvetica"/>
          <w:color w:val="000000"/>
        </w:rPr>
      </w:pPr>
    </w:p>
    <w:p w:rsidR="00744F85" w:rsidRDefault="00744F85" w:rsidP="00744F85">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744F85" w:rsidRDefault="00744F85" w:rsidP="00744F85">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744F85" w:rsidRDefault="00744F85" w:rsidP="00744F85">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744F85" w:rsidRDefault="00744F85" w:rsidP="00744F85">
      <w:pPr>
        <w:widowControl w:val="0"/>
        <w:spacing w:after="0" w:line="240" w:lineRule="auto"/>
        <w:jc w:val="both"/>
        <w:rPr>
          <w:rFonts w:ascii="Arial Narrow" w:hAnsi="Arial Narrow"/>
          <w:b/>
        </w:rPr>
      </w:pPr>
    </w:p>
    <w:p w:rsidR="00744F85" w:rsidRDefault="00744F85" w:rsidP="00744F85">
      <w:pPr>
        <w:widowControl w:val="0"/>
        <w:tabs>
          <w:tab w:val="left" w:pos="0"/>
        </w:tabs>
        <w:spacing w:after="0" w:line="240" w:lineRule="auto"/>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744F85" w:rsidRDefault="00744F85" w:rsidP="00744F85">
      <w:pPr>
        <w:pStyle w:val="NormalWeb"/>
        <w:widowControl w:val="0"/>
        <w:spacing w:before="0" w:beforeAutospacing="0" w:after="0" w:afterAutospacing="0"/>
        <w:jc w:val="both"/>
        <w:rPr>
          <w:rFonts w:ascii="Arial Narrow" w:hAnsi="Arial Narrow" w:cs="Tahoma"/>
          <w:b/>
          <w:color w:val="000000"/>
          <w:sz w:val="22"/>
          <w:szCs w:val="22"/>
        </w:rPr>
      </w:pPr>
    </w:p>
    <w:p w:rsidR="00744F85" w:rsidRDefault="00744F85" w:rsidP="00744F85">
      <w:pPr>
        <w:widowControl w:val="0"/>
        <w:spacing w:after="0" w:line="240" w:lineRule="auto"/>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744F85" w:rsidRDefault="00744F85" w:rsidP="00744F85">
      <w:pPr>
        <w:pStyle w:val="Ttulo3"/>
        <w:keepNext w:val="0"/>
        <w:widowControl w:val="0"/>
        <w:spacing w:before="0" w:after="0" w:line="240" w:lineRule="auto"/>
        <w:jc w:val="both"/>
        <w:rPr>
          <w:rFonts w:ascii="Arial Narrow" w:hAnsi="Arial Narrow" w:cs="Tahoma"/>
          <w:sz w:val="22"/>
          <w:szCs w:val="22"/>
        </w:rPr>
      </w:pPr>
    </w:p>
    <w:p w:rsidR="00744F85" w:rsidRDefault="00744F85" w:rsidP="00744F85">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widowControl w:val="0"/>
        <w:spacing w:after="0" w:line="240" w:lineRule="auto"/>
        <w:jc w:val="both"/>
        <w:rPr>
          <w:rFonts w:ascii="Arial Narrow" w:hAnsi="Arial Narrow" w:cs="Tahoma"/>
          <w:b/>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widowControl w:val="0"/>
        <w:spacing w:after="0" w:line="240" w:lineRule="auto"/>
        <w:jc w:val="both"/>
        <w:rPr>
          <w:rFonts w:ascii="Arial Narrow" w:hAnsi="Arial Narrow" w:cs="Courier New"/>
        </w:rPr>
      </w:pPr>
      <w:r>
        <w:rPr>
          <w:rFonts w:ascii="Arial Narrow" w:hAnsi="Arial Narrow" w:cs="Courier New"/>
        </w:rPr>
        <w:t>2.089.3390.00 - 102 - 10/2017</w:t>
      </w:r>
      <w:proofErr w:type="gramStart"/>
      <w:r>
        <w:rPr>
          <w:rFonts w:ascii="Arial Narrow" w:hAnsi="Arial Narrow" w:cs="Courier New"/>
        </w:rPr>
        <w:t xml:space="preserve">   </w:t>
      </w:r>
      <w:proofErr w:type="gramEnd"/>
      <w:r>
        <w:rPr>
          <w:rFonts w:ascii="Arial Narrow" w:hAnsi="Arial Narrow" w:cs="Courier New"/>
        </w:rPr>
        <w:t>-   MANUTENÇÃO DO HOSPITAL MUNICIPAL</w:t>
      </w:r>
    </w:p>
    <w:p w:rsidR="00744F85" w:rsidRDefault="00744F85" w:rsidP="00744F85">
      <w:pPr>
        <w:widowControl w:val="0"/>
        <w:spacing w:after="0" w:line="240" w:lineRule="auto"/>
        <w:jc w:val="both"/>
        <w:rPr>
          <w:rFonts w:ascii="Arial Narrow" w:hAnsi="Arial Narrow" w:cs="Tahoma"/>
          <w:b/>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744F85" w:rsidRDefault="00744F85" w:rsidP="00744F85">
      <w:pPr>
        <w:widowControl w:val="0"/>
        <w:spacing w:after="0" w:line="240" w:lineRule="auto"/>
        <w:jc w:val="both"/>
        <w:rPr>
          <w:rFonts w:ascii="Arial Narrow" w:hAnsi="Arial Narrow"/>
        </w:rPr>
      </w:pPr>
      <w:r>
        <w:rPr>
          <w:rFonts w:ascii="Arial Narrow" w:hAnsi="Arial Narrow"/>
        </w:rPr>
        <w:t>a) Não cumprimento de quaisquer cláusulas deste contrato;</w:t>
      </w:r>
    </w:p>
    <w:p w:rsidR="00744F85" w:rsidRDefault="00744F85" w:rsidP="00744F85">
      <w:pPr>
        <w:widowControl w:val="0"/>
        <w:spacing w:after="0" w:line="240" w:lineRule="auto"/>
        <w:jc w:val="both"/>
        <w:rPr>
          <w:rFonts w:ascii="Arial Narrow" w:hAnsi="Arial Narrow"/>
        </w:rPr>
      </w:pPr>
      <w:r>
        <w:rPr>
          <w:rFonts w:ascii="Arial Narrow" w:hAnsi="Arial Narrow"/>
        </w:rPr>
        <w:t>b) Cumprimento irregular das cláusulas deste contrato;</w:t>
      </w:r>
    </w:p>
    <w:p w:rsidR="00744F85" w:rsidRDefault="00744F85" w:rsidP="00744F85">
      <w:pPr>
        <w:widowControl w:val="0"/>
        <w:spacing w:after="0" w:line="240" w:lineRule="auto"/>
        <w:jc w:val="both"/>
        <w:rPr>
          <w:rFonts w:ascii="Arial Narrow" w:hAnsi="Arial Narrow"/>
        </w:rPr>
      </w:pPr>
      <w:r>
        <w:rPr>
          <w:rFonts w:ascii="Arial Narrow" w:hAnsi="Arial Narrow"/>
        </w:rPr>
        <w:t>c) Lentidão de seu cumprimento;</w:t>
      </w:r>
    </w:p>
    <w:p w:rsidR="00744F85" w:rsidRDefault="00744F85" w:rsidP="00744F85">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744F85" w:rsidRDefault="00744F85" w:rsidP="00744F85">
      <w:pPr>
        <w:pStyle w:val="Corpodetexto"/>
        <w:widowControl w:val="0"/>
        <w:spacing w:after="0" w:line="240" w:lineRule="auto"/>
        <w:jc w:val="both"/>
        <w:rPr>
          <w:rFonts w:ascii="Arial Narrow" w:hAnsi="Arial Narrow"/>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44F85" w:rsidRDefault="00744F85" w:rsidP="00744F85">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744F85" w:rsidRDefault="00744F85" w:rsidP="00744F85">
      <w:pPr>
        <w:widowControl w:val="0"/>
        <w:spacing w:after="0" w:line="240" w:lineRule="auto"/>
        <w:jc w:val="both"/>
        <w:rPr>
          <w:rFonts w:ascii="Arial Narrow" w:hAnsi="Arial Narrow"/>
        </w:rPr>
      </w:pPr>
    </w:p>
    <w:p w:rsidR="00744F85" w:rsidRDefault="00744F85" w:rsidP="00744F85">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744F85" w:rsidRDefault="00744F85" w:rsidP="00744F85">
      <w:pPr>
        <w:widowControl w:val="0"/>
        <w:spacing w:after="0" w:line="240" w:lineRule="auto"/>
        <w:jc w:val="both"/>
        <w:rPr>
          <w:rFonts w:ascii="Arial Narrow" w:hAnsi="Arial Narrow" w:cs="Tahoma"/>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44F85" w:rsidRDefault="00744F85" w:rsidP="00744F85">
      <w:pPr>
        <w:widowControl w:val="0"/>
        <w:spacing w:after="0" w:line="240" w:lineRule="auto"/>
        <w:jc w:val="both"/>
        <w:rPr>
          <w:rFonts w:ascii="Arial Narrow" w:hAnsi="Arial Narrow" w:cs="Tahoma"/>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spacing w:after="0" w:line="240" w:lineRule="auto"/>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744F85" w:rsidRDefault="00744F85" w:rsidP="00744F85">
      <w:pPr>
        <w:widowControl w:val="0"/>
        <w:tabs>
          <w:tab w:val="left" w:pos="851"/>
        </w:tabs>
        <w:spacing w:after="0" w:line="240" w:lineRule="auto"/>
        <w:jc w:val="both"/>
        <w:rPr>
          <w:rFonts w:ascii="Arial Narrow" w:hAnsi="Arial Narrow" w:cs="Tahoma"/>
        </w:rPr>
      </w:pPr>
    </w:p>
    <w:p w:rsidR="00744F85" w:rsidRDefault="00744F85" w:rsidP="00744F85">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744F85" w:rsidRDefault="00744F85" w:rsidP="00744F85">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744F85" w:rsidRDefault="00744F85" w:rsidP="00744F85">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744F85" w:rsidRDefault="00744F85" w:rsidP="00744F85">
      <w:pPr>
        <w:widowControl w:val="0"/>
        <w:tabs>
          <w:tab w:val="left" w:pos="851"/>
        </w:tabs>
        <w:spacing w:after="0" w:line="240" w:lineRule="auto"/>
        <w:jc w:val="both"/>
        <w:rPr>
          <w:rFonts w:ascii="Arial Narrow" w:hAnsi="Arial Narrow" w:cs="Tahoma"/>
        </w:rPr>
      </w:pPr>
    </w:p>
    <w:p w:rsidR="00744F85" w:rsidRDefault="00744F85" w:rsidP="00744F85">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744F85" w:rsidRDefault="00744F85" w:rsidP="00744F85">
      <w:pPr>
        <w:widowControl w:val="0"/>
        <w:tabs>
          <w:tab w:val="left" w:pos="360"/>
          <w:tab w:val="left" w:pos="851"/>
        </w:tabs>
        <w:spacing w:after="0" w:line="240" w:lineRule="auto"/>
        <w:jc w:val="both"/>
        <w:rPr>
          <w:rFonts w:ascii="Arial Narrow" w:hAnsi="Arial Narrow" w:cs="Tahoma"/>
        </w:rPr>
      </w:pPr>
    </w:p>
    <w:p w:rsidR="00744F85" w:rsidRDefault="00744F85" w:rsidP="00744F85">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744F85" w:rsidRDefault="00744F85" w:rsidP="00744F85">
      <w:pPr>
        <w:widowControl w:val="0"/>
        <w:tabs>
          <w:tab w:val="left" w:pos="720"/>
        </w:tabs>
        <w:spacing w:after="0" w:line="240" w:lineRule="auto"/>
        <w:jc w:val="both"/>
        <w:rPr>
          <w:rFonts w:ascii="Arial Narrow" w:hAnsi="Arial Narrow" w:cs="Tahoma"/>
        </w:rPr>
      </w:pPr>
    </w:p>
    <w:p w:rsidR="00744F85" w:rsidRDefault="00744F85" w:rsidP="00744F85">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744F85" w:rsidRDefault="00744F85" w:rsidP="00744F85">
      <w:pPr>
        <w:pStyle w:val="Corpodetexto"/>
        <w:widowControl w:val="0"/>
        <w:spacing w:after="0" w:line="240" w:lineRule="auto"/>
        <w:jc w:val="both"/>
        <w:rPr>
          <w:rFonts w:ascii="Arial Narrow" w:hAnsi="Arial Narrow"/>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744F85" w:rsidRDefault="00744F85" w:rsidP="00744F85">
      <w:pPr>
        <w:spacing w:after="0" w:line="240" w:lineRule="auto"/>
        <w:rPr>
          <w:rFonts w:ascii="Arial Narrow" w:hAnsi="Arial Narrow"/>
        </w:rPr>
      </w:pPr>
    </w:p>
    <w:p w:rsidR="00744F85" w:rsidRDefault="00744F85" w:rsidP="00744F85">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744F85" w:rsidRDefault="00744F85" w:rsidP="00744F85">
      <w:pPr>
        <w:widowControl w:val="0"/>
        <w:spacing w:after="0" w:line="240" w:lineRule="auto"/>
        <w:jc w:val="both"/>
        <w:rPr>
          <w:rFonts w:ascii="Arial Narrow" w:hAnsi="Arial Narrow" w:cs="Arial"/>
          <w:color w:val="000000"/>
        </w:rPr>
      </w:pPr>
    </w:p>
    <w:p w:rsidR="00744F85" w:rsidRDefault="00744F85" w:rsidP="00744F85">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44F85" w:rsidRDefault="00744F85" w:rsidP="00744F85">
      <w:pPr>
        <w:widowControl w:val="0"/>
        <w:spacing w:after="0" w:line="240" w:lineRule="auto"/>
        <w:jc w:val="both"/>
        <w:rPr>
          <w:rFonts w:ascii="Arial Narrow" w:hAnsi="Arial Narrow" w:cs="Arial"/>
          <w:b/>
          <w:color w:val="000000"/>
        </w:rPr>
      </w:pPr>
    </w:p>
    <w:p w:rsidR="00744F85" w:rsidRDefault="00744F85" w:rsidP="00744F85">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44F85" w:rsidRDefault="00744F85" w:rsidP="00744F85">
      <w:pPr>
        <w:pStyle w:val="Ttulo1"/>
        <w:keepNext w:val="0"/>
        <w:widowControl w:val="0"/>
        <w:spacing w:before="0" w:after="0" w:line="240" w:lineRule="auto"/>
        <w:jc w:val="both"/>
        <w:rPr>
          <w:rFonts w:ascii="Arial Narrow" w:hAnsi="Arial Narrow"/>
          <w:b w:val="0"/>
          <w:bCs w:val="0"/>
          <w:kern w:val="0"/>
          <w:sz w:val="22"/>
          <w:szCs w:val="22"/>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7F50B0">
        <w:rPr>
          <w:rFonts w:ascii="Arial Narrow" w:hAnsi="Arial Narrow"/>
          <w:b w:val="0"/>
          <w:sz w:val="22"/>
          <w:szCs w:val="22"/>
        </w:rPr>
        <w:t xml:space="preserve">Catanduvas – SC, </w:t>
      </w:r>
      <w:r w:rsidR="00744F85" w:rsidRPr="007F50B0">
        <w:rPr>
          <w:rFonts w:ascii="Arial Narrow" w:hAnsi="Arial Narrow"/>
          <w:b w:val="0"/>
          <w:sz w:val="22"/>
          <w:szCs w:val="22"/>
        </w:rPr>
        <w:t>01</w:t>
      </w:r>
      <w:r w:rsidRPr="007F50B0">
        <w:rPr>
          <w:rFonts w:ascii="Arial Narrow" w:hAnsi="Arial Narrow"/>
          <w:b w:val="0"/>
          <w:sz w:val="22"/>
          <w:szCs w:val="22"/>
        </w:rPr>
        <w:t xml:space="preserve"> de </w:t>
      </w:r>
      <w:r w:rsidR="00744F85" w:rsidRPr="007F50B0">
        <w:rPr>
          <w:rFonts w:ascii="Arial Narrow" w:hAnsi="Arial Narrow"/>
          <w:b w:val="0"/>
          <w:sz w:val="22"/>
          <w:szCs w:val="22"/>
        </w:rPr>
        <w:t>março</w:t>
      </w:r>
      <w:r w:rsidRPr="007F50B0">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9B3F20" w:rsidRDefault="009B3F20" w:rsidP="005B43C3">
      <w:pPr>
        <w:widowControl w:val="0"/>
        <w:tabs>
          <w:tab w:val="left" w:pos="5964"/>
        </w:tabs>
        <w:spacing w:after="0" w:line="240" w:lineRule="auto"/>
        <w:jc w:val="both"/>
        <w:rPr>
          <w:rFonts w:ascii="Arial Narrow" w:hAnsi="Arial Narrow" w:cs="Tahoma"/>
        </w:rPr>
      </w:pPr>
    </w:p>
    <w:p w:rsidR="009B3F20" w:rsidRDefault="009B3F20" w:rsidP="005B43C3">
      <w:pPr>
        <w:widowControl w:val="0"/>
        <w:tabs>
          <w:tab w:val="left" w:pos="5964"/>
        </w:tabs>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bookmarkStart w:id="0" w:name="_GoBack"/>
      <w:bookmarkEnd w:id="0"/>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706EE433" wp14:editId="69356EC3">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7F50B0" w:rsidRPr="007F50B0" w:rsidRDefault="007F50B0" w:rsidP="005B43C3">
                            <w:pPr>
                              <w:pStyle w:val="Ttulo5"/>
                              <w:pBdr>
                                <w:top w:val="single" w:sz="4" w:space="3" w:color="auto"/>
                              </w:pBdr>
                              <w:spacing w:before="0" w:after="0"/>
                              <w:jc w:val="center"/>
                              <w:rPr>
                                <w:rFonts w:ascii="Arial Narrow" w:hAnsi="Arial Narrow" w:cs="Arial Narrow"/>
                                <w:bCs w:val="0"/>
                                <w:i w:val="0"/>
                                <w:iCs w:val="0"/>
                                <w:sz w:val="22"/>
                                <w:szCs w:val="22"/>
                              </w:rPr>
                            </w:pPr>
                            <w:r w:rsidRPr="007F50B0">
                              <w:rPr>
                                <w:rFonts w:ascii="Arial Narrow" w:hAnsi="Arial Narrow" w:cs="Arial Narrow"/>
                                <w:bCs w:val="0"/>
                                <w:i w:val="0"/>
                                <w:iCs w:val="0"/>
                                <w:sz w:val="22"/>
                                <w:szCs w:val="22"/>
                              </w:rPr>
                              <w:t xml:space="preserve">PROSAUDE DISTRIBUIDORA DE MEDICAMENTOS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7F50B0">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7F50B0" w:rsidRPr="007F50B0" w:rsidRDefault="007F50B0" w:rsidP="005B43C3">
                      <w:pPr>
                        <w:pStyle w:val="Ttulo5"/>
                        <w:pBdr>
                          <w:top w:val="single" w:sz="4" w:space="3" w:color="auto"/>
                        </w:pBdr>
                        <w:spacing w:before="0" w:after="0"/>
                        <w:jc w:val="center"/>
                        <w:rPr>
                          <w:rFonts w:ascii="Arial Narrow" w:hAnsi="Arial Narrow" w:cs="Arial Narrow"/>
                          <w:bCs w:val="0"/>
                          <w:i w:val="0"/>
                          <w:iCs w:val="0"/>
                          <w:sz w:val="22"/>
                          <w:szCs w:val="22"/>
                        </w:rPr>
                      </w:pPr>
                      <w:r w:rsidRPr="007F50B0">
                        <w:rPr>
                          <w:rFonts w:ascii="Arial Narrow" w:hAnsi="Arial Narrow" w:cs="Arial Narrow"/>
                          <w:bCs w:val="0"/>
                          <w:i w:val="0"/>
                          <w:iCs w:val="0"/>
                          <w:sz w:val="22"/>
                          <w:szCs w:val="22"/>
                        </w:rPr>
                        <w:t xml:space="preserve">PROSAUDE DISTRIBUIDORA DE MEDICAMENTOS LTDA </w:t>
                      </w:r>
                    </w:p>
                    <w:p w:rsidR="005B43C3" w:rsidRPr="002D491C" w:rsidRDefault="005B43C3"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7F50B0">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7C93C724" wp14:editId="4C4BB586">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7F50B0" w:rsidRPr="007E73C5" w:rsidRDefault="007F50B0" w:rsidP="007F50B0">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7F50B0" w:rsidRPr="007E73C5" w:rsidRDefault="007F50B0" w:rsidP="007F50B0">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7F50B0" w:rsidRPr="007E73C5" w:rsidRDefault="007F50B0" w:rsidP="007F50B0">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7F50B0" w:rsidRPr="007E73C5" w:rsidRDefault="007F50B0" w:rsidP="007F50B0">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7F50B0" w:rsidRPr="007E73C5" w:rsidRDefault="007F50B0" w:rsidP="007F50B0">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7F50B0" w:rsidRPr="007E73C5" w:rsidRDefault="007F50B0" w:rsidP="007F50B0">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129" w:rsidRDefault="00C53129" w:rsidP="007C774A">
      <w:pPr>
        <w:spacing w:after="0" w:line="240" w:lineRule="auto"/>
      </w:pPr>
      <w:r>
        <w:separator/>
      </w:r>
    </w:p>
  </w:endnote>
  <w:endnote w:type="continuationSeparator" w:id="0">
    <w:p w:rsidR="00C53129" w:rsidRDefault="00C53129"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129" w:rsidRDefault="00C53129" w:rsidP="007C774A">
      <w:pPr>
        <w:spacing w:after="0" w:line="240" w:lineRule="auto"/>
      </w:pPr>
      <w:r>
        <w:separator/>
      </w:r>
    </w:p>
  </w:footnote>
  <w:footnote w:type="continuationSeparator" w:id="0">
    <w:p w:rsidR="00C53129" w:rsidRDefault="00C53129" w:rsidP="007C774A">
      <w:pPr>
        <w:spacing w:after="0" w:line="240" w:lineRule="auto"/>
      </w:pPr>
      <w:r>
        <w:continuationSeparator/>
      </w:r>
    </w:p>
  </w:footnote>
  <w:footnote w:id="1">
    <w:p w:rsidR="00744F85" w:rsidRDefault="00744F85" w:rsidP="00744F85">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968FF"/>
    <w:rsid w:val="000D2200"/>
    <w:rsid w:val="0018047E"/>
    <w:rsid w:val="00185192"/>
    <w:rsid w:val="001A3A33"/>
    <w:rsid w:val="00232904"/>
    <w:rsid w:val="002B2972"/>
    <w:rsid w:val="002F78E2"/>
    <w:rsid w:val="00327D6B"/>
    <w:rsid w:val="00352831"/>
    <w:rsid w:val="003751DC"/>
    <w:rsid w:val="003D1909"/>
    <w:rsid w:val="004401C1"/>
    <w:rsid w:val="00461C5C"/>
    <w:rsid w:val="004C0F20"/>
    <w:rsid w:val="005339E7"/>
    <w:rsid w:val="00536275"/>
    <w:rsid w:val="005B43C3"/>
    <w:rsid w:val="005B54DC"/>
    <w:rsid w:val="005D2007"/>
    <w:rsid w:val="00621AB5"/>
    <w:rsid w:val="0063186C"/>
    <w:rsid w:val="006D3974"/>
    <w:rsid w:val="006F2A94"/>
    <w:rsid w:val="00727DA0"/>
    <w:rsid w:val="00744F85"/>
    <w:rsid w:val="00776B05"/>
    <w:rsid w:val="00793CDF"/>
    <w:rsid w:val="007A044A"/>
    <w:rsid w:val="007C774A"/>
    <w:rsid w:val="007F50B0"/>
    <w:rsid w:val="008B3049"/>
    <w:rsid w:val="009005C2"/>
    <w:rsid w:val="0098715C"/>
    <w:rsid w:val="009A261C"/>
    <w:rsid w:val="009B3F20"/>
    <w:rsid w:val="00A42459"/>
    <w:rsid w:val="00AB549D"/>
    <w:rsid w:val="00AF5D3D"/>
    <w:rsid w:val="00AF5D5C"/>
    <w:rsid w:val="00B17488"/>
    <w:rsid w:val="00BA0BAE"/>
    <w:rsid w:val="00C2696D"/>
    <w:rsid w:val="00C53129"/>
    <w:rsid w:val="00C6426E"/>
    <w:rsid w:val="00CC0EB2"/>
    <w:rsid w:val="00CC1515"/>
    <w:rsid w:val="00CC4FA9"/>
    <w:rsid w:val="00D12A0F"/>
    <w:rsid w:val="00D66150"/>
    <w:rsid w:val="00D72C88"/>
    <w:rsid w:val="00D73E67"/>
    <w:rsid w:val="00DB38E1"/>
    <w:rsid w:val="00DC4758"/>
    <w:rsid w:val="00E0449C"/>
    <w:rsid w:val="00E11633"/>
    <w:rsid w:val="00E40977"/>
    <w:rsid w:val="00F27378"/>
    <w:rsid w:val="00F632EC"/>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5436">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277059323">
      <w:bodyDiv w:val="1"/>
      <w:marLeft w:val="0"/>
      <w:marRight w:val="0"/>
      <w:marTop w:val="0"/>
      <w:marBottom w:val="0"/>
      <w:divBdr>
        <w:top w:val="none" w:sz="0" w:space="0" w:color="auto"/>
        <w:left w:val="none" w:sz="0" w:space="0" w:color="auto"/>
        <w:bottom w:val="none" w:sz="0" w:space="0" w:color="auto"/>
        <w:right w:val="none" w:sz="0" w:space="0" w:color="auto"/>
      </w:divBdr>
    </w:div>
    <w:div w:id="1452479211">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3619</Words>
  <Characters>19546</Characters>
  <Application>Microsoft Office Word</Application>
  <DocSecurity>0</DocSecurity>
  <Lines>162</Lines>
  <Paragraphs>46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FMS Nº 0023/2017</vt:lpstr>
      <vt:lpstr>        </vt:lpstr>
      <vt:lpstr>        CLÁUSULA IX – DOS RECURSOS ADMINISTRATIVOS</vt:lpstr>
      <vt:lpstr>        CLÁUSULA XIV – DO FORO</vt:lpstr>
      <vt:lpstr/>
      <vt:lpstr>Catanduvas – SC, 01 de março de 2017.</vt:lpstr>
    </vt:vector>
  </TitlesOfParts>
  <Company/>
  <LinksUpToDate>false</LinksUpToDate>
  <CharactersWithSpaces>23119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12</cp:revision>
  <cp:lastPrinted>2017-03-27T18:06:00Z</cp:lastPrinted>
  <dcterms:created xsi:type="dcterms:W3CDTF">2017-03-14T18:08:00Z</dcterms:created>
  <dcterms:modified xsi:type="dcterms:W3CDTF">2017-03-27T18:06:00Z</dcterms:modified>
</cp:coreProperties>
</file>