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B" w:rsidRDefault="00D8271B" w:rsidP="00D8271B">
      <w:pPr>
        <w:jc w:val="center"/>
        <w:rPr>
          <w:rFonts w:ascii="Arial" w:hAnsi="Arial" w:cs="Arial"/>
          <w:sz w:val="22"/>
          <w:szCs w:val="22"/>
        </w:rPr>
      </w:pPr>
    </w:p>
    <w:p w:rsidR="00D8271B" w:rsidRDefault="00D8271B" w:rsidP="00D8271B">
      <w:pPr>
        <w:pStyle w:val="Ttulo6"/>
        <w:keepNext w:val="0"/>
        <w:ind w:firstLine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CONTRATO PMC Nº </w:t>
      </w:r>
      <w:r w:rsidR="00495DE9">
        <w:rPr>
          <w:rFonts w:cs="Arial"/>
          <w:color w:val="000000"/>
          <w:sz w:val="22"/>
          <w:szCs w:val="22"/>
        </w:rPr>
        <w:t>0047/2019</w:t>
      </w: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Pr="00D721CF" w:rsidRDefault="00D8271B" w:rsidP="00495DE9">
      <w:pPr>
        <w:widowControl w:val="0"/>
        <w:ind w:left="4111"/>
        <w:jc w:val="both"/>
        <w:rPr>
          <w:rFonts w:ascii="Arial" w:hAnsi="Arial" w:cs="Arial"/>
          <w:b/>
          <w:color w:val="000000"/>
        </w:rPr>
      </w:pPr>
      <w:r w:rsidRPr="00D721CF">
        <w:rPr>
          <w:rFonts w:ascii="Arial" w:hAnsi="Arial" w:cs="Arial"/>
          <w:b/>
          <w:color w:val="000000"/>
        </w:rPr>
        <w:t>CONTRATO PARA EXECUÇÃO DE PROJETOS DE ENGENHARIA, QUE ENTRE SI CELEBRAM O MUNICÍPIO DE CATANDUVAS/SC E A EMPRESA ECO CONSTRUÇÕES LTDA, NA FORMA ABAIXO (PROCESSO LICITATÓRIO Nº 0058/2019     -     TP 003/2019):</w:t>
      </w: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Pelo presente instrumento, de um lado, o </w:t>
      </w:r>
      <w:r>
        <w:rPr>
          <w:rFonts w:ascii="Arial" w:hAnsi="Arial" w:cs="Arial"/>
          <w:b/>
          <w:color w:val="000000"/>
          <w:sz w:val="22"/>
          <w:szCs w:val="22"/>
        </w:rPr>
        <w:t>MUNICÍPIO DE CATANDUVAS - SC,</w:t>
      </w:r>
      <w:r>
        <w:rPr>
          <w:rFonts w:ascii="Arial" w:hAnsi="Arial" w:cs="Arial"/>
          <w:color w:val="000000"/>
          <w:sz w:val="22"/>
          <w:szCs w:val="22"/>
        </w:rPr>
        <w:t xml:space="preserve"> pessoa jurídica de direito público interno, inscrito no CNPJ-MF sob o n° </w:t>
      </w:r>
      <w:r>
        <w:rPr>
          <w:rFonts w:ascii="Arial" w:hAnsi="Arial" w:cs="Arial"/>
          <w:sz w:val="22"/>
          <w:szCs w:val="22"/>
        </w:rPr>
        <w:t>82.939.414/0001-45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sito a Rua Felipe Schmidt, 1435 - Centro, neste ato representado </w:t>
      </w:r>
      <w:r>
        <w:rPr>
          <w:rFonts w:ascii="Arial" w:hAnsi="Arial" w:cs="Arial"/>
          <w:bCs/>
          <w:sz w:val="22"/>
          <w:szCs w:val="22"/>
        </w:rPr>
        <w:t>pela Secretária Municipal de Educação, Cultura e Desporto, Sra. Elenir Fátima Chinato</w:t>
      </w:r>
      <w:r>
        <w:rPr>
          <w:rFonts w:ascii="Arial" w:hAnsi="Arial" w:cs="Arial"/>
          <w:color w:val="000000"/>
          <w:sz w:val="22"/>
          <w:szCs w:val="22"/>
        </w:rPr>
        <w:t>, doravante denominad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simplesmente </w:t>
      </w:r>
      <w:r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, e, de outro, a empresa </w:t>
      </w:r>
      <w:r w:rsidRPr="00D8271B">
        <w:rPr>
          <w:rFonts w:ascii="Arial" w:hAnsi="Arial" w:cs="Arial"/>
          <w:b/>
          <w:color w:val="000000"/>
          <w:sz w:val="22"/>
          <w:szCs w:val="22"/>
        </w:rPr>
        <w:t xml:space="preserve">ECO CONSTRUÇÕES </w:t>
      </w:r>
      <w:r w:rsidR="00495DE9">
        <w:rPr>
          <w:rFonts w:ascii="Arial" w:hAnsi="Arial" w:cs="Arial"/>
          <w:b/>
          <w:color w:val="000000"/>
          <w:sz w:val="22"/>
          <w:szCs w:val="22"/>
        </w:rPr>
        <w:t>EIRELI,</w:t>
      </w:r>
      <w:r>
        <w:rPr>
          <w:rFonts w:ascii="Arial" w:hAnsi="Arial" w:cs="Arial"/>
          <w:color w:val="000000"/>
          <w:sz w:val="22"/>
          <w:szCs w:val="22"/>
        </w:rPr>
        <w:t xml:space="preserve"> com sede na cidade de Concórdia, SC, na Rua Prefeito Domingos Machado de Lima, 901, Centro, inscrita no CNPJ-MF sob o nº 28.749.201/0001-05, neste ato representada pelo seu represent</w:t>
      </w:r>
      <w:r w:rsidR="00495DE9">
        <w:rPr>
          <w:rFonts w:ascii="Arial" w:hAnsi="Arial" w:cs="Arial"/>
          <w:color w:val="000000"/>
          <w:sz w:val="22"/>
          <w:szCs w:val="22"/>
        </w:rPr>
        <w:t>ante legal, Sr.</w:t>
      </w:r>
      <w:proofErr w:type="gramStart"/>
      <w:r w:rsidR="00495DE9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495DE9">
        <w:rPr>
          <w:rFonts w:ascii="Arial" w:hAnsi="Arial" w:cs="Arial"/>
          <w:color w:val="000000"/>
          <w:sz w:val="22"/>
          <w:szCs w:val="22"/>
        </w:rPr>
        <w:t xml:space="preserve">Alex Fabiano </w:t>
      </w:r>
      <w:proofErr w:type="spellStart"/>
      <w:r w:rsidR="00495DE9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>zzari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portador da Cédula de Identidade RG nº 3.815.785-3 e inscrito no CPF-MF sob o nº 043.038.019-41, doravante denominada simplesmente </w:t>
      </w:r>
      <w:r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b/>
          <w:color w:val="000000"/>
          <w:sz w:val="22"/>
          <w:szCs w:val="22"/>
        </w:rPr>
        <w:t>Processo de Licitação nº 0058/2019, modalidade Tomada de Preços nº 003/2019</w:t>
      </w:r>
      <w:r>
        <w:rPr>
          <w:rFonts w:ascii="Arial" w:hAnsi="Arial" w:cs="Arial"/>
          <w:color w:val="000000"/>
          <w:sz w:val="22"/>
          <w:szCs w:val="22"/>
        </w:rPr>
        <w:t>, e que se regerá pela Lei nº 8.666, de 21 de junho de 1993 e alterações posteriores, atendidas as cláusulas a seguir enunciadas: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pStyle w:val="Ttulo2"/>
        <w:keepNext w:val="0"/>
        <w:widowControl w:val="0"/>
        <w:ind w:firstLine="90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CLÁUSULA PRIMEIRA - DO OBJETO</w:t>
      </w:r>
    </w:p>
    <w:p w:rsidR="00D8271B" w:rsidRDefault="00D8271B" w:rsidP="00D8271B">
      <w:pPr>
        <w:widowControl w:val="0"/>
        <w:ind w:firstLine="900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spacing w:line="360" w:lineRule="auto"/>
        <w:ind w:firstLine="709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O presente Contrato tem por objeto a </w:t>
      </w:r>
      <w:r>
        <w:rPr>
          <w:rFonts w:ascii="Arial" w:hAnsi="Arial" w:cs="Arial"/>
          <w:b/>
          <w:sz w:val="22"/>
          <w:szCs w:val="22"/>
        </w:rPr>
        <w:t>Contratação de empresa especializada para obra de cobertura e revitalização da quadra de esportes do bairro Regina, município de Catanduvas – SC, incluindo mão de obra e aquisição de materiais, conforme projeto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D8271B" w:rsidRDefault="00D8271B" w:rsidP="00D8271B">
      <w:pPr>
        <w:pStyle w:val="Recuodecorpodetexto2"/>
        <w:widowControl w:val="0"/>
        <w:spacing w:line="360" w:lineRule="auto"/>
        <w:ind w:left="0" w:firstLine="90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1.2. Integram e completam o presente Termo Contratual, para todos os fins de direito, obrigando as partes em todos os seus termos, às condições expressas no Edital de Licitação, modalidade </w:t>
      </w:r>
      <w:r>
        <w:rPr>
          <w:rFonts w:ascii="Arial" w:hAnsi="Arial" w:cs="Arial"/>
          <w:sz w:val="22"/>
          <w:szCs w:val="22"/>
        </w:rPr>
        <w:t>Tomada de Preços nº 003/2019</w:t>
      </w:r>
      <w:r>
        <w:rPr>
          <w:rFonts w:ascii="Arial" w:hAnsi="Arial" w:cs="Arial"/>
          <w:b w:val="0"/>
          <w:sz w:val="22"/>
          <w:szCs w:val="22"/>
        </w:rPr>
        <w:t>, juntamente com seus anexos e a proposta comercial da CONTRATADA.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SEGUNDA - DA FORMA E DO PRAZO DE EXECUÇÃO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2.1. A execução do presente Contrato dar-se-á sob a forma </w:t>
      </w:r>
      <w:r>
        <w:rPr>
          <w:rFonts w:ascii="Arial" w:hAnsi="Arial" w:cs="Arial"/>
          <w:b/>
          <w:color w:val="000000"/>
          <w:sz w:val="22"/>
          <w:szCs w:val="22"/>
        </w:rPr>
        <w:t>Indireta</w:t>
      </w:r>
      <w:r>
        <w:rPr>
          <w:rFonts w:ascii="Arial" w:hAnsi="Arial" w:cs="Arial"/>
          <w:color w:val="000000"/>
          <w:sz w:val="22"/>
          <w:szCs w:val="22"/>
        </w:rPr>
        <w:t xml:space="preserve">, em conformidade com o projeto básico constante do </w:t>
      </w:r>
      <w:r>
        <w:rPr>
          <w:rFonts w:ascii="Arial" w:hAnsi="Arial" w:cs="Arial"/>
          <w:b/>
          <w:color w:val="000000"/>
          <w:sz w:val="22"/>
          <w:szCs w:val="22"/>
        </w:rPr>
        <w:t>anexo “E”</w:t>
      </w:r>
      <w:r>
        <w:rPr>
          <w:rFonts w:ascii="Arial" w:hAnsi="Arial" w:cs="Arial"/>
          <w:color w:val="000000"/>
          <w:sz w:val="22"/>
          <w:szCs w:val="22"/>
        </w:rPr>
        <w:t xml:space="preserve"> do Edital que a este dá causa.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2.2. A CONTRATADA obriga-se a entregar os projetos, objeto deste Contrato, completamente acabadas, no prazo máximo de 06 (seis) meses, contados a partir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do 10 dia subsequente a assinatura da Ordem de Serviço.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TERCEIRA - DA VIGÊNCIA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3.1. O presente Contrato terá vigência até 31 de dezembro de 2019, contados a partir da data de assinatura e entrega da Ordem de Serviço da Obra. 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QUARTA - DO VALOR CONTRATUAL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P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 Pela execução da obra prevista na Cláusula Primeira, a CONTRATANTE pagará à CONTRATADA o valor total de </w:t>
      </w:r>
      <w:r w:rsidRPr="00D8271B">
        <w:rPr>
          <w:rFonts w:ascii="Arial" w:hAnsi="Arial" w:cs="Arial"/>
          <w:b/>
          <w:color w:val="000000"/>
          <w:sz w:val="22"/>
          <w:szCs w:val="22"/>
        </w:rPr>
        <w:t>R$ 362.466,00 (trezentos e sessenta e dois mil quatrocentos e sessenta e seis reais).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 As despesas decorrentes da elaboração dos projetos de engenharia, objeto deste Contrato, correrão a seguinte dotação prevista na Lei Orçamentária do Exercício de 2019: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536"/>
        <w:gridCol w:w="1753"/>
        <w:gridCol w:w="3276"/>
      </w:tblGrid>
      <w:tr w:rsidR="00D8271B" w:rsidTr="00D8271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en-US"/>
              </w:rPr>
              <w:t>Projeto/Atividade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en-US"/>
              </w:rPr>
              <w:t>Recurso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en-US"/>
              </w:rPr>
              <w:t>Despesa/Ano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  <w:lang w:eastAsia="en-US"/>
              </w:rPr>
              <w:t>Descrição</w:t>
            </w:r>
          </w:p>
        </w:tc>
      </w:tr>
      <w:tr w:rsidR="00D8271B" w:rsidTr="00D8271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="Arial" w:hAnsi="Arial" w:cs="Arial"/>
                <w:bCs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22"/>
                <w:lang w:eastAsia="en-US"/>
              </w:rPr>
              <w:t>1.011.4490.00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="Arial" w:hAnsi="Arial" w:cs="Arial"/>
                <w:bCs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22"/>
                <w:lang w:eastAsia="en-US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="Arial" w:hAnsi="Arial" w:cs="Arial"/>
                <w:bCs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22"/>
                <w:lang w:eastAsia="en-US"/>
              </w:rPr>
              <w:t>56/2019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both"/>
              <w:rPr>
                <w:rFonts w:ascii="Arial" w:hAnsi="Arial" w:cs="Arial"/>
                <w:bCs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22"/>
                <w:lang w:eastAsia="en-US"/>
              </w:rPr>
              <w:t xml:space="preserve">Construções, ampliações e reformas de espaços </w:t>
            </w:r>
            <w:proofErr w:type="gramStart"/>
            <w:r>
              <w:rPr>
                <w:rFonts w:ascii="Arial" w:hAnsi="Arial" w:cs="Arial"/>
                <w:bCs/>
                <w:sz w:val="16"/>
                <w:szCs w:val="22"/>
                <w:lang w:eastAsia="en-US"/>
              </w:rPr>
              <w:t>esportivos</w:t>
            </w:r>
            <w:proofErr w:type="gramEnd"/>
          </w:p>
        </w:tc>
      </w:tr>
      <w:tr w:rsidR="00D8271B" w:rsidTr="00D8271B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22"/>
                <w:lang w:eastAsia="en-US"/>
              </w:rPr>
              <w:t>1.011.4490.00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22"/>
                <w:lang w:eastAsia="en-US"/>
              </w:rPr>
              <w:t>405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22"/>
                <w:lang w:eastAsia="en-US"/>
              </w:rPr>
              <w:t>115/20198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1B" w:rsidRDefault="00D8271B" w:rsidP="00D8271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22"/>
                <w:lang w:eastAsia="en-US"/>
              </w:rPr>
              <w:t xml:space="preserve">Construções, ampliações e reformas de espaços </w:t>
            </w:r>
            <w:proofErr w:type="gramStart"/>
            <w:r>
              <w:rPr>
                <w:rFonts w:ascii="Arial" w:hAnsi="Arial" w:cs="Arial"/>
                <w:sz w:val="16"/>
                <w:szCs w:val="22"/>
                <w:lang w:eastAsia="en-US"/>
              </w:rPr>
              <w:t>esportivos</w:t>
            </w:r>
            <w:proofErr w:type="gramEnd"/>
          </w:p>
        </w:tc>
      </w:tr>
    </w:tbl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CLÁUSULA </w:t>
      </w:r>
      <w:r>
        <w:rPr>
          <w:rFonts w:ascii="Arial" w:hAnsi="Arial" w:cs="Arial"/>
          <w:b/>
          <w:color w:val="000000"/>
          <w:sz w:val="22"/>
          <w:szCs w:val="22"/>
        </w:rPr>
        <w:tab/>
        <w:t>QUINTA - DO PAGAMENTO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 A CONTRATADA deverá emitir as notas fiscais relativas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elaboração dos projetos objeto deste Contrato até o 2º (segundo) dia útil após o recebimento e aprovação dos referidos projetos pela comissão formada para avaliação.</w:t>
      </w:r>
    </w:p>
    <w:p w:rsidR="00D8271B" w:rsidRDefault="00D8271B" w:rsidP="00D8271B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5.2. A CONTRATANTE efetuará o pagamento 10 (dez) dias após a emissão da nota fiscal, devidamente autorizada pelo Gestor de Contrato. 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SEXTA - DOS REAJUSTES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6.1. O preço ora contratado é fixo e irreajustável.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SÉTIMA - DAS OBRIGAÇÕES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 São obrigações da CONTRATADA: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7.1.1.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Responsabilizar-se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pela saúde dos funcionários, encargos trabalhistas, previdenciários, comerciais, fiscais, quer municipais, estaduais ou federais, bem como pelo seguro para garantia de pessoas e equipamentos sob sua responsabilidade, devendo apresentar, de imediato, quando solicitados, todos e quaisquer comprovantes de pagamento e quitação.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7.1.1.1. Responder integralmente pelas obrigações contratuais, nos termos do art. 70 do Código de Processo Civil, no caso de, em qualquer hipótese, empregados da CONTRATADA intentarem reclamações trabalhistas contra a CONTRATANTE.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7.1.1.2. Cumprir integralmente com as determinações estabelecidas pelo Ministério do Trabalho, relativas à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segurança e medicina do trabalho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7.1.2. Obrigar-se pela seleção, treinamento, habilitação, contratação, registro profissional de pessoal necessário, bem como pelo cumprimento das formalidades exigidas pelas Leis Trabalhistas, Sociais e Previdenciárias.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7.1.3. Responsabilizar-se pelos danos e prejuízos que a qualquer título causar à CONTRATANTE, ao meio ambiente e/ou a terceiros em decorrência da execução do objeto deste termo, respondendo por si e por seus sucessores.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7.1.4. Responsabilizar-se por qualquer acidente do qual possam ser vítimas seus empregados, no desempenho dos serviços objeto do presente Contrato.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7.1.5. Manter, durante todo o período de execução da obra, objeto deste Contrato,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equipe técnica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para atuação constante no local da obra</w:t>
      </w:r>
      <w:r>
        <w:rPr>
          <w:rFonts w:ascii="Arial" w:hAnsi="Arial" w:cs="Arial"/>
          <w:color w:val="000000"/>
          <w:sz w:val="22"/>
          <w:szCs w:val="22"/>
        </w:rPr>
        <w:t xml:space="preserve"> e composta, no mínimo, por 01 (um) engenheiro civil/arquiteto e 01 (um) mestre/encarregado de obras, devendo a CONTRATADA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apresentar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à CONTRATANTE, no ato da assinatura da Ordem de Serviço, relação contendo nome, profissão e tempo de experiência dos referidos profissionais.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7.1.6. Responsabilizar-se pela apuração e recolhimento de todos os encargos sociais e trabalhistas.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7.1.7. Apresentar a A.R.T. / R.R.T. (Anotação de Responsabilidade Técnica) de execução, devidamente quitada, no prazo máximo de 05 (cinco) dias úteis após a data de assinatura do presente Termo.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7.1.8. Registrar a retenção de 11% (onze por cento) sobre o valor da mão-de-obra, para recolhimento ao INSS, quando da apresentação da nota fiscal/fatura à CONTRATANTE, a qual deverá discriminar o quantitativo e os valores do material e da mão-de-obra empregados na execução do objeto deste Contrato, conforme a Instrução Normativa MPS/SRP nº 3, de 14 de julho de 2005, encaminhando, juntamente com a nota fiscal/fatura, a GRPS devidamente preenchida.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7.1.9. Apresentar as guias de recolhimento do FGTS e da Seguridade Social, relativas ao CNPJ da CONTRATADA e/ou ao CEI da obra, devidamente quitadas, bem como a CND Federal, o CRF do FGTS e comprovante do efetivo pagamento mensal das verbas trabalhistas (salários, horas extras,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de todos os empregados da CONTRATADA, conforme definido posteriormente e exigido contratualmente, podendo tal comprovação ocorrer mediante a apresentação de declaração contendo, no mínimo, o nome e a assinatura dos funcionários e ciente da empresa, para o recebimento de cada parcela.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7.1.9.1. O Departamento de fiscalização da CONTRATANTE, semanalmente e/ou quinzenalmente, realizará vistoria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in loco </w:t>
      </w:r>
      <w:r>
        <w:rPr>
          <w:rFonts w:ascii="Arial" w:hAnsi="Arial" w:cs="Arial"/>
          <w:color w:val="000000"/>
          <w:sz w:val="22"/>
          <w:szCs w:val="22"/>
        </w:rPr>
        <w:t>(no pátio de execução da obra) registrando e certificando os empregados que estiverem trabalhando no local, mediante a anotação do nome e respectiva função, cujo relatório deverá ser confrontado com as informações prestadas pela CONTRATADA quando do pagamento mensal.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7.1.10. Para o recebimento do pagamento da última parcela a CONTRATADA deverá comprovar efetivamente o pagamento de todas as verbas trabalhistas dos empregados no período compreendido entre a data de assinatura da Ordem de Serviço e a data de recebimento provisório da Obra, o que poderá ser feito mediante a apresentação de Certidão Negativa de Débito Salarial expedida pela Delegacia ou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Sub-delegacia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Regional do Trabalho. 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7.1.11. Recolher o ISSQN.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7.1.12. Providenciar a sinalização de segurança de trânsito para o canteiro de obras e/ou rua(s) envolvida(s) na execução da obra objeto deste Contrato.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7.1.13. Confeccionar e colocar placa de identificação da obra e do valor deste Contrato, de acordo com modelo a ser fornecido pela CONTRATANTE.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7.1.14. Implantar o Diário de Obras, registrando o andamento dos serviços e todas as </w:t>
      </w:r>
      <w:r w:rsidR="00495DE9">
        <w:rPr>
          <w:rFonts w:ascii="Arial" w:hAnsi="Arial" w:cs="Arial"/>
          <w:color w:val="000000"/>
          <w:sz w:val="22"/>
          <w:szCs w:val="22"/>
        </w:rPr>
        <w:t>ocorrências</w:t>
      </w:r>
      <w:r>
        <w:rPr>
          <w:rFonts w:ascii="Arial" w:hAnsi="Arial" w:cs="Arial"/>
          <w:color w:val="000000"/>
          <w:sz w:val="22"/>
          <w:szCs w:val="22"/>
        </w:rPr>
        <w:t xml:space="preserve"> relativas à obra.</w:t>
      </w:r>
    </w:p>
    <w:p w:rsidR="00D8271B" w:rsidRDefault="00D8271B" w:rsidP="00D8271B">
      <w:pPr>
        <w:widowControl w:val="0"/>
        <w:tabs>
          <w:tab w:val="left" w:pos="426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7.1.15. </w:t>
      </w:r>
      <w:r>
        <w:rPr>
          <w:rFonts w:ascii="Arial" w:hAnsi="Arial" w:cs="Arial"/>
          <w:sz w:val="22"/>
          <w:szCs w:val="22"/>
        </w:rPr>
        <w:t>Encerramento da Matrícula com o INSS com as devidas quitações, que deverão ser apresentadas antes da emissão do Termo de Recebimento Definitivo da Obra.</w:t>
      </w:r>
    </w:p>
    <w:p w:rsidR="00D8271B" w:rsidRDefault="00D8271B" w:rsidP="00D8271B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7.2 - São obrigações da CONTRATANTE:</w:t>
      </w:r>
    </w:p>
    <w:p w:rsidR="00D8271B" w:rsidRDefault="00D8271B" w:rsidP="00495DE9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7.2.1 - Entregar os relatórios de medição das etapas de execução da obra, objeto deste Contrato, no prazo estabelecido na Cláusula Quinta.</w:t>
      </w:r>
    </w:p>
    <w:p w:rsidR="00D8271B" w:rsidRDefault="00D8271B" w:rsidP="00495DE9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7.2.2 -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Efetuar o pagamento no prazo estabelecido no subitem 5.2, cumprido o disposto no item 5.1 da Cláusula Quinta.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OITAVA - DA FISCALIZAÇÃO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8.1. A fiscalização e o acompanhamento da execução dos trabalhos da CONTRATADA serão exercidos pela CONTRATANTE, através de sua Equipe Técnica, a qual poderá, junto ao representante da CONTRATADA, solicitar a correção de eventuais falhas ou irregularidades que forem verificadas, as quais, se não forem sanadas no prazo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(dois) dias, serão objeto de comunicação oficial à CONTRATADA, para aplicação das penalidades previstas neste Contrato.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As solicitações, reclamações, exigências, observações e ocorrências relacionadas com a execução do objeto deste Contrato, serão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registradas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pela CONTRATANTE, constituindo tais registros, documentos legais.</w:t>
      </w:r>
    </w:p>
    <w:p w:rsidR="00D8271B" w:rsidRDefault="00D8271B" w:rsidP="00D8271B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DÉCIMA - DA GARANTIA DA OBRA</w:t>
      </w:r>
    </w:p>
    <w:p w:rsidR="00D8271B" w:rsidRDefault="00D8271B" w:rsidP="00D8271B">
      <w:pPr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 A CONTRATADA </w:t>
      </w:r>
      <w:r>
        <w:rPr>
          <w:rFonts w:ascii="Arial" w:hAnsi="Arial" w:cs="Arial"/>
          <w:sz w:val="22"/>
          <w:szCs w:val="22"/>
        </w:rPr>
        <w:t xml:space="preserve">responderá pela solidez e segurança da obra objeto do presente Contrato, durante o prazo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(cinco) anos, contados a partir da data da conclusão da mesma, em conformidade com o art. 618, do Código Civil Brasileiro (Lei nº 10.406/02).</w:t>
      </w:r>
    </w:p>
    <w:p w:rsidR="00D8271B" w:rsidRDefault="00D8271B" w:rsidP="00D8271B">
      <w:pPr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D8271B" w:rsidRDefault="00D8271B" w:rsidP="00D8271B">
      <w:pPr>
        <w:widowControl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CLÁUSULA DÉCIMA PRIMEIRA - DA RESCISÃO CONTRATUAL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11.1. A inexecução total ou parcial deste Contrato ensejará sua rescisão administrativa, nas hipóteses previstas nos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77 e 78 da Lei n</w:t>
      </w:r>
      <w:r>
        <w:rPr>
          <w:rFonts w:ascii="Arial" w:hAnsi="Arial" w:cs="Arial"/>
          <w:color w:val="000000"/>
          <w:sz w:val="22"/>
          <w:szCs w:val="22"/>
        </w:rPr>
        <w:sym w:font="Symbol" w:char="F0B0"/>
      </w:r>
      <w:r>
        <w:rPr>
          <w:rFonts w:ascii="Arial" w:hAnsi="Arial" w:cs="Arial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11.2. A rescisão contratual poderá ser:</w:t>
      </w:r>
    </w:p>
    <w:p w:rsidR="00D8271B" w:rsidRDefault="00D8271B" w:rsidP="00D8271B">
      <w:pPr>
        <w:widowControl w:val="0"/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12.2.1. Determinada por ato unilateral da CONTRATANTE, nos casos enunciados nos incisos I a XII e XVII do art. 78 da Lei 8.666/93;</w:t>
      </w:r>
    </w:p>
    <w:p w:rsidR="00D8271B" w:rsidRDefault="00D8271B" w:rsidP="00D8271B">
      <w:pPr>
        <w:widowControl w:val="0"/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11.2.2. Amigável, mediante autorização da autoridade competente, reduzida a termo no processo licitatório, desde que demonstrada conveniência para a CONTRATANTE.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DÉCIMA SEGUNDA - DA SUBCONTRATAÇÃO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Na hipótese de subcontratação, os pagamentos serão efetuados somente à CONTRATADA, conforme estabelecido na </w:t>
      </w:r>
      <w:r>
        <w:rPr>
          <w:rFonts w:ascii="Arial" w:hAnsi="Arial" w:cs="Arial"/>
          <w:b/>
          <w:sz w:val="22"/>
          <w:szCs w:val="22"/>
        </w:rPr>
        <w:t>Cláusula Quinta</w:t>
      </w:r>
      <w:r>
        <w:rPr>
          <w:rFonts w:ascii="Arial" w:hAnsi="Arial" w:cs="Arial"/>
          <w:sz w:val="22"/>
          <w:szCs w:val="22"/>
        </w:rPr>
        <w:t xml:space="preserve"> deste Contrato, competindo a esta a responsabilidade exclusiva de pagar a subcontratada pela subcontratação ajustada.</w:t>
      </w:r>
    </w:p>
    <w:p w:rsidR="00D8271B" w:rsidRDefault="00D8271B" w:rsidP="00D8271B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D8271B" w:rsidRDefault="00D8271B" w:rsidP="00D8271B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DÉCIMA TERCEIRA - DAS PENALIDADES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13.1. Sem prejuízo das sanções previstas nos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86 e 87 da Lei 8.666/93, a CONTRATADA ficará sujeita às seguintes penalidades, assegurada a prévia defesa:</w:t>
      </w:r>
    </w:p>
    <w:p w:rsidR="00D8271B" w:rsidRDefault="00D8271B" w:rsidP="00495DE9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13.2. Pelo atraso injustificado na execução do Contrato:</w:t>
      </w:r>
    </w:p>
    <w:p w:rsidR="00D8271B" w:rsidRDefault="00D8271B" w:rsidP="00495DE9">
      <w:pPr>
        <w:widowControl w:val="0"/>
        <w:spacing w:line="360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13.2.1. Multa de 0,33% (trinta e três centésimos por cento), sobre o valor do contrato, por dia de atraso, limitada ao total de 20% (vinte por cento);</w:t>
      </w:r>
    </w:p>
    <w:p w:rsidR="00D8271B" w:rsidRDefault="00D8271B" w:rsidP="00495DE9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13.3. Pela inexecução total ou parcial do Contrato:</w:t>
      </w:r>
    </w:p>
    <w:p w:rsidR="00D8271B" w:rsidRDefault="00D8271B" w:rsidP="00495DE9">
      <w:pPr>
        <w:widowControl w:val="0"/>
        <w:spacing w:line="360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13.3.1. Multa de 20% (vinte por cento), calculada sobre o valor do Contrato ou da parte não cumprida, juntamente com as demais penalidades previstas no art. 87, da Lei 8.666/93;</w:t>
      </w:r>
    </w:p>
    <w:p w:rsidR="00D8271B" w:rsidRDefault="00D8271B" w:rsidP="00D8271B">
      <w:pPr>
        <w:widowControl w:val="0"/>
        <w:spacing w:line="360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13.3.2. Multa correspondente à diferença de preço resultante de nova licitação realizada para complementação ou realização da obrigação não cumprida.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13.4. O valor a servir de base para o cálculo das multas referidas nos subitens 13.2.1 e 13.3.1 será o valor inicial do Contrato.</w:t>
      </w: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DÉCIMA QUARTA - DA PUBLICAÇÃO DO CONTRATO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14.1. A CONTRATANTE providenciará a publicação respectiva, em resumo, do presente termo, na forma da lei.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DÉCIMA QUINTA - DAS DISPOSIÇÕES COMPLEMENTARES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15.1. Os casos omissos ao presente termo serão resolvidos em estrita obediência às diretrizes da Lei nº 8.666/93, e posteriores alterações.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DÉCIMA SEXTA - DO FORO</w:t>
      </w:r>
    </w:p>
    <w:p w:rsidR="00D8271B" w:rsidRDefault="00D8271B" w:rsidP="00D8271B">
      <w:pPr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16.1. Fica eleito o Foro da Comarca de Catanduvas, SC, para qualquer procedimento relacionado com o cumprimento do presente Contrato.</w:t>
      </w: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E, para firmeza e validade do que aqui ficou estipulado, foi lavrado o presente termo em 03 (três) vias de igual teor, que, depois de lido e achado conforme, é assinado </w:t>
      </w:r>
      <w:r>
        <w:rPr>
          <w:rFonts w:ascii="Arial" w:hAnsi="Arial" w:cs="Arial"/>
          <w:color w:val="000000"/>
          <w:sz w:val="22"/>
          <w:szCs w:val="22"/>
        </w:rPr>
        <w:lastRenderedPageBreak/>
        <w:t>pelas partes contratantes e por duas testemunhas que a tudo assistiram.</w:t>
      </w: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3969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Catanduvas, SC, 28 de maio de 2019.</w:t>
      </w: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D8271B" w:rsidTr="00D8271B">
        <w:tc>
          <w:tcPr>
            <w:tcW w:w="4395" w:type="dxa"/>
          </w:tcPr>
          <w:p w:rsidR="00D8271B" w:rsidRDefault="00D8271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ALEX FABIANO LAZZARI</w:t>
            </w:r>
          </w:p>
          <w:p w:rsidR="00C128BD" w:rsidRDefault="00D8271B" w:rsidP="00C128B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Eco Construções </w:t>
            </w:r>
            <w:proofErr w:type="spellStart"/>
            <w:r w:rsidR="00C128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Eireli</w:t>
            </w:r>
            <w:proofErr w:type="spellEnd"/>
          </w:p>
          <w:p w:rsidR="00D8271B" w:rsidRDefault="00D8271B" w:rsidP="00C128B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CONTRATADA</w:t>
            </w:r>
          </w:p>
        </w:tc>
        <w:tc>
          <w:tcPr>
            <w:tcW w:w="4677" w:type="dxa"/>
            <w:hideMark/>
          </w:tcPr>
          <w:p w:rsidR="00D8271B" w:rsidRDefault="00D82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ELENIR FÁTIMA CHINATO</w:t>
            </w:r>
          </w:p>
          <w:p w:rsidR="00D8271B" w:rsidRDefault="00D8271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Secretária Municipal de Educação, Cultura 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Desporto</w:t>
            </w:r>
            <w:proofErr w:type="gramEnd"/>
          </w:p>
          <w:p w:rsidR="00D8271B" w:rsidRDefault="00D8271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</w:tr>
    </w:tbl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Fiscal de Contrato: </w:t>
      </w: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495DE9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Equipe de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E</w:t>
      </w:r>
      <w:r w:rsidR="00D8271B">
        <w:rPr>
          <w:rFonts w:ascii="Arial" w:hAnsi="Arial" w:cs="Arial"/>
          <w:b/>
          <w:sz w:val="22"/>
          <w:szCs w:val="22"/>
          <w:lang w:val="es-ES_tradnl"/>
        </w:rPr>
        <w:t>ngenharia</w:t>
      </w:r>
      <w:proofErr w:type="spellEnd"/>
      <w:r w:rsidR="00D8271B">
        <w:rPr>
          <w:rFonts w:ascii="Arial" w:hAnsi="Arial" w:cs="Arial"/>
          <w:b/>
          <w:sz w:val="22"/>
          <w:szCs w:val="22"/>
          <w:lang w:val="es-ES_tradnl"/>
        </w:rPr>
        <w:t xml:space="preserve"> da </w:t>
      </w:r>
      <w:proofErr w:type="spellStart"/>
      <w:r w:rsidR="00D8271B">
        <w:rPr>
          <w:rFonts w:ascii="Arial" w:hAnsi="Arial" w:cs="Arial"/>
          <w:b/>
          <w:sz w:val="22"/>
          <w:szCs w:val="22"/>
          <w:lang w:val="es-ES_tradnl"/>
        </w:rPr>
        <w:t>Prefeitura</w:t>
      </w:r>
      <w:proofErr w:type="spellEnd"/>
      <w:r w:rsidR="00D8271B">
        <w:rPr>
          <w:rFonts w:ascii="Arial" w:hAnsi="Arial" w:cs="Arial"/>
          <w:b/>
          <w:sz w:val="22"/>
          <w:szCs w:val="22"/>
          <w:lang w:val="es-ES_tradnl"/>
        </w:rPr>
        <w:t xml:space="preserve"> Municipal de Catanduvas</w:t>
      </w: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tabs>
          <w:tab w:val="left" w:pos="284"/>
          <w:tab w:val="left" w:pos="1584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5DE9" w:rsidRDefault="00495DE9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95DE9" w:rsidRDefault="00495DE9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271B" w:rsidRDefault="00D8271B" w:rsidP="00D8271B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Testemunhas:</w:t>
      </w:r>
    </w:p>
    <w:p w:rsidR="00D8271B" w:rsidRDefault="00D8271B" w:rsidP="00D8271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13CA" w:rsidRDefault="00C128BD"/>
    <w:p w:rsidR="00495DE9" w:rsidRDefault="00495DE9"/>
    <w:p w:rsidR="00495DE9" w:rsidRDefault="00495DE9"/>
    <w:p w:rsidR="00495DE9" w:rsidRPr="00495DE9" w:rsidRDefault="00495DE9">
      <w:pPr>
        <w:rPr>
          <w:rFonts w:ascii="Arial" w:hAnsi="Arial" w:cs="Arial"/>
        </w:rPr>
      </w:pPr>
      <w:r w:rsidRPr="00495DE9">
        <w:rPr>
          <w:rFonts w:ascii="Arial" w:hAnsi="Arial" w:cs="Arial"/>
        </w:rPr>
        <w:t>Nome:</w:t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  <w:t>Nome:</w:t>
      </w:r>
    </w:p>
    <w:p w:rsidR="00495DE9" w:rsidRPr="00495DE9" w:rsidRDefault="00495DE9">
      <w:pPr>
        <w:rPr>
          <w:rFonts w:ascii="Arial" w:hAnsi="Arial" w:cs="Arial"/>
        </w:rPr>
      </w:pPr>
      <w:r w:rsidRPr="00495DE9">
        <w:rPr>
          <w:rFonts w:ascii="Arial" w:hAnsi="Arial" w:cs="Arial"/>
        </w:rPr>
        <w:t>RG:</w:t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  <w:t>RG:</w:t>
      </w:r>
    </w:p>
    <w:p w:rsidR="00495DE9" w:rsidRPr="00495DE9" w:rsidRDefault="00495DE9">
      <w:pPr>
        <w:rPr>
          <w:rFonts w:ascii="Arial" w:hAnsi="Arial" w:cs="Arial"/>
        </w:rPr>
      </w:pPr>
      <w:r w:rsidRPr="00495DE9">
        <w:rPr>
          <w:rFonts w:ascii="Arial" w:hAnsi="Arial" w:cs="Arial"/>
        </w:rPr>
        <w:t>CPF:</w:t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</w:r>
      <w:r w:rsidRPr="00495DE9">
        <w:rPr>
          <w:rFonts w:ascii="Arial" w:hAnsi="Arial" w:cs="Arial"/>
        </w:rPr>
        <w:tab/>
        <w:t>CPF:</w:t>
      </w:r>
    </w:p>
    <w:sectPr w:rsidR="00495DE9" w:rsidRPr="00495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B"/>
    <w:rsid w:val="002240F4"/>
    <w:rsid w:val="00360D57"/>
    <w:rsid w:val="00495DE9"/>
    <w:rsid w:val="00C128BD"/>
    <w:rsid w:val="00D721CF"/>
    <w:rsid w:val="00D8271B"/>
    <w:rsid w:val="00D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8271B"/>
    <w:pPr>
      <w:keepNext/>
      <w:jc w:val="center"/>
      <w:outlineLvl w:val="1"/>
    </w:pPr>
    <w:rPr>
      <w:rFonts w:ascii="Roman 10cpi" w:hAnsi="Roman 10cpi"/>
      <w:b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8271B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8271B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8271B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8271B"/>
    <w:pPr>
      <w:ind w:left="708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827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8271B"/>
    <w:pPr>
      <w:keepNext/>
      <w:jc w:val="center"/>
      <w:outlineLvl w:val="1"/>
    </w:pPr>
    <w:rPr>
      <w:rFonts w:ascii="Roman 10cpi" w:hAnsi="Roman 10cpi"/>
      <w:b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8271B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8271B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8271B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8271B"/>
    <w:pPr>
      <w:ind w:left="708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827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1984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Guerra</dc:creator>
  <cp:lastModifiedBy>Leandro Guerra</cp:lastModifiedBy>
  <cp:revision>4</cp:revision>
  <dcterms:created xsi:type="dcterms:W3CDTF">2019-05-27T13:24:00Z</dcterms:created>
  <dcterms:modified xsi:type="dcterms:W3CDTF">2019-05-28T11:11:00Z</dcterms:modified>
</cp:coreProperties>
</file>