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9643DA">
        <w:rPr>
          <w:rFonts w:asciiTheme="majorHAnsi" w:hAnsiTheme="majorHAnsi" w:cs="Arial"/>
          <w:b/>
          <w:sz w:val="24"/>
          <w:szCs w:val="24"/>
          <w:u w:val="single"/>
        </w:rPr>
        <w:t>01</w:t>
      </w:r>
      <w:bookmarkStart w:id="0" w:name="_GoBack"/>
      <w:bookmarkEnd w:id="0"/>
      <w:r w:rsidR="00C27E71">
        <w:rPr>
          <w:rFonts w:asciiTheme="majorHAnsi" w:hAnsiTheme="majorHAnsi" w:cs="Arial"/>
          <w:b/>
          <w:sz w:val="24"/>
          <w:szCs w:val="24"/>
          <w:u w:val="single"/>
        </w:rPr>
        <w:t>/2019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C27E71">
        <w:rPr>
          <w:rFonts w:asciiTheme="majorHAnsi" w:hAnsiTheme="majorHAnsi" w:cs="Arial"/>
          <w:b/>
          <w:sz w:val="24"/>
          <w:szCs w:val="24"/>
        </w:rPr>
        <w:t>MUNICIPAL DE EDUCAÇÃO, CULTURA E DESPO</w:t>
      </w:r>
      <w:r w:rsidR="00541E18">
        <w:rPr>
          <w:rFonts w:asciiTheme="majorHAnsi" w:hAnsiTheme="majorHAnsi" w:cs="Arial"/>
          <w:b/>
          <w:sz w:val="24"/>
          <w:szCs w:val="24"/>
        </w:rPr>
        <w:t>R</w:t>
      </w:r>
      <w:r w:rsidR="00C27E71">
        <w:rPr>
          <w:rFonts w:asciiTheme="majorHAnsi" w:hAnsiTheme="majorHAnsi" w:cs="Arial"/>
          <w:b/>
          <w:sz w:val="24"/>
          <w:szCs w:val="24"/>
        </w:rPr>
        <w:t>TO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C27E71">
        <w:rPr>
          <w:rFonts w:asciiTheme="majorHAnsi" w:hAnsiTheme="majorHAnsi" w:cs="Arial"/>
          <w:b/>
          <w:sz w:val="24"/>
          <w:szCs w:val="24"/>
        </w:rPr>
        <w:t>ELENIR FÁTIMA CHINATO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 xml:space="preserve">a Lei nº 2.347, de </w:t>
      </w:r>
      <w:proofErr w:type="gramStart"/>
      <w:r w:rsidRPr="00D36FC0">
        <w:rPr>
          <w:rFonts w:asciiTheme="majorHAnsi" w:hAnsiTheme="majorHAnsi" w:cs="Arial"/>
          <w:sz w:val="24"/>
          <w:szCs w:val="24"/>
        </w:rPr>
        <w:t>8</w:t>
      </w:r>
      <w:proofErr w:type="gramEnd"/>
      <w:r w:rsidRPr="00D36FC0">
        <w:rPr>
          <w:rFonts w:asciiTheme="majorHAnsi" w:hAnsiTheme="majorHAnsi" w:cs="Arial"/>
          <w:sz w:val="24"/>
          <w:szCs w:val="24"/>
        </w:rPr>
        <w:t xml:space="preserve">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</w:t>
      </w:r>
      <w:r w:rsidR="00C27E71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C27E71">
        <w:rPr>
          <w:rFonts w:asciiTheme="majorHAnsi" w:hAnsiTheme="majorHAnsi" w:cs="Arial"/>
          <w:sz w:val="24"/>
          <w:szCs w:val="24"/>
        </w:rPr>
        <w:t>2</w:t>
      </w:r>
      <w:proofErr w:type="gramEnd"/>
      <w:r w:rsidR="00C27E71">
        <w:rPr>
          <w:rFonts w:asciiTheme="majorHAnsi" w:hAnsiTheme="majorHAnsi" w:cs="Arial"/>
          <w:sz w:val="24"/>
          <w:szCs w:val="24"/>
        </w:rPr>
        <w:t xml:space="preserve"> (duas)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vaga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temporária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C27E71">
        <w:rPr>
          <w:rFonts w:asciiTheme="majorHAnsi" w:hAnsiTheme="majorHAnsi" w:cs="Arial"/>
          <w:b/>
          <w:sz w:val="24"/>
          <w:szCs w:val="24"/>
        </w:rPr>
        <w:t>PROFESSOR DE ARTES,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 xml:space="preserve">Municipal de </w:t>
      </w:r>
      <w:r w:rsidR="00C27E71">
        <w:rPr>
          <w:rFonts w:asciiTheme="majorHAnsi" w:hAnsiTheme="majorHAnsi" w:cs="Arial"/>
          <w:sz w:val="24"/>
          <w:szCs w:val="24"/>
        </w:rPr>
        <w:t>Educação, Cultu</w:t>
      </w:r>
      <w:r w:rsidR="006B3FD5">
        <w:rPr>
          <w:rFonts w:asciiTheme="majorHAnsi" w:hAnsiTheme="majorHAnsi" w:cs="Arial"/>
          <w:sz w:val="24"/>
          <w:szCs w:val="24"/>
        </w:rPr>
        <w:t>r</w:t>
      </w:r>
      <w:r w:rsidR="00C27E71">
        <w:rPr>
          <w:rFonts w:asciiTheme="majorHAnsi" w:hAnsiTheme="majorHAnsi" w:cs="Arial"/>
          <w:sz w:val="24"/>
          <w:szCs w:val="24"/>
        </w:rPr>
        <w:t>a e Desporto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</w:t>
      </w:r>
      <w:r w:rsidR="0017536C" w:rsidRPr="00D36FC0">
        <w:rPr>
          <w:rFonts w:asciiTheme="majorHAnsi" w:hAnsiTheme="majorHAnsi" w:cs="Arial"/>
          <w:b/>
          <w:sz w:val="24"/>
          <w:szCs w:val="24"/>
        </w:rPr>
        <w:t>S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 xml:space="preserve"> VAGA</w:t>
      </w:r>
      <w:r w:rsidR="0017536C" w:rsidRPr="00D36FC0">
        <w:rPr>
          <w:rFonts w:asciiTheme="majorHAnsi" w:hAnsiTheme="majorHAnsi" w:cs="Arial"/>
          <w:b/>
          <w:sz w:val="24"/>
          <w:szCs w:val="24"/>
        </w:rPr>
        <w:t>S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fevereiro de 2019</w:t>
      </w:r>
      <w:r w:rsidR="00EF5203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proofErr w:type="gramStart"/>
      <w:r w:rsidR="00C27E71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E00386">
        <w:rPr>
          <w:rFonts w:asciiTheme="majorHAnsi" w:hAnsiTheme="majorHAnsi" w:cs="Arial"/>
          <w:b/>
          <w:sz w:val="24"/>
          <w:szCs w:val="24"/>
          <w:u w:val="single"/>
        </w:rPr>
        <w:t>:30</w:t>
      </w:r>
      <w:proofErr w:type="gramEnd"/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C27E71">
        <w:rPr>
          <w:rFonts w:asciiTheme="majorHAnsi" w:hAnsiTheme="majorHAnsi" w:cs="Arial"/>
          <w:sz w:val="24"/>
          <w:szCs w:val="24"/>
        </w:rPr>
        <w:t xml:space="preserve">Secretaria Municipal de Educação, Cultura e Desporto, localizada na Avenida Coronel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Rupp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 xml:space="preserve">, Praça Prefeito Ângelo José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Grotto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>, nº 2580, Centro, Catanduvas/SC, CEP 89670-000.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00386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C27E71" w:rsidRDefault="00EC388D" w:rsidP="00C27E71">
      <w:pPr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Pr="0030373D">
        <w:rPr>
          <w:rFonts w:asciiTheme="majorHAnsi" w:hAnsiTheme="majorHAnsi" w:cs="Arial"/>
          <w:sz w:val="24"/>
          <w:szCs w:val="24"/>
        </w:rPr>
        <w:t xml:space="preserve"> a ser</w:t>
      </w:r>
      <w:r w:rsidR="00C27E71">
        <w:rPr>
          <w:rFonts w:asciiTheme="majorHAnsi" w:hAnsiTheme="majorHAnsi" w:cs="Arial"/>
          <w:sz w:val="24"/>
          <w:szCs w:val="24"/>
        </w:rPr>
        <w:t>em</w:t>
      </w:r>
      <w:r w:rsidRPr="0030373D">
        <w:rPr>
          <w:rFonts w:asciiTheme="majorHAnsi" w:hAnsiTheme="majorHAnsi" w:cs="Arial"/>
          <w:sz w:val="24"/>
          <w:szCs w:val="24"/>
        </w:rPr>
        <w:t xml:space="preserve"> preenchida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00386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C27E71">
        <w:rPr>
          <w:rFonts w:asciiTheme="majorHAnsi" w:hAnsiTheme="majorHAnsi" w:cs="Arial"/>
          <w:b/>
          <w:sz w:val="24"/>
          <w:szCs w:val="24"/>
        </w:rPr>
        <w:t>PROFESSOR DE ARTES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C27E71">
        <w:rPr>
          <w:rFonts w:asciiTheme="majorHAnsi" w:hAnsiTheme="majorHAnsi" w:cs="Arial"/>
          <w:sz w:val="24"/>
          <w:szCs w:val="24"/>
        </w:rPr>
        <w:t>02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C27E71">
        <w:rPr>
          <w:rFonts w:asciiTheme="majorHAnsi" w:hAnsiTheme="majorHAnsi" w:cs="Arial"/>
          <w:sz w:val="24"/>
          <w:szCs w:val="24"/>
        </w:rPr>
        <w:t>duas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C27E71">
        <w:rPr>
          <w:rFonts w:asciiTheme="majorHAnsi" w:hAnsiTheme="majorHAnsi" w:cs="Arial"/>
          <w:sz w:val="24"/>
          <w:szCs w:val="24"/>
        </w:rPr>
        <w:t>s</w:t>
      </w:r>
      <w:r w:rsidR="00E00386">
        <w:rPr>
          <w:rFonts w:asciiTheme="majorHAnsi" w:hAnsiTheme="majorHAnsi" w:cs="Arial"/>
          <w:sz w:val="24"/>
          <w:szCs w:val="24"/>
        </w:rPr>
        <w:t>, com carga horária de 20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00386">
        <w:rPr>
          <w:rFonts w:asciiTheme="majorHAnsi" w:hAnsiTheme="majorHAnsi" w:cs="Arial"/>
          <w:sz w:val="24"/>
          <w:szCs w:val="24"/>
        </w:rPr>
        <w:t>vinte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</w:t>
      </w:r>
      <w:r w:rsidR="00C27E71">
        <w:rPr>
          <w:rFonts w:asciiTheme="majorHAnsi" w:hAnsiTheme="majorHAnsi" w:cs="Arial"/>
          <w:sz w:val="24"/>
          <w:szCs w:val="24"/>
        </w:rPr>
        <w:t>Rede Municipal de Ensino</w:t>
      </w:r>
      <w:r w:rsidR="002B0B3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 xml:space="preserve">do Município de </w:t>
      </w:r>
      <w:proofErr w:type="gramStart"/>
      <w:r w:rsidR="00CC4496" w:rsidRPr="0030373D">
        <w:rPr>
          <w:rFonts w:asciiTheme="majorHAnsi" w:hAnsiTheme="majorHAnsi" w:cs="Arial"/>
          <w:sz w:val="24"/>
          <w:szCs w:val="24"/>
        </w:rPr>
        <w:t>Catanduvas-</w:t>
      </w:r>
      <w:r w:rsidR="00166DE0" w:rsidRPr="0030373D">
        <w:rPr>
          <w:rFonts w:asciiTheme="majorHAnsi" w:hAnsiTheme="majorHAnsi" w:cs="Arial"/>
          <w:sz w:val="24"/>
          <w:szCs w:val="24"/>
        </w:rPr>
        <w:t>SC</w:t>
      </w:r>
      <w:proofErr w:type="gramEnd"/>
      <w:r w:rsidR="00166DE0" w:rsidRPr="0030373D">
        <w:rPr>
          <w:rFonts w:asciiTheme="majorHAnsi" w:hAnsiTheme="majorHAnsi" w:cs="Arial"/>
          <w:sz w:val="24"/>
          <w:szCs w:val="24"/>
        </w:rPr>
        <w:t>.</w:t>
      </w: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E00386"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C27E71" w:rsidRPr="00C27E71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</w:t>
      </w:r>
      <w:r w:rsidR="00C27E71">
        <w:rPr>
          <w:rFonts w:asciiTheme="majorHAnsi" w:hAnsiTheme="majorHAnsi" w:cs="Arial"/>
          <w:sz w:val="24"/>
          <w:szCs w:val="24"/>
        </w:rPr>
        <w:t xml:space="preserve"> ter: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1º. Diploma de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Curso Superior, no curso de Licenciatura Plena com habilitação para Artes;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>2º. Frequência no Curso Superior de Licenciatura Plena com habilitação para Artes – 10ª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>3º. Frequência no Curso Superior de Licenciatura Plena com habilitação para Artes – 9ª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>4º. Frequência no Curso Superior de Licenciatura Plena com habilitação para Artes – 8ª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>5º. Frequência no Curso Superior de Licenciatura Plena com habilitação para Artes – 7ª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6º.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Frequência no Curso Superior de Licenciatura Plena com habilitação para Artes – 6ª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7º.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Frequência no Curso Superior de Licenciatura Plena com habilitação par</w:t>
      </w:r>
      <w:r w:rsidR="00524CD0">
        <w:rPr>
          <w:rFonts w:asciiTheme="majorHAnsi" w:hAnsiTheme="majorHAnsi" w:cs="Arial"/>
          <w:bCs/>
          <w:kern w:val="1"/>
          <w:sz w:val="24"/>
          <w:szCs w:val="24"/>
        </w:rPr>
        <w:t>a Artes – 5ª fase.</w:t>
      </w:r>
    </w:p>
    <w:p w:rsidR="00E00386" w:rsidRPr="00E00386" w:rsidRDefault="00A559B6" w:rsidP="00E00386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 </w:t>
      </w:r>
    </w:p>
    <w:p w:rsidR="00E00386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hanging="11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Havendo dois ou mais candidatos classificados para a vaga em comento, serão considerados os seguintes </w:t>
      </w:r>
      <w:r w:rsidRPr="00E00386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1)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Maior tempo</w:t>
      </w:r>
      <w:r w:rsidR="00C27E71">
        <w:rPr>
          <w:rFonts w:ascii="Cambria" w:hAnsi="Cambria" w:cs="Arial"/>
          <w:bCs/>
          <w:kern w:val="1"/>
          <w:sz w:val="24"/>
          <w:szCs w:val="24"/>
        </w:rPr>
        <w:t xml:space="preserve"> de atuação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C27E71">
        <w:rPr>
          <w:rFonts w:ascii="Cambria" w:hAnsi="Cambria" w:cs="Arial"/>
          <w:bCs/>
          <w:kern w:val="1"/>
          <w:sz w:val="24"/>
          <w:szCs w:val="24"/>
        </w:rPr>
        <w:t xml:space="preserve">na disciplina da vaga;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2)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Maior </w:t>
      </w:r>
      <w:r w:rsidR="00C27E71">
        <w:rPr>
          <w:rFonts w:ascii="Cambria" w:hAnsi="Cambria" w:cs="Arial"/>
          <w:bCs/>
          <w:kern w:val="1"/>
          <w:sz w:val="24"/>
          <w:szCs w:val="24"/>
        </w:rPr>
        <w:t>número de horas de formação continuada na disciplina da vaga pleiteada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;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3)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C27E71">
        <w:rPr>
          <w:rFonts w:ascii="Cambria" w:hAnsi="Cambria" w:cs="Arial"/>
          <w:bCs/>
          <w:kern w:val="1"/>
          <w:sz w:val="24"/>
          <w:szCs w:val="24"/>
        </w:rPr>
        <w:t>Maior idade.</w:t>
      </w:r>
    </w:p>
    <w:p w:rsidR="00E00386" w:rsidRPr="00E00386" w:rsidRDefault="00E00386" w:rsidP="00C27E71">
      <w:pPr>
        <w:pStyle w:val="PargrafodaLista"/>
        <w:spacing w:after="0" w:line="360" w:lineRule="auto"/>
        <w:ind w:left="0"/>
        <w:jc w:val="both"/>
        <w:rPr>
          <w:rFonts w:ascii="Cambria" w:hAnsi="Cambria" w:cs="Arial"/>
          <w:bCs/>
          <w:kern w:val="1"/>
          <w:sz w:val="24"/>
          <w:szCs w:val="24"/>
        </w:rPr>
      </w:pP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lastRenderedPageBreak/>
        <w:t xml:space="preserve">O tempo de serviço como </w:t>
      </w:r>
      <w:r w:rsidR="00C27E71">
        <w:rPr>
          <w:rFonts w:asciiTheme="majorHAnsi" w:hAnsiTheme="majorHAnsi" w:cs="Arial"/>
          <w:bCs/>
          <w:kern w:val="1"/>
          <w:sz w:val="24"/>
          <w:szCs w:val="24"/>
        </w:rPr>
        <w:t>Professor de Artes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86687D">
        <w:rPr>
          <w:rFonts w:asciiTheme="majorHAnsi" w:hAnsiTheme="majorHAnsi" w:cs="Arial"/>
          <w:sz w:val="24"/>
          <w:szCs w:val="24"/>
        </w:rPr>
        <w:t>os serão resolvidos pela Secreta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</w:t>
      </w:r>
      <w:r w:rsidR="00406FCC">
        <w:rPr>
          <w:rFonts w:asciiTheme="majorHAnsi" w:hAnsiTheme="majorHAnsi" w:cs="Arial"/>
          <w:sz w:val="24"/>
          <w:szCs w:val="24"/>
        </w:rPr>
        <w:t xml:space="preserve"> Educação, Cultura e Desporto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 xml:space="preserve">Municipal de </w:t>
      </w:r>
      <w:r w:rsidR="001A5D93">
        <w:rPr>
          <w:rFonts w:asciiTheme="majorHAnsi" w:hAnsiTheme="majorHAnsi" w:cs="Arial"/>
          <w:sz w:val="24"/>
          <w:szCs w:val="24"/>
        </w:rPr>
        <w:t>Educação, Cultura e Desporto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27E71">
        <w:rPr>
          <w:rFonts w:asciiTheme="majorHAnsi" w:hAnsiTheme="majorHAnsi" w:cs="Arial"/>
          <w:sz w:val="24"/>
          <w:szCs w:val="24"/>
        </w:rPr>
        <w:t>06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 xml:space="preserve">de </w:t>
      </w:r>
      <w:r w:rsidR="00C27E71">
        <w:rPr>
          <w:rFonts w:asciiTheme="majorHAnsi" w:hAnsiTheme="majorHAnsi" w:cs="Arial"/>
          <w:sz w:val="24"/>
          <w:szCs w:val="24"/>
        </w:rPr>
        <w:t>fevereiro de 2019</w:t>
      </w:r>
      <w:r w:rsidR="002B78E8" w:rsidRPr="00D36FC0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C27E71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 xml:space="preserve">Secretária Municipal de </w:t>
      </w:r>
      <w:r w:rsidR="00C27E71">
        <w:rPr>
          <w:rFonts w:ascii="Cambria" w:hAnsi="Cambria"/>
          <w:sz w:val="24"/>
          <w:szCs w:val="24"/>
        </w:rPr>
        <w:t xml:space="preserve">Educação, Cultura e </w:t>
      </w:r>
      <w:proofErr w:type="gramStart"/>
      <w:r w:rsidR="00C27E71">
        <w:rPr>
          <w:rFonts w:ascii="Cambria" w:hAnsi="Cambria"/>
          <w:sz w:val="24"/>
          <w:szCs w:val="24"/>
        </w:rPr>
        <w:t>Desporto</w:t>
      </w:r>
      <w:proofErr w:type="gramEnd"/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77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A5D93"/>
    <w:rsid w:val="001B5AC3"/>
    <w:rsid w:val="0021258C"/>
    <w:rsid w:val="0024436E"/>
    <w:rsid w:val="002B0B35"/>
    <w:rsid w:val="002B78E8"/>
    <w:rsid w:val="0030068E"/>
    <w:rsid w:val="0030373D"/>
    <w:rsid w:val="0036741B"/>
    <w:rsid w:val="003B6D71"/>
    <w:rsid w:val="003D7951"/>
    <w:rsid w:val="003E1BCD"/>
    <w:rsid w:val="003E2C86"/>
    <w:rsid w:val="00406FCC"/>
    <w:rsid w:val="00417917"/>
    <w:rsid w:val="00445322"/>
    <w:rsid w:val="0048213A"/>
    <w:rsid w:val="004E43F2"/>
    <w:rsid w:val="004F044F"/>
    <w:rsid w:val="00521159"/>
    <w:rsid w:val="00524CD0"/>
    <w:rsid w:val="00536B66"/>
    <w:rsid w:val="00541E18"/>
    <w:rsid w:val="00581A68"/>
    <w:rsid w:val="00584947"/>
    <w:rsid w:val="00640D70"/>
    <w:rsid w:val="006B3FD5"/>
    <w:rsid w:val="006C3124"/>
    <w:rsid w:val="00732BB9"/>
    <w:rsid w:val="0076262C"/>
    <w:rsid w:val="00811B2D"/>
    <w:rsid w:val="008530A4"/>
    <w:rsid w:val="0086687D"/>
    <w:rsid w:val="00872983"/>
    <w:rsid w:val="008836FD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643D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27E71"/>
    <w:rsid w:val="00C46786"/>
    <w:rsid w:val="00C5070F"/>
    <w:rsid w:val="00C84547"/>
    <w:rsid w:val="00CC4496"/>
    <w:rsid w:val="00D30C4F"/>
    <w:rsid w:val="00D36FC0"/>
    <w:rsid w:val="00E00386"/>
    <w:rsid w:val="00E34A4D"/>
    <w:rsid w:val="00E35175"/>
    <w:rsid w:val="00E4773B"/>
    <w:rsid w:val="00E822B2"/>
    <w:rsid w:val="00EC388D"/>
    <w:rsid w:val="00EE0A92"/>
    <w:rsid w:val="00EF5203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06-5910-4B53-B4E2-659AC45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9</cp:revision>
  <cp:lastPrinted>2018-10-02T19:14:00Z</cp:lastPrinted>
  <dcterms:created xsi:type="dcterms:W3CDTF">2019-02-06T20:40:00Z</dcterms:created>
  <dcterms:modified xsi:type="dcterms:W3CDTF">2019-02-06T21:18:00Z</dcterms:modified>
</cp:coreProperties>
</file>