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FB" w:rsidRDefault="00B40DB6" w:rsidP="001C5C3B">
      <w:pPr>
        <w:spacing w:after="0" w:line="360" w:lineRule="auto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Conselho Municipal dos Direitos da Criança e do Adolescente, após análise </w:t>
      </w:r>
      <w:r w:rsidR="001C5C3B">
        <w:rPr>
          <w:rFonts w:ascii="Cambria" w:hAnsi="Cambria"/>
          <w:sz w:val="24"/>
          <w:szCs w:val="24"/>
        </w:rPr>
        <w:t>dos recursos interpostos</w:t>
      </w:r>
      <w:r>
        <w:rPr>
          <w:rFonts w:ascii="Cambria" w:hAnsi="Cambria"/>
          <w:sz w:val="24"/>
          <w:szCs w:val="24"/>
        </w:rPr>
        <w:t xml:space="preserve"> ao processo de escolha dos membros do conselho tutelar de Catanduvas/SC, em cumprimento ao item </w:t>
      </w:r>
      <w:r w:rsidR="00FE7F10">
        <w:rPr>
          <w:rFonts w:ascii="Cambria" w:hAnsi="Cambria"/>
          <w:sz w:val="24"/>
          <w:szCs w:val="24"/>
        </w:rPr>
        <w:t>7.9</w:t>
      </w:r>
      <w:r w:rsidR="00074088">
        <w:rPr>
          <w:rFonts w:ascii="Cambria" w:hAnsi="Cambria"/>
          <w:sz w:val="24"/>
          <w:szCs w:val="24"/>
        </w:rPr>
        <w:t xml:space="preserve"> da Resolução nº 01/2019/CMDCA – Edital nº 01/2019/CMDCA, </w:t>
      </w:r>
      <w:r w:rsidR="00074088" w:rsidRPr="00074088">
        <w:rPr>
          <w:rFonts w:ascii="Cambria" w:hAnsi="Cambria"/>
          <w:b/>
          <w:sz w:val="28"/>
          <w:szCs w:val="28"/>
        </w:rPr>
        <w:t>TORNA PÚBLICA</w:t>
      </w:r>
      <w:r w:rsidR="00074088">
        <w:rPr>
          <w:rFonts w:ascii="Cambria" w:hAnsi="Cambria"/>
          <w:sz w:val="24"/>
          <w:szCs w:val="24"/>
        </w:rPr>
        <w:t xml:space="preserve"> a</w:t>
      </w:r>
      <w:r w:rsidR="00E8738E">
        <w:rPr>
          <w:rFonts w:ascii="Cambria" w:hAnsi="Cambria"/>
          <w:sz w:val="24"/>
          <w:szCs w:val="24"/>
        </w:rPr>
        <w:t xml:space="preserve"> </w:t>
      </w:r>
      <w:r w:rsidR="001C5C3B">
        <w:rPr>
          <w:rFonts w:ascii="Cambria" w:hAnsi="Cambria"/>
          <w:sz w:val="24"/>
          <w:szCs w:val="24"/>
        </w:rPr>
        <w:t xml:space="preserve">decisão </w:t>
      </w:r>
      <w:r w:rsidR="0015384E">
        <w:rPr>
          <w:rFonts w:ascii="Cambria" w:hAnsi="Cambria"/>
          <w:sz w:val="24"/>
          <w:szCs w:val="24"/>
        </w:rPr>
        <w:t>d</w:t>
      </w:r>
      <w:r w:rsidR="001C5C3B">
        <w:rPr>
          <w:rFonts w:ascii="Cambria" w:hAnsi="Cambria"/>
          <w:sz w:val="24"/>
          <w:szCs w:val="24"/>
        </w:rPr>
        <w:t>os recursos interpostos</w:t>
      </w:r>
      <w:r w:rsidR="00E8738E">
        <w:rPr>
          <w:rFonts w:ascii="Cambria" w:hAnsi="Cambria"/>
          <w:sz w:val="24"/>
          <w:szCs w:val="24"/>
        </w:rPr>
        <w:t>,</w:t>
      </w:r>
      <w:r w:rsidR="00074088">
        <w:rPr>
          <w:rFonts w:ascii="Cambria" w:hAnsi="Cambria"/>
          <w:sz w:val="24"/>
          <w:szCs w:val="24"/>
        </w:rPr>
        <w:t xml:space="preserve"> conforme abaixo:</w:t>
      </w:r>
    </w:p>
    <w:tbl>
      <w:tblPr>
        <w:tblStyle w:val="GradeClara-nfase5"/>
        <w:tblpPr w:leftFromText="141" w:rightFromText="141" w:vertAnchor="page" w:horzAnchor="margin" w:tblpY="4291"/>
        <w:tblW w:w="0" w:type="auto"/>
        <w:tblLook w:val="04A0" w:firstRow="1" w:lastRow="0" w:firstColumn="1" w:lastColumn="0" w:noHBand="0" w:noVBand="1"/>
      </w:tblPr>
      <w:tblGrid>
        <w:gridCol w:w="5069"/>
        <w:gridCol w:w="3716"/>
      </w:tblGrid>
      <w:tr w:rsidR="001C5C3B" w:rsidRPr="001A297C" w:rsidTr="001C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1C5C3B" w:rsidRPr="008B66FB" w:rsidRDefault="001C5C3B" w:rsidP="001C5C3B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8B66FB">
              <w:rPr>
                <w:rFonts w:ascii="Cambria" w:hAnsi="Cambria"/>
                <w:b w:val="0"/>
                <w:sz w:val="24"/>
                <w:szCs w:val="24"/>
              </w:rPr>
              <w:t xml:space="preserve">NOME DO </w:t>
            </w:r>
          </w:p>
          <w:p w:rsidR="001C5C3B" w:rsidRPr="008B66FB" w:rsidRDefault="001C5C3B" w:rsidP="001C5C3B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8B66FB">
              <w:rPr>
                <w:rFonts w:ascii="Cambria" w:hAnsi="Cambria"/>
                <w:b w:val="0"/>
                <w:sz w:val="24"/>
                <w:szCs w:val="24"/>
              </w:rPr>
              <w:t>CANDIDATO</w:t>
            </w:r>
          </w:p>
        </w:tc>
        <w:tc>
          <w:tcPr>
            <w:tcW w:w="3716" w:type="dxa"/>
          </w:tcPr>
          <w:p w:rsidR="001C5C3B" w:rsidRPr="008B66FB" w:rsidRDefault="001C5C3B" w:rsidP="001C5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8B66FB">
              <w:rPr>
                <w:rFonts w:ascii="Cambria" w:hAnsi="Cambria"/>
                <w:b w:val="0"/>
                <w:sz w:val="24"/>
                <w:szCs w:val="24"/>
              </w:rPr>
              <w:t>SITUAÇÃO</w:t>
            </w:r>
          </w:p>
        </w:tc>
      </w:tr>
      <w:tr w:rsidR="001C5C3B" w:rsidRPr="001A297C" w:rsidTr="001C5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1C5C3B" w:rsidRPr="008B66FB" w:rsidRDefault="00FE7F10" w:rsidP="001C5C3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66FB">
              <w:rPr>
                <w:rFonts w:ascii="Cambria" w:hAnsi="Cambria"/>
                <w:sz w:val="24"/>
                <w:szCs w:val="24"/>
              </w:rPr>
              <w:t>Sandra Salete Pereira</w:t>
            </w:r>
          </w:p>
        </w:tc>
        <w:tc>
          <w:tcPr>
            <w:tcW w:w="3716" w:type="dxa"/>
          </w:tcPr>
          <w:p w:rsidR="001C5C3B" w:rsidRPr="008B66FB" w:rsidRDefault="001C5C3B" w:rsidP="001C5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Indeferido</w:t>
            </w:r>
          </w:p>
        </w:tc>
      </w:tr>
      <w:tr w:rsidR="001C5C3B" w:rsidRPr="001A297C" w:rsidTr="001C5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1C5C3B" w:rsidRPr="008B66FB" w:rsidRDefault="00FE7F10" w:rsidP="001C5C3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66FB">
              <w:rPr>
                <w:rFonts w:ascii="Cambria" w:hAnsi="Cambria"/>
                <w:sz w:val="24"/>
                <w:szCs w:val="24"/>
              </w:rPr>
              <w:t>Elisabete da Costa de Lima</w:t>
            </w:r>
          </w:p>
        </w:tc>
        <w:tc>
          <w:tcPr>
            <w:tcW w:w="3716" w:type="dxa"/>
          </w:tcPr>
          <w:p w:rsidR="001C5C3B" w:rsidRPr="008B66FB" w:rsidRDefault="001C5C3B" w:rsidP="001C5C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Indeferido</w:t>
            </w:r>
          </w:p>
        </w:tc>
      </w:tr>
      <w:tr w:rsidR="001C5C3B" w:rsidRPr="001A297C" w:rsidTr="001C5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1C5C3B" w:rsidRPr="008B66FB" w:rsidRDefault="001C5C3B" w:rsidP="001C5C3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Susana Medeiros</w:t>
            </w:r>
          </w:p>
        </w:tc>
        <w:tc>
          <w:tcPr>
            <w:tcW w:w="3716" w:type="dxa"/>
          </w:tcPr>
          <w:p w:rsidR="001C5C3B" w:rsidRPr="008B66FB" w:rsidRDefault="001C5C3B" w:rsidP="001C5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Indeferido</w:t>
            </w:r>
          </w:p>
        </w:tc>
      </w:tr>
      <w:tr w:rsidR="001C5C3B" w:rsidRPr="001A297C" w:rsidTr="001C5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1C5C3B" w:rsidRPr="008B66FB" w:rsidRDefault="00FE7F10" w:rsidP="001C5C3B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Rosmeri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Salete Tigre</w:t>
            </w:r>
          </w:p>
        </w:tc>
        <w:tc>
          <w:tcPr>
            <w:tcW w:w="3716" w:type="dxa"/>
          </w:tcPr>
          <w:p w:rsidR="001C5C3B" w:rsidRPr="008B66FB" w:rsidRDefault="001C5C3B" w:rsidP="001C5C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Indeferido</w:t>
            </w:r>
          </w:p>
        </w:tc>
      </w:tr>
    </w:tbl>
    <w:p w:rsidR="00B40DB6" w:rsidRDefault="00B40DB6" w:rsidP="001A297C">
      <w:pPr>
        <w:spacing w:after="0" w:line="240" w:lineRule="auto"/>
        <w:rPr>
          <w:rFonts w:ascii="Cambria" w:hAnsi="Cambria"/>
          <w:sz w:val="24"/>
          <w:szCs w:val="24"/>
        </w:rPr>
      </w:pPr>
    </w:p>
    <w:p w:rsidR="001C5C3B" w:rsidRDefault="001C5C3B" w:rsidP="007B15C7">
      <w:pPr>
        <w:tabs>
          <w:tab w:val="left" w:pos="4080"/>
        </w:tabs>
        <w:jc w:val="both"/>
        <w:rPr>
          <w:rFonts w:ascii="Cambria" w:hAnsi="Cambria"/>
          <w:sz w:val="24"/>
          <w:szCs w:val="24"/>
        </w:rPr>
      </w:pPr>
    </w:p>
    <w:p w:rsidR="007B15C7" w:rsidRDefault="00FE7F10" w:rsidP="001C5C3B">
      <w:pPr>
        <w:tabs>
          <w:tab w:val="left" w:pos="4080"/>
        </w:tabs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decisão proferida e sua fundamentação constam na </w:t>
      </w:r>
      <w:r w:rsidRPr="00FE7F10">
        <w:rPr>
          <w:rFonts w:ascii="Cambria" w:hAnsi="Cambria"/>
          <w:b/>
          <w:sz w:val="24"/>
          <w:szCs w:val="24"/>
        </w:rPr>
        <w:t>Ata nº 032/2019 – Reunião Conselho Municipal dos Direitos da Criança e do Adolescente,</w:t>
      </w:r>
      <w:r>
        <w:rPr>
          <w:rFonts w:ascii="Cambria" w:hAnsi="Cambria"/>
          <w:sz w:val="24"/>
          <w:szCs w:val="24"/>
        </w:rPr>
        <w:t xml:space="preserve"> adiante acostada.</w:t>
      </w:r>
    </w:p>
    <w:p w:rsidR="001C5C3B" w:rsidRDefault="001C5C3B" w:rsidP="001C5C3B">
      <w:pPr>
        <w:tabs>
          <w:tab w:val="left" w:pos="4080"/>
        </w:tabs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FE7F10" w:rsidRDefault="00FE7F10" w:rsidP="001C5C3B">
      <w:pPr>
        <w:tabs>
          <w:tab w:val="left" w:pos="4080"/>
        </w:tabs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8B66FB" w:rsidRDefault="008B66FB" w:rsidP="001C5C3B">
      <w:pPr>
        <w:tabs>
          <w:tab w:val="left" w:pos="4080"/>
        </w:tabs>
        <w:spacing w:after="0"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Catanduvas</w:t>
      </w:r>
      <w:r w:rsidR="00F0073A">
        <w:rPr>
          <w:rFonts w:ascii="Cambria" w:hAnsi="Cambria"/>
          <w:sz w:val="24"/>
          <w:szCs w:val="24"/>
        </w:rPr>
        <w:t>/SC</w:t>
      </w:r>
      <w:r w:rsidR="00FE7F10">
        <w:rPr>
          <w:rFonts w:ascii="Cambria" w:hAnsi="Cambria"/>
          <w:sz w:val="24"/>
          <w:szCs w:val="24"/>
        </w:rPr>
        <w:t>, 18</w:t>
      </w:r>
      <w:r>
        <w:rPr>
          <w:rFonts w:ascii="Cambria" w:hAnsi="Cambria"/>
          <w:sz w:val="24"/>
          <w:szCs w:val="24"/>
        </w:rPr>
        <w:t xml:space="preserve"> de </w:t>
      </w:r>
      <w:r w:rsidR="001C5C3B">
        <w:rPr>
          <w:rFonts w:ascii="Cambria" w:hAnsi="Cambria"/>
          <w:sz w:val="24"/>
          <w:szCs w:val="24"/>
        </w:rPr>
        <w:t>junho</w:t>
      </w:r>
      <w:r>
        <w:rPr>
          <w:rFonts w:ascii="Cambria" w:hAnsi="Cambria"/>
          <w:sz w:val="24"/>
          <w:szCs w:val="24"/>
        </w:rPr>
        <w:t xml:space="preserve"> de 2019.</w:t>
      </w:r>
    </w:p>
    <w:p w:rsidR="007B15C7" w:rsidRDefault="007B15C7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1C5C3B" w:rsidRDefault="001C5C3B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1C5C3B" w:rsidRDefault="001C5C3B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7B15C7" w:rsidRDefault="00FE7F10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Daniela Luiza Miotto</w:t>
      </w:r>
    </w:p>
    <w:p w:rsidR="00FE7F10" w:rsidRDefault="00FE7F10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Presidente do CMDCA </w:t>
      </w:r>
    </w:p>
    <w:p w:rsidR="008B66FB" w:rsidRDefault="00FE7F10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Município de Catanduvas/SC</w:t>
      </w: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46452" w:rsidRDefault="00846452" w:rsidP="00846452">
      <w:pPr>
        <w:spacing w:after="0" w:line="360" w:lineRule="auto"/>
        <w:jc w:val="center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lastRenderedPageBreak/>
        <w:t>ATA Nº 032/2019</w:t>
      </w:r>
    </w:p>
    <w:p w:rsidR="00846452" w:rsidRDefault="00846452" w:rsidP="00846452">
      <w:pPr>
        <w:spacing w:after="0" w:line="360" w:lineRule="auto"/>
        <w:jc w:val="center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Reunião</w:t>
      </w:r>
    </w:p>
    <w:p w:rsidR="00846452" w:rsidRDefault="00846452" w:rsidP="00846452">
      <w:pPr>
        <w:spacing w:after="0" w:line="360" w:lineRule="auto"/>
        <w:jc w:val="center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Conselho Municipal dos Direitos da Criança e do Adolescente</w:t>
      </w:r>
    </w:p>
    <w:p w:rsidR="00846452" w:rsidRDefault="00846452" w:rsidP="00846452">
      <w:pPr>
        <w:spacing w:after="0" w:line="360" w:lineRule="auto"/>
        <w:rPr>
          <w:rFonts w:ascii="Lucida Handwriting" w:hAnsi="Lucida Handwriting"/>
          <w:b/>
        </w:rPr>
      </w:pPr>
    </w:p>
    <w:p w:rsidR="00846452" w:rsidRDefault="00846452" w:rsidP="0084645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dezessete dias do mês de junho do ano de dois mil e dezenove, às 13h45min, nas dependências do Gabinete do Prefeito, situado à Rua Felipe Schmidt, nº 1435, Centro, Catanduvas/SC, reuniram-se os membros do Conselho Municipal dos Direitos da Criança de Adolescente, a fim de analisar os recursos interpostos pelos pré-candidatos ao cargo de Conselheiro Tutelar contra a decisão proferida pela Comissão Especial Eleitoral, tudo conforme Resolução nº 01/2019/CMDCA – Edital nº 01/2019/CMDCA. Os recursos foram protocolados no prédio da Prefeitura, no setor de Protocolo, entre os dias 11 e 14 de junho de 2019, obedecendo ao prazo contido em edital. Interpuseram recurso os seguintes pré-candidatos: </w:t>
      </w:r>
      <w:r>
        <w:rPr>
          <w:rFonts w:ascii="Arial" w:hAnsi="Arial" w:cs="Arial"/>
          <w:b/>
        </w:rPr>
        <w:t xml:space="preserve">Sandra Salete Pereira, Elisabete da Costa de Lima, Susana Medeiros e </w:t>
      </w:r>
      <w:proofErr w:type="spellStart"/>
      <w:r>
        <w:rPr>
          <w:rFonts w:ascii="Arial" w:hAnsi="Arial" w:cs="Arial"/>
          <w:b/>
        </w:rPr>
        <w:t>Rosmeri</w:t>
      </w:r>
      <w:proofErr w:type="spellEnd"/>
      <w:r>
        <w:rPr>
          <w:rFonts w:ascii="Arial" w:hAnsi="Arial" w:cs="Arial"/>
          <w:b/>
        </w:rPr>
        <w:t xml:space="preserve"> Salete Tigre. </w:t>
      </w:r>
      <w:r>
        <w:rPr>
          <w:rFonts w:ascii="Arial" w:hAnsi="Arial" w:cs="Arial"/>
        </w:rPr>
        <w:t xml:space="preserve">Após a abertura de envelopes e análise de recursos, constatou-se que os todos os recursos requereram o direito de apresentar documentos não apresentados no prazo de inscrição. A recorrente </w:t>
      </w:r>
      <w:r>
        <w:rPr>
          <w:rFonts w:ascii="Arial" w:hAnsi="Arial" w:cs="Arial"/>
          <w:b/>
        </w:rPr>
        <w:t xml:space="preserve">Sandra Salete Pereira </w:t>
      </w:r>
      <w:r>
        <w:rPr>
          <w:rFonts w:ascii="Arial" w:hAnsi="Arial" w:cs="Arial"/>
        </w:rPr>
        <w:t xml:space="preserve">apresentou um recurso em 11 de junho de 2019 e outro em 14 de junho de 2019. Deixa-se de conhecer o recurso protocolado em 14 de junho de 2019 em razão da preclusão lógica operada em razão de protocolo anterior de recurso. Analisa-se o recurso protocolado em 11 de junho de 2019. Em seu pleito, requer que seja reconsiderada a sua candidatura, afirmando que entregou todos os documentos faltantes. Junto com o recurso apresentou cópia da Certidão de Nascimento e de Certidão de Antecedentes Criminais da Justiça Estadual, emitida em 03 de junho de 2019. Sem razão a recorrente, pois não apresentou os documentos nominados no prazo de inscrição, apresentando-os apenas no prazo recursal. Estabelece o item 3.2.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Resolução nº 01/2019/CMDCA – Edital nº 01/2019/CMDCA que os documentos deveriam ser apresentados por ocasião da inscrição, cujo prazo encerrou em 24 de maio de 2019. Verificando o número baixo de inscrições regulares, este Conselho de Direitos aprovou a Resolução nº 07/2019/CMDCA, publicada no site do Município de Catanduvas no dia 29 de maio de 2019 às 18h42, amplamente divulgada nas redes sociais, oportunizando aos candidatos a apresentação dos documentos faltantes no dia 30 de maio de 2019, das 7h45 às 11h30 e das 13h30 às 17h (§</w:t>
      </w:r>
      <w:proofErr w:type="gramStart"/>
      <w:r>
        <w:rPr>
          <w:rFonts w:ascii="Arial" w:hAnsi="Arial" w:cs="Arial"/>
        </w:rPr>
        <w:t>1º, art.</w:t>
      </w:r>
      <w:proofErr w:type="gramEnd"/>
      <w:r>
        <w:rPr>
          <w:rFonts w:ascii="Arial" w:hAnsi="Arial" w:cs="Arial"/>
        </w:rPr>
        <w:t xml:space="preserve">1º da Resolução nº 07/2019/CMDCA). Aberto o prazo, a recorrente, em que pese tivesse conhecimento dos documentos faltantes, deixou de apresentar a Certidão de Nascimento e a Certidão de Antecedentes Criminais da Justiça Estadual, apresentando-os apenas na fase de recurso. Por isso não merece prosperar o argumento que apresentou os documentos no prazo estipulado. Ademais, as normas </w:t>
      </w:r>
      <w:proofErr w:type="spellStart"/>
      <w:r>
        <w:rPr>
          <w:rFonts w:ascii="Arial" w:hAnsi="Arial" w:cs="Arial"/>
        </w:rPr>
        <w:t>editalícias</w:t>
      </w:r>
      <w:proofErr w:type="spellEnd"/>
      <w:r>
        <w:rPr>
          <w:rFonts w:ascii="Arial" w:hAnsi="Arial" w:cs="Arial"/>
        </w:rPr>
        <w:t xml:space="preserve">, que valem para todos, devem ser observadas,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prejuízo aos demais </w:t>
      </w:r>
      <w:r>
        <w:rPr>
          <w:rFonts w:ascii="Arial" w:hAnsi="Arial" w:cs="Arial"/>
        </w:rPr>
        <w:lastRenderedPageBreak/>
        <w:t xml:space="preserve">candidatos e ao processo de escolha. </w:t>
      </w:r>
      <w:proofErr w:type="gramStart"/>
      <w:r>
        <w:rPr>
          <w:rFonts w:ascii="Arial" w:hAnsi="Arial" w:cs="Arial"/>
        </w:rPr>
        <w:t>Isso posto</w:t>
      </w:r>
      <w:proofErr w:type="gramEnd"/>
      <w:r>
        <w:rPr>
          <w:rFonts w:ascii="Arial" w:hAnsi="Arial" w:cs="Arial"/>
        </w:rPr>
        <w:t xml:space="preserve">, por unanimidade, indefere-se o recurso apresentado por </w:t>
      </w:r>
      <w:r>
        <w:rPr>
          <w:rFonts w:ascii="Arial" w:hAnsi="Arial" w:cs="Arial"/>
          <w:b/>
        </w:rPr>
        <w:t xml:space="preserve">Sandra Salete Pereira. </w:t>
      </w:r>
      <w:proofErr w:type="gramStart"/>
      <w:r>
        <w:rPr>
          <w:rFonts w:ascii="Arial" w:hAnsi="Arial" w:cs="Arial"/>
        </w:rPr>
        <w:t xml:space="preserve">As recorrentes </w:t>
      </w:r>
      <w:r>
        <w:rPr>
          <w:rFonts w:ascii="Arial" w:hAnsi="Arial" w:cs="Arial"/>
          <w:b/>
        </w:rPr>
        <w:t>Elisabete</w:t>
      </w:r>
      <w:proofErr w:type="gramEnd"/>
      <w:r>
        <w:rPr>
          <w:rFonts w:ascii="Arial" w:hAnsi="Arial" w:cs="Arial"/>
          <w:b/>
        </w:rPr>
        <w:t xml:space="preserve"> da Costa de Lima, Susana Medeiros e </w:t>
      </w:r>
      <w:proofErr w:type="spellStart"/>
      <w:r>
        <w:rPr>
          <w:rFonts w:ascii="Arial" w:hAnsi="Arial" w:cs="Arial"/>
          <w:b/>
        </w:rPr>
        <w:t>Rosmeri</w:t>
      </w:r>
      <w:proofErr w:type="spellEnd"/>
      <w:r>
        <w:rPr>
          <w:rFonts w:ascii="Arial" w:hAnsi="Arial" w:cs="Arial"/>
          <w:b/>
        </w:rPr>
        <w:t xml:space="preserve"> Salete Tigre, </w:t>
      </w:r>
      <w:r>
        <w:rPr>
          <w:rFonts w:ascii="Arial" w:hAnsi="Arial" w:cs="Arial"/>
        </w:rPr>
        <w:t>em 14 de junho de 2019,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apresentaram recurso conjunto contra decisão proferida pela Comissão Especial Eleitoral. Em seu pleito, </w:t>
      </w:r>
      <w:proofErr w:type="gramStart"/>
      <w:r>
        <w:rPr>
          <w:rFonts w:ascii="Arial" w:hAnsi="Arial" w:cs="Arial"/>
        </w:rPr>
        <w:t>requerem</w:t>
      </w:r>
      <w:proofErr w:type="gramEnd"/>
      <w:r>
        <w:rPr>
          <w:rFonts w:ascii="Arial" w:hAnsi="Arial" w:cs="Arial"/>
        </w:rPr>
        <w:t xml:space="preserve"> que seja provido o recurso para determinar a concessão de novo prazo para apresentação de documentos. Aduzem que a Resolução nº 07/2019-CMDCA foi publicada apenas no mural da Prefeitura e que não foi publicada no DOM ou site do Município e que as decisões da Comissão Especial Eleitoral não restaram motivadas. Contudo, sem razão as recorrentes. As referidas candidatas não apresentaram os documentos necessários no prazo de inscrição, apresentando-os apenas no prazo recursal. Estabelece o item 3.2.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Resolução nº 01/2019/CMDCA – Edital nº 01/2019/CMDCA que os documentos deveriam ser apresentados por ocasião da inscrição, cujo prazo encerrou em 24 de maio de 2019. Verificando o número baixo de inscrições regulares, este Conselho de Direitos aprovou a Resolução nº 07/2019/CMDCA, publicada no site do Município de Catanduvas no dia 29 de maio de 2019 às 18h42, amplamente divulgada nas redes sociais, oportunizando aos candidatos a apresentação dos documentos faltantes no dia 30 de maio de 2019, das 7h45 às 11h30 e das 13h30 às 17h (§</w:t>
      </w:r>
      <w:proofErr w:type="gramStart"/>
      <w:r>
        <w:rPr>
          <w:rFonts w:ascii="Arial" w:hAnsi="Arial" w:cs="Arial"/>
        </w:rPr>
        <w:t>1º, art.</w:t>
      </w:r>
      <w:proofErr w:type="gramEnd"/>
      <w:r>
        <w:rPr>
          <w:rFonts w:ascii="Arial" w:hAnsi="Arial" w:cs="Arial"/>
        </w:rPr>
        <w:t xml:space="preserve">1º da Resolução nº 07/2019/CMDCA). Por isso, não merece prosperar o argumento de que não houve divulgação do prazo para apresentação dos documentos faltantes. Aberto o prazo, as recorrentes, em que pese tivessem conhecimento da documentação faltante, deixaram de apresentar os seguintes documentos: </w:t>
      </w:r>
      <w:r>
        <w:rPr>
          <w:rFonts w:ascii="Arial" w:hAnsi="Arial" w:cs="Arial"/>
          <w:b/>
        </w:rPr>
        <w:t xml:space="preserve">Elisabete da Costa de Lima, comprovante de residência em conformidade com a Resolução nº 04/2019-CMDCA; Susana Medeiros, comprovante de residência em conformidade com a Resolução nº 04/2019-CMDCA e </w:t>
      </w:r>
      <w:proofErr w:type="spellStart"/>
      <w:r>
        <w:rPr>
          <w:rFonts w:ascii="Arial" w:hAnsi="Arial" w:cs="Arial"/>
          <w:b/>
        </w:rPr>
        <w:t>Rosmeri</w:t>
      </w:r>
      <w:proofErr w:type="spellEnd"/>
      <w:r>
        <w:rPr>
          <w:rFonts w:ascii="Arial" w:hAnsi="Arial" w:cs="Arial"/>
          <w:b/>
        </w:rPr>
        <w:t xml:space="preserve"> Salete Tigre, Certidão Negativa da Justiça Eleitoral. </w:t>
      </w:r>
      <w:r>
        <w:rPr>
          <w:rFonts w:ascii="Arial" w:hAnsi="Arial" w:cs="Arial"/>
        </w:rPr>
        <w:t xml:space="preserve">Ressalte-se que os documentos deveriam ser apresentados no ato da inscrição e que a reabertura de prazo para apresentação dos documentos faltantes foi uma segunda oportunidade conferida a todos os candidatos. Cabia às recorrentes, no prazo concedido, suficiente para se </w:t>
      </w:r>
      <w:proofErr w:type="gramStart"/>
      <w:r>
        <w:rPr>
          <w:rFonts w:ascii="Arial" w:hAnsi="Arial" w:cs="Arial"/>
        </w:rPr>
        <w:t>obter</w:t>
      </w:r>
      <w:proofErr w:type="gramEnd"/>
      <w:r>
        <w:rPr>
          <w:rFonts w:ascii="Arial" w:hAnsi="Arial" w:cs="Arial"/>
        </w:rPr>
        <w:t xml:space="preserve"> um comprovante de residência ou uma certidão pela internet, apresentar a documentação faltante. Também não merece prosperar o argumento de que a decisão da Comissão Especial Eleitoral não foi fundamentada. Os recursos interpostos se limitaram a requerer a apresentação dos documentos faltantes e a decisão da Comissão, ao informar que o prazo para apresentação de documentos já tinha se esgotado, encontra-se adequadamente fundamentada. Ademais, as normas </w:t>
      </w:r>
      <w:proofErr w:type="spellStart"/>
      <w:r>
        <w:rPr>
          <w:rFonts w:ascii="Arial" w:hAnsi="Arial" w:cs="Arial"/>
        </w:rPr>
        <w:t>editalícias</w:t>
      </w:r>
      <w:proofErr w:type="spellEnd"/>
      <w:r>
        <w:rPr>
          <w:rFonts w:ascii="Arial" w:hAnsi="Arial" w:cs="Arial"/>
        </w:rPr>
        <w:t xml:space="preserve">, que valem para todos, devem ser observadas,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prejuízo aos demais candidatos e ao processo de escolha. </w:t>
      </w:r>
      <w:proofErr w:type="gramStart"/>
      <w:r>
        <w:rPr>
          <w:rFonts w:ascii="Arial" w:hAnsi="Arial" w:cs="Arial"/>
        </w:rPr>
        <w:t>Isso posto</w:t>
      </w:r>
      <w:proofErr w:type="gramEnd"/>
      <w:r>
        <w:rPr>
          <w:rFonts w:ascii="Arial" w:hAnsi="Arial" w:cs="Arial"/>
        </w:rPr>
        <w:t xml:space="preserve">, por unanimidade, indefere-se os recursos interpostos por </w:t>
      </w:r>
      <w:r>
        <w:rPr>
          <w:rFonts w:ascii="Arial" w:hAnsi="Arial" w:cs="Arial"/>
          <w:b/>
        </w:rPr>
        <w:t xml:space="preserve">Elisabete da Costa de Lima, Susana Medeiros e </w:t>
      </w:r>
      <w:proofErr w:type="spellStart"/>
      <w:r>
        <w:rPr>
          <w:rFonts w:ascii="Arial" w:hAnsi="Arial" w:cs="Arial"/>
          <w:b/>
        </w:rPr>
        <w:t>Rosmeri</w:t>
      </w:r>
      <w:proofErr w:type="spellEnd"/>
      <w:r>
        <w:rPr>
          <w:rFonts w:ascii="Arial" w:hAnsi="Arial" w:cs="Arial"/>
          <w:b/>
        </w:rPr>
        <w:t xml:space="preserve"> Salete Tigre. </w:t>
      </w:r>
      <w:r>
        <w:rPr>
          <w:rFonts w:ascii="Arial" w:hAnsi="Arial" w:cs="Arial"/>
        </w:rPr>
        <w:t xml:space="preserve">A publicação da decisão do CMDCA e da relação de todos os pré-candidatos </w:t>
      </w:r>
      <w:r>
        <w:rPr>
          <w:rFonts w:ascii="Arial" w:hAnsi="Arial" w:cs="Arial"/>
        </w:rPr>
        <w:lastRenderedPageBreak/>
        <w:t>cuja inscrição foi deferida</w:t>
      </w:r>
      <w:proofErr w:type="gramStart"/>
      <w:r>
        <w:rPr>
          <w:rFonts w:ascii="Arial" w:hAnsi="Arial" w:cs="Arial"/>
        </w:rPr>
        <w:t>, serão</w:t>
      </w:r>
      <w:proofErr w:type="gramEnd"/>
      <w:r>
        <w:rPr>
          <w:rFonts w:ascii="Arial" w:hAnsi="Arial" w:cs="Arial"/>
        </w:rPr>
        <w:t xml:space="preserve"> publicadas em 18 de junho de 2019 no site do Município de Catanduvas. Os documentos encontram-se disponíveis para consulta, em caso de dúvidas e/ou esclarecimentos. Nada mais havendo a tratar, encerrou-se </w:t>
      </w:r>
      <w:proofErr w:type="gramStart"/>
      <w:r>
        <w:rPr>
          <w:rFonts w:ascii="Arial" w:hAnsi="Arial" w:cs="Arial"/>
        </w:rPr>
        <w:t>a presente</w:t>
      </w:r>
      <w:proofErr w:type="gramEnd"/>
      <w:r>
        <w:rPr>
          <w:rFonts w:ascii="Arial" w:hAnsi="Arial" w:cs="Arial"/>
        </w:rPr>
        <w:t xml:space="preserve"> ata às 15h34min, que foi redigida por mim, Valmir De Rós, e subscrita por todos os presentes, quais sejam Daniela Luiza Miotto, </w:t>
      </w:r>
      <w:proofErr w:type="spellStart"/>
      <w:r>
        <w:rPr>
          <w:rFonts w:ascii="Arial" w:hAnsi="Arial" w:cs="Arial"/>
        </w:rPr>
        <w:t>Lunalva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Rossoni</w:t>
      </w:r>
      <w:proofErr w:type="spellEnd"/>
      <w:r>
        <w:rPr>
          <w:rFonts w:ascii="Arial" w:hAnsi="Arial" w:cs="Arial"/>
        </w:rPr>
        <w:t xml:space="preserve">, Josiane </w:t>
      </w:r>
      <w:proofErr w:type="spellStart"/>
      <w:r>
        <w:rPr>
          <w:rFonts w:ascii="Arial" w:hAnsi="Arial" w:cs="Arial"/>
        </w:rPr>
        <w:t>Brun</w:t>
      </w:r>
      <w:proofErr w:type="spellEnd"/>
      <w:r>
        <w:rPr>
          <w:rFonts w:ascii="Arial" w:hAnsi="Arial" w:cs="Arial"/>
        </w:rPr>
        <w:t xml:space="preserve"> Masson, Alexandra Vieira, Vânia </w:t>
      </w:r>
      <w:proofErr w:type="spellStart"/>
      <w:r>
        <w:rPr>
          <w:rFonts w:ascii="Arial" w:hAnsi="Arial" w:cs="Arial"/>
        </w:rPr>
        <w:t>Salate</w:t>
      </w:r>
      <w:proofErr w:type="spellEnd"/>
      <w:r>
        <w:rPr>
          <w:rFonts w:ascii="Arial" w:hAnsi="Arial" w:cs="Arial"/>
        </w:rPr>
        <w:t xml:space="preserve"> Moreira Miotto, </w:t>
      </w:r>
      <w:proofErr w:type="spellStart"/>
      <w:r>
        <w:rPr>
          <w:rFonts w:ascii="Arial" w:hAnsi="Arial" w:cs="Arial"/>
        </w:rPr>
        <w:t>Marilete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Chilantti</w:t>
      </w:r>
      <w:proofErr w:type="spellEnd"/>
      <w:r>
        <w:rPr>
          <w:rFonts w:ascii="Arial" w:hAnsi="Arial" w:cs="Arial"/>
        </w:rPr>
        <w:t>, Carmem Ribeiro, Silvana Menegazzo, Valmir De Rós e Lucimari Spader.</w:t>
      </w:r>
    </w:p>
    <w:p w:rsidR="00846452" w:rsidRPr="008B66FB" w:rsidRDefault="00846452" w:rsidP="001C5C3B">
      <w:pPr>
        <w:tabs>
          <w:tab w:val="left" w:pos="4080"/>
        </w:tabs>
        <w:spacing w:after="0" w:line="360" w:lineRule="auto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846452" w:rsidRPr="008B66FB" w:rsidSect="008B66FB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A1" w:rsidRDefault="00C12BA1" w:rsidP="007B15C7">
      <w:pPr>
        <w:spacing w:after="0" w:line="240" w:lineRule="auto"/>
      </w:pPr>
      <w:r>
        <w:separator/>
      </w:r>
    </w:p>
  </w:endnote>
  <w:endnote w:type="continuationSeparator" w:id="0">
    <w:p w:rsidR="00C12BA1" w:rsidRDefault="00C12BA1" w:rsidP="007B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9910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B15C7" w:rsidRDefault="007B15C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4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4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15C7" w:rsidRDefault="007B15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A1" w:rsidRDefault="00C12BA1" w:rsidP="007B15C7">
      <w:pPr>
        <w:spacing w:after="0" w:line="240" w:lineRule="auto"/>
      </w:pPr>
      <w:r>
        <w:separator/>
      </w:r>
    </w:p>
  </w:footnote>
  <w:footnote w:type="continuationSeparator" w:id="0">
    <w:p w:rsidR="00C12BA1" w:rsidRDefault="00C12BA1" w:rsidP="007B1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7C"/>
    <w:rsid w:val="00074088"/>
    <w:rsid w:val="0015384E"/>
    <w:rsid w:val="001A297C"/>
    <w:rsid w:val="001C5C3B"/>
    <w:rsid w:val="00310F8A"/>
    <w:rsid w:val="00325883"/>
    <w:rsid w:val="003326FB"/>
    <w:rsid w:val="004C19AA"/>
    <w:rsid w:val="004E50FD"/>
    <w:rsid w:val="004E6BFC"/>
    <w:rsid w:val="005C3A0C"/>
    <w:rsid w:val="006C58AE"/>
    <w:rsid w:val="00771BA3"/>
    <w:rsid w:val="007A70B6"/>
    <w:rsid w:val="007B15C7"/>
    <w:rsid w:val="00834102"/>
    <w:rsid w:val="00846452"/>
    <w:rsid w:val="008B66FB"/>
    <w:rsid w:val="00945367"/>
    <w:rsid w:val="009F4E82"/>
    <w:rsid w:val="00B40DB6"/>
    <w:rsid w:val="00B5652B"/>
    <w:rsid w:val="00BF39C9"/>
    <w:rsid w:val="00C12BA1"/>
    <w:rsid w:val="00E8738E"/>
    <w:rsid w:val="00EF1701"/>
    <w:rsid w:val="00F0073A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B40D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adeClara-nfase5">
    <w:name w:val="Light Grid Accent 5"/>
    <w:basedOn w:val="Tabelanormal"/>
    <w:uiPriority w:val="62"/>
    <w:rsid w:val="00B40D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7B1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5C7"/>
  </w:style>
  <w:style w:type="paragraph" w:styleId="Rodap">
    <w:name w:val="footer"/>
    <w:basedOn w:val="Normal"/>
    <w:link w:val="RodapChar"/>
    <w:uiPriority w:val="99"/>
    <w:unhideWhenUsed/>
    <w:rsid w:val="007B1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B40D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adeClara-nfase5">
    <w:name w:val="Light Grid Accent 5"/>
    <w:basedOn w:val="Tabelanormal"/>
    <w:uiPriority w:val="62"/>
    <w:rsid w:val="00B40D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7B1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5C7"/>
  </w:style>
  <w:style w:type="paragraph" w:styleId="Rodap">
    <w:name w:val="footer"/>
    <w:basedOn w:val="Normal"/>
    <w:link w:val="RodapChar"/>
    <w:uiPriority w:val="99"/>
    <w:unhideWhenUsed/>
    <w:rsid w:val="007B1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pmc</cp:lastModifiedBy>
  <cp:revision>2</cp:revision>
  <cp:lastPrinted>2019-06-18T20:24:00Z</cp:lastPrinted>
  <dcterms:created xsi:type="dcterms:W3CDTF">2019-06-18T21:13:00Z</dcterms:created>
  <dcterms:modified xsi:type="dcterms:W3CDTF">2019-06-18T21:13:00Z</dcterms:modified>
</cp:coreProperties>
</file>