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    </w:t>
        <w:tab/>
        <w:tab/>
        <w:tab/>
        <w:t xml:space="preserve">      EDITAL DE CONVOCAÇÃO Nº  001/2020</w:t>
      </w:r>
    </w:p>
    <w:p>
      <w:pPr>
        <w:tabs>
          <w:tab w:val="right" w:pos="1134" w:leader="none"/>
          <w:tab w:val="center" w:pos="4419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4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DORIVAL RIBEIRO DOS SANTOS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Prefeito de Catanduvas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SC, no uso das suas atribui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ções legais,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CONVOCA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para tomar posse no respectivo cargo, os candidatos abaixo relacionados, aprovados no Concurso Público de Edital nº 01/2019:</w:t>
      </w:r>
    </w:p>
    <w:tbl>
      <w:tblPr/>
      <w:tblGrid>
        <w:gridCol w:w="2202"/>
        <w:gridCol w:w="1671"/>
        <w:gridCol w:w="4771"/>
      </w:tblGrid>
      <w:tr>
        <w:trPr>
          <w:trHeight w:val="1" w:hRule="atLeast"/>
          <w:jc w:val="center"/>
          <w:cantSplit w:val="1"/>
        </w:trPr>
        <w:tc>
          <w:tcPr>
            <w:tcW w:w="8644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numPr>
                <w:ilvl w:val="0"/>
                <w:numId w:val="6"/>
              </w:numPr>
              <w:tabs>
                <w:tab w:val="left" w:pos="708" w:leader="none"/>
              </w:tabs>
              <w:suppressAutoHyphens w:val="true"/>
              <w:spacing w:before="240" w:after="60" w:line="276"/>
              <w:ind w:right="0" w:left="576" w:hanging="57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CARGO: AGENTE DE SERVIÇOS GERAIS  (MANUTENÇÃO DE ESTRADAS MUN SERVIÇOS PESADOS).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2202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CLASSIFICAÇÃO</w:t>
            </w:r>
          </w:p>
        </w:tc>
        <w:tc>
          <w:tcPr>
            <w:tcW w:w="16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INSCRIÇÃO</w:t>
            </w:r>
          </w:p>
        </w:tc>
        <w:tc>
          <w:tcPr>
            <w:tcW w:w="47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2202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3ª</w:t>
            </w:r>
          </w:p>
        </w:tc>
        <w:tc>
          <w:tcPr>
            <w:tcW w:w="16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312355</w:t>
            </w:r>
          </w:p>
        </w:tc>
        <w:tc>
          <w:tcPr>
            <w:tcW w:w="47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LUIZ ERNANI BEVILAQUA</w:t>
            </w:r>
          </w:p>
        </w:tc>
      </w:tr>
    </w:tbl>
    <w:p>
      <w:pPr>
        <w:suppressAutoHyphens w:val="true"/>
        <w:spacing w:before="0" w:after="24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05"/>
        <w:gridCol w:w="1674"/>
        <w:gridCol w:w="4765"/>
      </w:tblGrid>
      <w:tr>
        <w:trPr>
          <w:trHeight w:val="1" w:hRule="atLeast"/>
          <w:jc w:val="center"/>
          <w:cantSplit w:val="1"/>
        </w:trPr>
        <w:tc>
          <w:tcPr>
            <w:tcW w:w="8644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numPr>
                <w:ilvl w:val="0"/>
                <w:numId w:val="17"/>
              </w:numPr>
              <w:tabs>
                <w:tab w:val="left" w:pos="708" w:leader="none"/>
              </w:tabs>
              <w:suppressAutoHyphens w:val="true"/>
              <w:spacing w:before="240" w:after="60" w:line="276"/>
              <w:ind w:right="0" w:left="576" w:hanging="57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CARGO: NUTRICIONISTA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220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CLASSIFICAÇÃO</w:t>
            </w:r>
          </w:p>
        </w:tc>
        <w:tc>
          <w:tcPr>
            <w:tcW w:w="16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INSCRIÇÃO</w:t>
            </w:r>
          </w:p>
        </w:tc>
        <w:tc>
          <w:tcPr>
            <w:tcW w:w="47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220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1ª</w:t>
            </w:r>
          </w:p>
        </w:tc>
        <w:tc>
          <w:tcPr>
            <w:tcW w:w="16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305947</w:t>
            </w:r>
          </w:p>
        </w:tc>
        <w:tc>
          <w:tcPr>
            <w:tcW w:w="47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ANTONIA BIANCHI</w:t>
            </w:r>
          </w:p>
        </w:tc>
      </w:tr>
    </w:tbl>
    <w:p>
      <w:pPr>
        <w:suppressAutoHyphens w:val="true"/>
        <w:spacing w:before="0" w:after="24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02"/>
        <w:gridCol w:w="1671"/>
        <w:gridCol w:w="4771"/>
      </w:tblGrid>
      <w:tr>
        <w:trPr>
          <w:trHeight w:val="1" w:hRule="atLeast"/>
          <w:jc w:val="center"/>
          <w:cantSplit w:val="1"/>
        </w:trPr>
        <w:tc>
          <w:tcPr>
            <w:tcW w:w="8644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708" w:leader="none"/>
              </w:tabs>
              <w:suppressAutoHyphens w:val="true"/>
              <w:spacing w:before="240" w:after="60" w:line="276"/>
              <w:ind w:right="0" w:left="576" w:hanging="57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CARGO: ENGENHEIRA AMBIENTAL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2202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CLASSIFICAÇÃO</w:t>
            </w:r>
          </w:p>
        </w:tc>
        <w:tc>
          <w:tcPr>
            <w:tcW w:w="16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INSCRIÇÃO</w:t>
            </w:r>
          </w:p>
        </w:tc>
        <w:tc>
          <w:tcPr>
            <w:tcW w:w="47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2202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2ª</w:t>
            </w:r>
          </w:p>
        </w:tc>
        <w:tc>
          <w:tcPr>
            <w:tcW w:w="16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306385</w:t>
            </w:r>
          </w:p>
        </w:tc>
        <w:tc>
          <w:tcPr>
            <w:tcW w:w="47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JAQUELINE CREMONINI</w:t>
            </w:r>
          </w:p>
        </w:tc>
      </w:tr>
    </w:tbl>
    <w:p>
      <w:pPr>
        <w:spacing w:before="0" w:after="240" w:line="360"/>
        <w:ind w:right="0" w:left="108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360"/>
        <w:ind w:right="0" w:left="108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36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 - Os convocados deverão comparecer ao Setor de Recursos Humanos, na Prefeitura Municipal de Catanduvas, localizada na Rua Felipe Schmidt, 1.435, Centro, até o dia 29 de Janeiro de 2020, no horário das 7h30 às 11h30 e das 13h30 às 17h30, para manifestar o seu interesse em tomar posse ou manifestar a sua desistência da vaga.</w:t>
      </w:r>
    </w:p>
    <w:p>
      <w:pPr>
        <w:spacing w:before="0" w:after="24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II - Os convocados poderão tomar posse no prazo de 30 (trinta) dias, contados da publicação da presente convocação, prorrogável, a pedido do interessado, por mais 30 (trinta) dias.</w:t>
      </w:r>
    </w:p>
    <w:p>
      <w:pPr>
        <w:spacing w:before="0" w:after="24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III - 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>
      <w:pPr>
        <w:spacing w:before="0" w:after="24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IV - O exercício do cargo público deverá acontecer imediatamente após o ato de posse, sob pena de exoneração.</w:t>
      </w:r>
    </w:p>
    <w:p>
      <w:pPr>
        <w:spacing w:before="0" w:after="24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V - Este edital de convocação entrará em vigor na data de sua publicação.</w:t>
      </w:r>
    </w:p>
    <w:p>
      <w:pPr>
        <w:spacing w:before="0" w:after="24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Catanduvas, 21 de janeiro de 2020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DORIVAL RIBEIRO DOS SANTOS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Prefeito Municipal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17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