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C8" w:rsidRDefault="009E25AC" w:rsidP="002C16DB">
      <w:pPr>
        <w:tabs>
          <w:tab w:val="left" w:pos="0"/>
        </w:tabs>
        <w:ind w:right="-1"/>
        <w:jc w:val="center"/>
      </w:pPr>
      <w:r>
        <w:t>RESOLUÇÃO N° 02/2021</w:t>
      </w:r>
    </w:p>
    <w:p w:rsidR="00611B78" w:rsidRDefault="00611B78" w:rsidP="00510E60">
      <w:pPr>
        <w:jc w:val="right"/>
      </w:pPr>
    </w:p>
    <w:p w:rsidR="002C16DB" w:rsidRPr="002C16DB" w:rsidRDefault="00510E60" w:rsidP="002C16DB">
      <w:pPr>
        <w:ind w:left="3969"/>
        <w:jc w:val="both"/>
        <w:rPr>
          <w:rFonts w:ascii="Gadugi" w:hAnsi="Gadugi"/>
          <w:b/>
          <w:sz w:val="20"/>
          <w:szCs w:val="20"/>
        </w:rPr>
      </w:pPr>
      <w:r>
        <w:t xml:space="preserve"> </w:t>
      </w:r>
      <w:r w:rsidR="002C16DB" w:rsidRPr="002C16DB">
        <w:rPr>
          <w:rFonts w:ascii="Gadugi" w:hAnsi="Gadugi"/>
          <w:b/>
          <w:sz w:val="20"/>
          <w:szCs w:val="20"/>
        </w:rPr>
        <w:t>Aprova Prestação de Contas para o Tribunal de Contas, da Execução Orçam</w:t>
      </w:r>
      <w:r w:rsidR="009E25AC">
        <w:rPr>
          <w:rFonts w:ascii="Gadugi" w:hAnsi="Gadugi"/>
          <w:b/>
          <w:sz w:val="20"/>
          <w:szCs w:val="20"/>
        </w:rPr>
        <w:t>entária Referente ao ano de 2020</w:t>
      </w:r>
      <w:r w:rsidR="002C16DB">
        <w:rPr>
          <w:rFonts w:ascii="Gadugi" w:hAnsi="Gadugi"/>
          <w:b/>
          <w:sz w:val="20"/>
          <w:szCs w:val="20"/>
        </w:rPr>
        <w:t>- CMDI</w:t>
      </w:r>
    </w:p>
    <w:p w:rsidR="00510E60" w:rsidRDefault="00510E60" w:rsidP="00510E60">
      <w:pPr>
        <w:tabs>
          <w:tab w:val="left" w:pos="7513"/>
          <w:tab w:val="left" w:pos="8080"/>
        </w:tabs>
        <w:ind w:left="4253" w:right="-1" w:hanging="4253"/>
        <w:jc w:val="center"/>
      </w:pPr>
      <w:r>
        <w:t xml:space="preserve">               </w:t>
      </w:r>
    </w:p>
    <w:p w:rsidR="00EF584F" w:rsidRDefault="00EF584F" w:rsidP="00611B78">
      <w:pPr>
        <w:ind w:left="4395" w:hanging="4395"/>
        <w:jc w:val="both"/>
      </w:pPr>
    </w:p>
    <w:p w:rsidR="00953D8C" w:rsidRPr="00953D8C" w:rsidRDefault="00953D8C" w:rsidP="001B59E3">
      <w:pPr>
        <w:jc w:val="both"/>
      </w:pPr>
    </w:p>
    <w:p w:rsidR="002C16DB" w:rsidRDefault="002C16DB" w:rsidP="002C16DB">
      <w:pPr>
        <w:spacing w:after="0"/>
        <w:jc w:val="both"/>
      </w:pPr>
      <w:r w:rsidRPr="002C16DB">
        <w:rPr>
          <w:b/>
        </w:rPr>
        <w:t>Considerando</w:t>
      </w:r>
      <w:r>
        <w:t xml:space="preserve"> que o</w:t>
      </w:r>
      <w:r w:rsidR="00EF584F">
        <w:t xml:space="preserve"> Conselho</w:t>
      </w:r>
      <w:r>
        <w:t xml:space="preserve"> Municipal dos Direitos dos Idosos de Catanduvas</w:t>
      </w:r>
      <w:r w:rsidR="00953D8C">
        <w:t>/SC, no uso de suas</w:t>
      </w:r>
      <w:r>
        <w:t xml:space="preserve"> atribuições</w:t>
      </w:r>
      <w:r w:rsidR="00953D8C">
        <w:t>, conf</w:t>
      </w:r>
      <w:r>
        <w:t>eridas pela Lei Municipal nº107/2014.</w:t>
      </w:r>
      <w:r w:rsidR="009E25AC" w:rsidRPr="009E25AC">
        <w:rPr>
          <w:rFonts w:ascii="Arial Narrow" w:hAnsi="Arial Narrow"/>
          <w:b/>
          <w:bCs/>
          <w:color w:val="333333"/>
          <w:sz w:val="27"/>
          <w:szCs w:val="27"/>
          <w:shd w:val="clear" w:color="auto" w:fill="F9F9F9"/>
        </w:rPr>
        <w:t xml:space="preserve"> </w:t>
      </w:r>
    </w:p>
    <w:p w:rsidR="002C16DB" w:rsidRDefault="002C16DB" w:rsidP="002C16DB">
      <w:pPr>
        <w:spacing w:after="0"/>
        <w:jc w:val="both"/>
      </w:pPr>
    </w:p>
    <w:p w:rsidR="009E25AC" w:rsidRDefault="009E25AC" w:rsidP="002C16DB">
      <w:pPr>
        <w:spacing w:after="0"/>
        <w:jc w:val="both"/>
      </w:pPr>
    </w:p>
    <w:p w:rsidR="009E25AC" w:rsidRDefault="009E25AC" w:rsidP="002C16DB">
      <w:pPr>
        <w:spacing w:after="0"/>
        <w:jc w:val="both"/>
      </w:pPr>
      <w:bookmarkStart w:id="0" w:name="_GoBack"/>
      <w:bookmarkEnd w:id="0"/>
    </w:p>
    <w:p w:rsidR="002637A9" w:rsidRPr="002C16DB" w:rsidRDefault="002C16DB" w:rsidP="002C16DB">
      <w:pPr>
        <w:spacing w:after="0"/>
        <w:jc w:val="both"/>
      </w:pPr>
      <w:r>
        <w:t xml:space="preserve">               </w:t>
      </w:r>
      <w:r w:rsidR="000E3D29" w:rsidRPr="007C50C3">
        <w:rPr>
          <w:b/>
        </w:rPr>
        <w:t>Resolve:</w:t>
      </w:r>
    </w:p>
    <w:p w:rsidR="000E3D29" w:rsidRDefault="000E3D29" w:rsidP="00611B78">
      <w:pPr>
        <w:tabs>
          <w:tab w:val="left" w:pos="1104"/>
        </w:tabs>
        <w:spacing w:after="0"/>
        <w:jc w:val="both"/>
      </w:pPr>
    </w:p>
    <w:p w:rsidR="009E25AC" w:rsidRDefault="000E3D29" w:rsidP="00611B78">
      <w:pPr>
        <w:tabs>
          <w:tab w:val="left" w:pos="1104"/>
        </w:tabs>
        <w:spacing w:after="0"/>
        <w:jc w:val="both"/>
      </w:pPr>
      <w:r w:rsidRPr="007C50C3">
        <w:rPr>
          <w:b/>
        </w:rPr>
        <w:t>Art. 1°</w:t>
      </w:r>
      <w:r>
        <w:t xml:space="preserve"> </w:t>
      </w:r>
      <w:r w:rsidR="002C16DB">
        <w:t>O Conselho Municipal de Direito dos Idosos de Catanduvas atesta para os devidos fins que em grupo aplicativo Wh</w:t>
      </w:r>
      <w:r w:rsidR="009E25AC">
        <w:t>atsapp em virtude dos decretos e orientações Estaduais de Saúde em não se fazer reuniões presenciais e ou aglomeração de</w:t>
      </w:r>
      <w:r w:rsidR="00CB3031">
        <w:t xml:space="preserve"> pessoas visto a pandemia de COVID </w:t>
      </w:r>
      <w:r w:rsidR="009E25AC">
        <w:t>-</w:t>
      </w:r>
      <w:r w:rsidR="00CB3031">
        <w:t>19 foi</w:t>
      </w:r>
      <w:r w:rsidR="002C16DB">
        <w:t xml:space="preserve"> verificado e analisado o relatór</w:t>
      </w:r>
      <w:r w:rsidR="009E25AC">
        <w:t>io de execução orçamentária 2020</w:t>
      </w:r>
      <w:r w:rsidR="002C16DB">
        <w:t xml:space="preserve">– FMDI, do qual foi </w:t>
      </w:r>
      <w:r w:rsidR="009E25AC">
        <w:t>aprovado como consta em ata nº22 de 01 de Março de 2021</w:t>
      </w:r>
      <w:r w:rsidR="002C16DB">
        <w:t>.</w:t>
      </w:r>
    </w:p>
    <w:p w:rsidR="002C16DB" w:rsidRDefault="002C16DB" w:rsidP="00611B78">
      <w:pPr>
        <w:tabs>
          <w:tab w:val="left" w:pos="1104"/>
        </w:tabs>
        <w:spacing w:after="0"/>
        <w:jc w:val="both"/>
      </w:pPr>
    </w:p>
    <w:p w:rsidR="00F60B40" w:rsidRDefault="000E3D29" w:rsidP="002C16DB">
      <w:pPr>
        <w:tabs>
          <w:tab w:val="left" w:pos="1104"/>
        </w:tabs>
        <w:spacing w:after="0"/>
        <w:jc w:val="both"/>
      </w:pPr>
      <w:r w:rsidRPr="002C16DB">
        <w:rPr>
          <w:b/>
        </w:rPr>
        <w:t>Art.</w:t>
      </w:r>
      <w:r w:rsidR="002C16DB">
        <w:rPr>
          <w:b/>
        </w:rPr>
        <w:t xml:space="preserve"> </w:t>
      </w:r>
      <w:r w:rsidRPr="002C16DB">
        <w:rPr>
          <w:b/>
        </w:rPr>
        <w:t>2</w:t>
      </w:r>
      <w:r w:rsidRPr="00F60B40">
        <w:t>°</w:t>
      </w:r>
      <w:r w:rsidR="002C16DB">
        <w:t xml:space="preserve">Esta resolução entra em vigor na data de sua publicação. </w:t>
      </w:r>
    </w:p>
    <w:p w:rsidR="009E25AC" w:rsidRDefault="009E25AC" w:rsidP="002C16DB">
      <w:pPr>
        <w:tabs>
          <w:tab w:val="left" w:pos="1104"/>
        </w:tabs>
        <w:spacing w:after="0"/>
        <w:jc w:val="both"/>
      </w:pPr>
    </w:p>
    <w:p w:rsidR="009E25AC" w:rsidRDefault="009E25AC" w:rsidP="002C16DB">
      <w:pPr>
        <w:tabs>
          <w:tab w:val="left" w:pos="1104"/>
        </w:tabs>
        <w:spacing w:after="0"/>
        <w:jc w:val="both"/>
      </w:pPr>
    </w:p>
    <w:p w:rsidR="00F60B40" w:rsidRDefault="00F60B40" w:rsidP="00611B78">
      <w:pPr>
        <w:tabs>
          <w:tab w:val="left" w:pos="1104"/>
        </w:tabs>
        <w:spacing w:after="0"/>
        <w:jc w:val="both"/>
      </w:pPr>
    </w:p>
    <w:p w:rsidR="00F60B40" w:rsidRDefault="00F60B40" w:rsidP="00611B78">
      <w:pPr>
        <w:tabs>
          <w:tab w:val="left" w:pos="1104"/>
        </w:tabs>
        <w:spacing w:after="0"/>
        <w:jc w:val="both"/>
      </w:pPr>
    </w:p>
    <w:p w:rsidR="00F60B40" w:rsidRDefault="00F60B40" w:rsidP="00611B78">
      <w:pPr>
        <w:tabs>
          <w:tab w:val="left" w:pos="1104"/>
        </w:tabs>
        <w:spacing w:after="0"/>
        <w:jc w:val="both"/>
      </w:pPr>
    </w:p>
    <w:p w:rsidR="000E3D29" w:rsidRDefault="009E25AC" w:rsidP="009E25AC">
      <w:pPr>
        <w:tabs>
          <w:tab w:val="left" w:pos="5760"/>
        </w:tabs>
        <w:spacing w:after="0"/>
        <w:jc w:val="right"/>
      </w:pPr>
      <w:r>
        <w:t xml:space="preserve">  Catanduvas, 01 de Março de 2021</w:t>
      </w:r>
      <w:r w:rsidR="002C16DB">
        <w:t>.</w:t>
      </w:r>
    </w:p>
    <w:p w:rsidR="002C16DB" w:rsidRDefault="002C16DB" w:rsidP="00611B78">
      <w:pPr>
        <w:jc w:val="both"/>
      </w:pPr>
    </w:p>
    <w:p w:rsidR="002C16DB" w:rsidRPr="002C16DB" w:rsidRDefault="002C16DB" w:rsidP="002C16DB"/>
    <w:p w:rsidR="002C16DB" w:rsidRPr="002C16DB" w:rsidRDefault="002C16DB" w:rsidP="002C16DB"/>
    <w:p w:rsidR="002C16DB" w:rsidRDefault="002C16DB" w:rsidP="002C16DB">
      <w:pPr>
        <w:tabs>
          <w:tab w:val="left" w:pos="5400"/>
        </w:tabs>
      </w:pPr>
      <w:r>
        <w:tab/>
      </w:r>
    </w:p>
    <w:p w:rsidR="002C16DB" w:rsidRDefault="002C16DB" w:rsidP="002C16DB">
      <w:pPr>
        <w:tabs>
          <w:tab w:val="left" w:pos="5400"/>
        </w:tabs>
      </w:pPr>
    </w:p>
    <w:p w:rsidR="002C16DB" w:rsidRDefault="002C16DB" w:rsidP="002C16DB">
      <w:pPr>
        <w:tabs>
          <w:tab w:val="left" w:pos="5400"/>
        </w:tabs>
      </w:pPr>
    </w:p>
    <w:p w:rsidR="002C16DB" w:rsidRDefault="002C16DB" w:rsidP="002C16DB">
      <w:pPr>
        <w:tabs>
          <w:tab w:val="left" w:pos="5400"/>
        </w:tabs>
      </w:pPr>
    </w:p>
    <w:p w:rsidR="002C16DB" w:rsidRDefault="002C16DB" w:rsidP="002C16DB">
      <w:pPr>
        <w:tabs>
          <w:tab w:val="left" w:pos="5400"/>
        </w:tabs>
      </w:pPr>
    </w:p>
    <w:p w:rsidR="002C16DB" w:rsidRDefault="002C16DB" w:rsidP="002C16DB">
      <w:pPr>
        <w:tabs>
          <w:tab w:val="left" w:pos="3465"/>
        </w:tabs>
        <w:spacing w:after="0"/>
        <w:jc w:val="center"/>
      </w:pPr>
      <w:r>
        <w:t>___________________________________</w:t>
      </w:r>
    </w:p>
    <w:p w:rsidR="00F60B40" w:rsidRDefault="002C16DB" w:rsidP="002C16DB">
      <w:pPr>
        <w:tabs>
          <w:tab w:val="left" w:pos="2625"/>
        </w:tabs>
        <w:spacing w:after="0"/>
        <w:jc w:val="center"/>
      </w:pPr>
      <w:r>
        <w:t>ADELITA PERLA HARO</w:t>
      </w:r>
    </w:p>
    <w:p w:rsidR="002C16DB" w:rsidRPr="002C16DB" w:rsidRDefault="002C16DB" w:rsidP="002C16DB">
      <w:pPr>
        <w:tabs>
          <w:tab w:val="left" w:pos="2625"/>
        </w:tabs>
        <w:spacing w:after="0"/>
        <w:jc w:val="center"/>
      </w:pPr>
      <w:r>
        <w:t>PRESIDENTE DO CMDI</w:t>
      </w:r>
    </w:p>
    <w:sectPr w:rsidR="002C16DB" w:rsidRPr="002C16DB" w:rsidSect="00EF584F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C01" w:rsidRDefault="00F72C01" w:rsidP="00F60B40">
      <w:pPr>
        <w:spacing w:after="0" w:line="240" w:lineRule="auto"/>
      </w:pPr>
      <w:r>
        <w:separator/>
      </w:r>
    </w:p>
  </w:endnote>
  <w:endnote w:type="continuationSeparator" w:id="0">
    <w:p w:rsidR="00F72C01" w:rsidRDefault="00F72C01" w:rsidP="00F6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C01" w:rsidRDefault="00F72C01" w:rsidP="00F60B40">
      <w:pPr>
        <w:spacing w:after="0" w:line="240" w:lineRule="auto"/>
      </w:pPr>
      <w:r>
        <w:separator/>
      </w:r>
    </w:p>
  </w:footnote>
  <w:footnote w:type="continuationSeparator" w:id="0">
    <w:p w:rsidR="00F72C01" w:rsidRDefault="00F72C01" w:rsidP="00F60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B"/>
    <w:rsid w:val="00060895"/>
    <w:rsid w:val="000C1DBE"/>
    <w:rsid w:val="000E3D29"/>
    <w:rsid w:val="001B59E3"/>
    <w:rsid w:val="002637A9"/>
    <w:rsid w:val="00264A04"/>
    <w:rsid w:val="002C16DB"/>
    <w:rsid w:val="00354554"/>
    <w:rsid w:val="00510E60"/>
    <w:rsid w:val="005E3927"/>
    <w:rsid w:val="00611B78"/>
    <w:rsid w:val="006E0BC8"/>
    <w:rsid w:val="006F5EDC"/>
    <w:rsid w:val="007C50C3"/>
    <w:rsid w:val="008147AE"/>
    <w:rsid w:val="00953D8C"/>
    <w:rsid w:val="009E25AC"/>
    <w:rsid w:val="00AA7D0F"/>
    <w:rsid w:val="00B02DEC"/>
    <w:rsid w:val="00CB3031"/>
    <w:rsid w:val="00CE4696"/>
    <w:rsid w:val="00D92429"/>
    <w:rsid w:val="00EF584F"/>
    <w:rsid w:val="00F60B40"/>
    <w:rsid w:val="00F72C01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39566-E061-48F1-BD3A-F6ED1148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A0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60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B40"/>
  </w:style>
  <w:style w:type="paragraph" w:styleId="Rodap">
    <w:name w:val="footer"/>
    <w:basedOn w:val="Normal"/>
    <w:link w:val="RodapChar"/>
    <w:uiPriority w:val="99"/>
    <w:unhideWhenUsed/>
    <w:rsid w:val="00F60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2020-04-23T16:32:00Z</cp:lastPrinted>
  <dcterms:created xsi:type="dcterms:W3CDTF">2021-03-01T18:24:00Z</dcterms:created>
  <dcterms:modified xsi:type="dcterms:W3CDTF">2021-03-01T18:24:00Z</dcterms:modified>
</cp:coreProperties>
</file>