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C0" w:rsidRPr="001A004B" w:rsidRDefault="001567C0" w:rsidP="001A004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A004B" w:rsidRPr="001A004B" w:rsidRDefault="00AC594F" w:rsidP="001A004B">
      <w:pPr>
        <w:pStyle w:val="SemEspaamen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REGIMENTO INTERNO DA 2ª</w:t>
      </w:r>
      <w:r w:rsidR="001A004B" w:rsidRPr="001A004B">
        <w:rPr>
          <w:rFonts w:asciiTheme="minorHAnsi" w:hAnsiTheme="minorHAnsi" w:cstheme="minorHAnsi"/>
          <w:b/>
        </w:rPr>
        <w:t xml:space="preserve"> CONFERÊNCIA MUNICIPAL DOS</w:t>
      </w:r>
    </w:p>
    <w:p w:rsidR="001A004B" w:rsidRPr="001A004B" w:rsidRDefault="001A004B" w:rsidP="001A004B">
      <w:pPr>
        <w:pStyle w:val="SemEspaamento"/>
        <w:jc w:val="center"/>
        <w:rPr>
          <w:rFonts w:asciiTheme="minorHAnsi" w:hAnsiTheme="minorHAnsi" w:cstheme="minorHAnsi"/>
          <w:b/>
        </w:rPr>
      </w:pPr>
      <w:r w:rsidRPr="001A004B">
        <w:rPr>
          <w:rFonts w:asciiTheme="minorHAnsi" w:hAnsiTheme="minorHAnsi" w:cstheme="minorHAnsi"/>
          <w:b/>
        </w:rPr>
        <w:t>DIREITOS DA CRIANÇA E DO ADOLESCENTE</w:t>
      </w:r>
    </w:p>
    <w:p w:rsidR="001A004B" w:rsidRPr="001A004B" w:rsidRDefault="001A004B" w:rsidP="001A00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CAPÍTULO I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Do Temário e da Organização</w:t>
      </w:r>
    </w:p>
    <w:p w:rsidR="002C35BD" w:rsidRPr="001A004B" w:rsidRDefault="002C35BD" w:rsidP="001A00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5BD" w:rsidRPr="001A004B" w:rsidRDefault="00AC594F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1º A 2ª </w:t>
      </w:r>
      <w:r w:rsidR="002C35BD" w:rsidRPr="001A004B">
        <w:rPr>
          <w:rFonts w:asciiTheme="minorHAnsi" w:hAnsiTheme="minorHAnsi" w:cstheme="minorHAnsi"/>
          <w:sz w:val="22"/>
          <w:szCs w:val="22"/>
        </w:rPr>
        <w:t>Conferência Municipal dos Direitos da Criança e do</w:t>
      </w:r>
      <w:r>
        <w:rPr>
          <w:rFonts w:asciiTheme="minorHAnsi" w:hAnsiTheme="minorHAnsi" w:cstheme="minorHAnsi"/>
          <w:sz w:val="22"/>
          <w:szCs w:val="22"/>
        </w:rPr>
        <w:t xml:space="preserve"> Adolescente será presidida pela</w:t>
      </w:r>
      <w:r w:rsidR="002C35BD" w:rsidRPr="001A004B">
        <w:rPr>
          <w:rFonts w:asciiTheme="minorHAnsi" w:hAnsiTheme="minorHAnsi" w:cstheme="minorHAnsi"/>
          <w:sz w:val="22"/>
          <w:szCs w:val="22"/>
        </w:rPr>
        <w:t xml:space="preserve"> Presidente do Conselho Municipal dos Direitos da Criança e do Adolescente – CMDCA e realizada em</w:t>
      </w:r>
      <w:r>
        <w:rPr>
          <w:rFonts w:asciiTheme="minorHAnsi" w:hAnsiTheme="minorHAnsi" w:cstheme="minorHAnsi"/>
          <w:sz w:val="22"/>
          <w:szCs w:val="22"/>
        </w:rPr>
        <w:t xml:space="preserve"> 14 de dezembro de 2022</w:t>
      </w:r>
    </w:p>
    <w:p w:rsidR="002C35BD" w:rsidRPr="001A004B" w:rsidRDefault="002C35BD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35BD" w:rsidRPr="001A004B" w:rsidRDefault="00AC594F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2º A 2ª</w:t>
      </w:r>
      <w:r w:rsidR="002C35BD" w:rsidRPr="001A004B">
        <w:rPr>
          <w:rFonts w:asciiTheme="minorHAnsi" w:hAnsiTheme="minorHAnsi" w:cstheme="minorHAnsi"/>
          <w:sz w:val="22"/>
          <w:szCs w:val="22"/>
        </w:rPr>
        <w:t xml:space="preserve"> Conferência Municipal foi convocada pelo Decreto Nº</w:t>
      </w:r>
      <w:r>
        <w:rPr>
          <w:rFonts w:asciiTheme="minorHAnsi" w:hAnsiTheme="minorHAnsi" w:cstheme="minorHAnsi"/>
          <w:sz w:val="22"/>
          <w:szCs w:val="22"/>
        </w:rPr>
        <w:t xml:space="preserve"> 2.925/2022, de 07 de dezembro de 2022</w:t>
      </w:r>
      <w:r w:rsidR="002C35BD" w:rsidRPr="001A004B">
        <w:rPr>
          <w:rFonts w:asciiTheme="minorHAnsi" w:hAnsiTheme="minorHAnsi" w:cstheme="minorHAnsi"/>
          <w:sz w:val="22"/>
          <w:szCs w:val="22"/>
        </w:rPr>
        <w:t>, assinado, con</w:t>
      </w:r>
      <w:r>
        <w:rPr>
          <w:rFonts w:asciiTheme="minorHAnsi" w:hAnsiTheme="minorHAnsi" w:cstheme="minorHAnsi"/>
          <w:sz w:val="22"/>
          <w:szCs w:val="22"/>
        </w:rPr>
        <w:t>juntamente, pelo Prefeito e pela</w:t>
      </w:r>
      <w:r w:rsidR="002C35BD" w:rsidRPr="001A004B">
        <w:rPr>
          <w:rFonts w:asciiTheme="minorHAnsi" w:hAnsiTheme="minorHAnsi" w:cstheme="minorHAnsi"/>
          <w:sz w:val="22"/>
          <w:szCs w:val="22"/>
        </w:rPr>
        <w:t xml:space="preserve"> Presidente do Conselho Municipal dos Direitos da Criança e do Adolescente.</w:t>
      </w:r>
    </w:p>
    <w:p w:rsidR="002C35BD" w:rsidRPr="001A004B" w:rsidRDefault="002C35BD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4F05" w:rsidRPr="001A004B" w:rsidRDefault="002745B1" w:rsidP="001A0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bCs/>
          <w:sz w:val="22"/>
          <w:szCs w:val="22"/>
        </w:rPr>
        <w:t>Artigo 3°</w:t>
      </w:r>
      <w:r w:rsidRPr="001A004B">
        <w:rPr>
          <w:rFonts w:asciiTheme="minorHAnsi" w:hAnsiTheme="minorHAnsi" w:cstheme="minorHAnsi"/>
          <w:sz w:val="22"/>
          <w:szCs w:val="22"/>
        </w:rPr>
        <w:t xml:space="preserve"> - </w:t>
      </w:r>
      <w:r w:rsidR="007926A1" w:rsidRPr="001A004B">
        <w:rPr>
          <w:rFonts w:asciiTheme="minorHAnsi" w:hAnsiTheme="minorHAnsi" w:cstheme="minorHAnsi"/>
          <w:sz w:val="22"/>
          <w:szCs w:val="22"/>
        </w:rPr>
        <w:t>A</w:t>
      </w:r>
      <w:r w:rsidR="00AC594F">
        <w:rPr>
          <w:rFonts w:asciiTheme="minorHAnsi" w:hAnsiTheme="minorHAnsi" w:cstheme="minorHAnsi"/>
          <w:sz w:val="22"/>
          <w:szCs w:val="22"/>
        </w:rPr>
        <w:t xml:space="preserve"> 2ª </w:t>
      </w:r>
      <w:r w:rsidRPr="001A004B">
        <w:rPr>
          <w:rFonts w:asciiTheme="minorHAnsi" w:hAnsiTheme="minorHAnsi" w:cstheme="minorHAnsi"/>
          <w:sz w:val="22"/>
          <w:szCs w:val="22"/>
        </w:rPr>
        <w:t xml:space="preserve">Conferência Municipal dos Direitos da Criança e do Adolescente </w:t>
      </w:r>
      <w:r w:rsidR="007926A1" w:rsidRPr="001A004B">
        <w:rPr>
          <w:rFonts w:asciiTheme="minorHAnsi" w:hAnsiTheme="minorHAnsi" w:cstheme="minorHAnsi"/>
          <w:sz w:val="22"/>
          <w:szCs w:val="22"/>
        </w:rPr>
        <w:t xml:space="preserve">terá como tema central: </w:t>
      </w:r>
      <w:r w:rsidR="007926A1" w:rsidRPr="001A004B">
        <w:rPr>
          <w:rFonts w:asciiTheme="minorHAnsi" w:hAnsiTheme="minorHAnsi" w:cstheme="minorHAnsi"/>
          <w:b/>
          <w:sz w:val="22"/>
          <w:szCs w:val="22"/>
        </w:rPr>
        <w:t>“</w:t>
      </w:r>
      <w:r w:rsidR="00A52F5E"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A situação dos direitos humanos de crianças e adolescentes em tempos de pandemia de Covid-19: violações e vulnerabilidades, ações necessárias para reparação e garantia de políticas de proteção integral, com respeito à diversidade”</w:t>
      </w:r>
      <w:r w:rsidR="004D4F05" w:rsidRPr="001A004B">
        <w:rPr>
          <w:rFonts w:asciiTheme="minorHAnsi" w:hAnsiTheme="minorHAnsi" w:cstheme="minorHAnsi"/>
          <w:sz w:val="22"/>
          <w:szCs w:val="22"/>
        </w:rPr>
        <w:t xml:space="preserve"> e, realizará os debates e elaboração d</w:t>
      </w:r>
      <w:r w:rsidR="00187C89" w:rsidRPr="001A004B">
        <w:rPr>
          <w:rFonts w:asciiTheme="minorHAnsi" w:hAnsiTheme="minorHAnsi" w:cstheme="minorHAnsi"/>
          <w:sz w:val="22"/>
          <w:szCs w:val="22"/>
        </w:rPr>
        <w:t>e</w:t>
      </w:r>
      <w:r w:rsidR="004D4F05" w:rsidRPr="001A004B">
        <w:rPr>
          <w:rFonts w:asciiTheme="minorHAnsi" w:hAnsiTheme="minorHAnsi" w:cstheme="minorHAnsi"/>
          <w:sz w:val="22"/>
          <w:szCs w:val="22"/>
        </w:rPr>
        <w:t xml:space="preserve"> propostas a partir dos seguintes eixos temáticos:</w:t>
      </w:r>
    </w:p>
    <w:p w:rsidR="00A52F5E" w:rsidRPr="001A004B" w:rsidRDefault="00A52F5E" w:rsidP="001A00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EIXO TEMÁTICO 1: Promoção e garantia dos direitos humanos de crianças e adolescentes no contexto pandêmico e pós-pandemia.</w:t>
      </w:r>
    </w:p>
    <w:p w:rsidR="00A52F5E" w:rsidRPr="001A004B" w:rsidRDefault="00A52F5E" w:rsidP="001A00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EIXO TEMÁTICO 2: Enfrentamento das violações e vulnerabilidades resultantes da pandemia de </w:t>
      </w:r>
      <w:proofErr w:type="spellStart"/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Covid</w:t>
      </w:r>
      <w:proofErr w:type="spellEnd"/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19.</w:t>
      </w:r>
    </w:p>
    <w:p w:rsidR="00A52F5E" w:rsidRPr="001A004B" w:rsidRDefault="00A52F5E" w:rsidP="001A00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II.EIXO TEMÁTICO 3: Ampliação e consolidação da participação de crianças e adolescentes nos espaços de discussão e deliberação de políticas públicas de promoção, proteção e defesa dos seus direitos, durante e pós-pandemia.</w:t>
      </w:r>
    </w:p>
    <w:p w:rsidR="00A52F5E" w:rsidRPr="001A004B" w:rsidRDefault="00A52F5E" w:rsidP="001A004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EIXO TEMÁTICO 4: Participação da Sociedade na deliberação, execução, gestão e controle social de políticas públicas de promoção, proteção e defesa dos direitos de crianças e adolescentes considerando o cenário pandêmico.</w:t>
      </w:r>
    </w:p>
    <w:p w:rsidR="004D4F05" w:rsidRPr="001A004B" w:rsidRDefault="00A52F5E" w:rsidP="001A004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EIXO TEMÁTICO 5: Garantia de recursos para as políticas públicas voltadas para crianças e adolescentes durante e pós-pandemia de </w:t>
      </w:r>
      <w:proofErr w:type="spellStart"/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Covid</w:t>
      </w:r>
      <w:proofErr w:type="spellEnd"/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19.</w:t>
      </w:r>
    </w:p>
    <w:p w:rsidR="00A52F5E" w:rsidRPr="001A004B" w:rsidRDefault="00A52F5E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4F05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Art. </w:t>
      </w:r>
      <w:r w:rsidR="007926A1" w:rsidRPr="001A004B">
        <w:rPr>
          <w:rFonts w:asciiTheme="minorHAnsi" w:hAnsiTheme="minorHAnsi" w:cstheme="minorHAnsi"/>
          <w:sz w:val="22"/>
          <w:szCs w:val="22"/>
        </w:rPr>
        <w:t>4</w:t>
      </w:r>
      <w:r w:rsidRPr="001A004B">
        <w:rPr>
          <w:rFonts w:asciiTheme="minorHAnsi" w:hAnsiTheme="minorHAnsi" w:cstheme="minorHAnsi"/>
          <w:sz w:val="22"/>
          <w:szCs w:val="22"/>
        </w:rPr>
        <w:t>º A</w:t>
      </w:r>
      <w:r w:rsidR="00FA3526" w:rsidRPr="001A004B">
        <w:rPr>
          <w:rFonts w:asciiTheme="minorHAnsi" w:hAnsiTheme="minorHAnsi" w:cstheme="minorHAnsi"/>
          <w:sz w:val="22"/>
          <w:szCs w:val="22"/>
        </w:rPr>
        <w:t xml:space="preserve"> </w:t>
      </w:r>
      <w:r w:rsidRPr="001A004B">
        <w:rPr>
          <w:rFonts w:asciiTheme="minorHAnsi" w:hAnsiTheme="minorHAnsi" w:cstheme="minorHAnsi"/>
          <w:sz w:val="22"/>
          <w:szCs w:val="22"/>
        </w:rPr>
        <w:t>Conferência Municipal dos Direitos da Criança e do Adolescente constitui-se em instância máxima de participação da sociedade civil e governo, com a finalidade de</w:t>
      </w:r>
      <w:r w:rsidR="00FD2EE5" w:rsidRPr="001A004B">
        <w:rPr>
          <w:rFonts w:asciiTheme="minorHAnsi" w:hAnsiTheme="minorHAnsi" w:cstheme="minorHAnsi"/>
          <w:sz w:val="22"/>
          <w:szCs w:val="22"/>
        </w:rPr>
        <w:t xml:space="preserve"> m</w:t>
      </w:r>
      <w:r w:rsidR="004D4F05" w:rsidRPr="001A004B">
        <w:rPr>
          <w:rFonts w:asciiTheme="minorHAnsi" w:hAnsiTheme="minorHAnsi" w:cstheme="minorHAnsi"/>
          <w:sz w:val="22"/>
          <w:szCs w:val="22"/>
        </w:rPr>
        <w:t>obilizar</w:t>
      </w:r>
      <w:r w:rsidR="00FD2EE5" w:rsidRPr="001A004B">
        <w:rPr>
          <w:rFonts w:asciiTheme="minorHAnsi" w:hAnsiTheme="minorHAnsi" w:cstheme="minorHAnsi"/>
          <w:sz w:val="22"/>
          <w:szCs w:val="22"/>
        </w:rPr>
        <w:t xml:space="preserve"> </w:t>
      </w:r>
      <w:r w:rsidR="004D4F05" w:rsidRPr="001A004B">
        <w:rPr>
          <w:rFonts w:asciiTheme="minorHAnsi" w:hAnsiTheme="minorHAnsi" w:cstheme="minorHAnsi"/>
          <w:sz w:val="22"/>
          <w:szCs w:val="22"/>
        </w:rPr>
        <w:t xml:space="preserve">os integrantes do Sistema de Garantia de Direitos - SGD, crianças, adolescentes e a sociedade para </w:t>
      </w:r>
      <w:r w:rsidR="004D4F05" w:rsidRPr="001A004B">
        <w:rPr>
          <w:rFonts w:asciiTheme="minorHAnsi" w:hAnsiTheme="minorHAnsi" w:cstheme="minorHAnsi"/>
          <w:sz w:val="22"/>
          <w:szCs w:val="22"/>
        </w:rPr>
        <w:lastRenderedPageBreak/>
        <w:t>a construção de propostas voltadas para a afirmação do princípio da proteção integral de crianças e adolescentes nas políticas públicas, fortalecendo as estratégias/ações de enfrentamento às violências e considerando a diversidade.</w:t>
      </w:r>
    </w:p>
    <w:p w:rsidR="004D4F05" w:rsidRPr="001A004B" w:rsidRDefault="004D4F05" w:rsidP="001A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567C0" w:rsidRDefault="001567C0" w:rsidP="001A004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Art. 5º </w:t>
      </w:r>
      <w:r w:rsidR="00187C89" w:rsidRPr="001A004B">
        <w:rPr>
          <w:rFonts w:asciiTheme="minorHAnsi" w:hAnsiTheme="minorHAnsi" w:cstheme="minorHAnsi"/>
          <w:sz w:val="22"/>
          <w:szCs w:val="22"/>
        </w:rPr>
        <w:t>A</w:t>
      </w:r>
      <w:r w:rsidR="00BE2C92" w:rsidRPr="001A004B">
        <w:rPr>
          <w:rFonts w:asciiTheme="minorHAnsi" w:hAnsiTheme="minorHAnsi" w:cstheme="minorHAnsi"/>
          <w:sz w:val="22"/>
          <w:szCs w:val="22"/>
        </w:rPr>
        <w:t xml:space="preserve"> Conferência Municipal terá como Objetivo</w:t>
      </w:r>
      <w:r w:rsidR="004D4F05" w:rsidRPr="001A004B">
        <w:rPr>
          <w:rFonts w:asciiTheme="minorHAnsi" w:hAnsiTheme="minorHAnsi" w:cstheme="minorHAnsi"/>
          <w:sz w:val="22"/>
          <w:szCs w:val="22"/>
        </w:rPr>
        <w:t xml:space="preserve"> </w:t>
      </w:r>
      <w:r w:rsidR="00BE2C92" w:rsidRPr="001A004B">
        <w:rPr>
          <w:rFonts w:asciiTheme="minorHAnsi" w:hAnsiTheme="minorHAnsi" w:cstheme="minorHAnsi"/>
          <w:sz w:val="22"/>
          <w:szCs w:val="22"/>
        </w:rPr>
        <w:t>geral</w:t>
      </w:r>
      <w:r w:rsidR="004D4F05" w:rsidRPr="001A004B">
        <w:rPr>
          <w:rFonts w:asciiTheme="minorHAnsi" w:hAnsiTheme="minorHAnsi" w:cstheme="minorHAnsi"/>
          <w:sz w:val="22"/>
          <w:szCs w:val="22"/>
        </w:rPr>
        <w:t>:</w:t>
      </w:r>
      <w:r w:rsidR="00BE2C92" w:rsidRPr="001A004B">
        <w:rPr>
          <w:rFonts w:asciiTheme="minorHAnsi" w:hAnsiTheme="minorHAnsi" w:cstheme="minorHAnsi"/>
          <w:sz w:val="22"/>
          <w:szCs w:val="22"/>
        </w:rPr>
        <w:t xml:space="preserve"> </w:t>
      </w:r>
      <w:r w:rsidR="00BE2C92"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>Promover ampla mobilização social nas esferas municipal, estadual/Distrito Federal e nacional para refletir e avaliar os reflexos da pandemia da Covid-19 na vida das crianças, adolescentes e suas famílias e para a construção de propostas de ações e políticas públicas que garantam os seus direitos no contexto pandêmico e pós-pandemia.</w:t>
      </w:r>
    </w:p>
    <w:p w:rsidR="001A004B" w:rsidRPr="001A004B" w:rsidRDefault="001A004B" w:rsidP="001A004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67C0" w:rsidRPr="001A004B" w:rsidRDefault="001567C0" w:rsidP="001A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Parágrafo </w:t>
      </w:r>
      <w:r w:rsidR="001A004B"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Único </w:t>
      </w:r>
      <w:r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1A004B">
        <w:rPr>
          <w:rFonts w:asciiTheme="minorHAnsi" w:hAnsiTheme="minorHAnsi" w:cstheme="minorHAnsi"/>
          <w:sz w:val="22"/>
          <w:szCs w:val="22"/>
        </w:rPr>
        <w:t>A Conferência Municipal terá como Objetivos específicos: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Identificar os desafios a serem enfrentados durante e após a pandemia de Covid-19; 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Refletir sobre as dificuldades vivenciadas pela rede de promoção, proteção e defesa dos direitos para o enfrentamento das violações de direitos humanos de crianças e adolescentes no contexto pandêmico; 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Definir ações para garantir o pleno acesso de crianças e adolescentes às políticas sociais durante e após a pandemia, considerando as especificidades/diversidades; 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Formular propostas de enfrentamento às consequências das violências contra crianças e adolescentes agravadas pela pandemia de Covid-19;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Promover/garantir a participação de crianças e adolescentes no processo de discussão sobre os reflexos da pandemia de Covid-19 em suas vidas, bem como na definição de medidas para enfrentamento das vulnerabilidades identificadas; 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Refletir sobre a necessidade de ampliação do orçamento destinados às ações, programas e políticas de promoção, proteção, defesa e controle social dos direitos das crianças e dos adolescentes, considerando os reflexos da pandemia de Covid-19; </w:t>
      </w:r>
    </w:p>
    <w:p w:rsidR="001567C0" w:rsidRPr="001A004B" w:rsidRDefault="001567C0" w:rsidP="001A004B">
      <w:pPr>
        <w:pStyle w:val="PargrafodaLista"/>
        <w:numPr>
          <w:ilvl w:val="0"/>
          <w:numId w:val="16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Aprofundar a discussão sobre o papel dos conselhos de direitos na deliberação e controle social das ações e políticas de promoção, proteção e defesa dos direitos de crianças e adolescentes no contexto pandêmico e </w:t>
      </w:r>
      <w:proofErr w:type="spellStart"/>
      <w:r w:rsidRPr="001A004B">
        <w:rPr>
          <w:rFonts w:asciiTheme="minorHAnsi" w:hAnsiTheme="minorHAnsi" w:cstheme="minorHAnsi"/>
          <w:sz w:val="22"/>
          <w:szCs w:val="22"/>
        </w:rPr>
        <w:t>póspandemia</w:t>
      </w:r>
      <w:proofErr w:type="spellEnd"/>
      <w:r w:rsidRPr="001A004B">
        <w:rPr>
          <w:rFonts w:asciiTheme="minorHAnsi" w:hAnsiTheme="minorHAnsi" w:cstheme="minorHAnsi"/>
          <w:sz w:val="22"/>
          <w:szCs w:val="22"/>
        </w:rPr>
        <w:t>.</w:t>
      </w:r>
    </w:p>
    <w:p w:rsidR="00C66883" w:rsidRPr="001A004B" w:rsidRDefault="00C668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CAPÍTULO II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 Palestra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5B1" w:rsidRPr="001A004B" w:rsidRDefault="002745B1" w:rsidP="001A004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004B">
        <w:rPr>
          <w:rFonts w:asciiTheme="minorHAnsi" w:hAnsiTheme="minorHAnsi" w:cstheme="minorHAnsi"/>
          <w:color w:val="auto"/>
          <w:sz w:val="22"/>
          <w:szCs w:val="22"/>
        </w:rPr>
        <w:t>Art. 6º A palestra terá por finalidade promover o aprofundamento do debate Tema:</w:t>
      </w:r>
      <w:r w:rsidR="00B31D83" w:rsidRPr="001A004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2EE5" w:rsidRPr="001A004B">
        <w:rPr>
          <w:rFonts w:asciiTheme="minorHAnsi" w:hAnsiTheme="minorHAnsi" w:cstheme="minorHAnsi"/>
          <w:b/>
          <w:sz w:val="22"/>
          <w:szCs w:val="22"/>
        </w:rPr>
        <w:t>“</w:t>
      </w:r>
      <w:r w:rsidR="00FD2EE5"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situação dos direitos humanos de crianças e adolescentes em tempos de pandemia de Covid-19: violações e vulnerabilidades, ações necessárias para reparação e garantia de políticas de </w:t>
      </w:r>
      <w:r w:rsidR="00FD2EE5" w:rsidRPr="001A004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proteção integral, com respeito à diversidade”</w:t>
      </w:r>
      <w:r w:rsidRPr="001A004B">
        <w:rPr>
          <w:rFonts w:asciiTheme="minorHAnsi" w:hAnsiTheme="minorHAnsi" w:cstheme="minorHAnsi"/>
          <w:color w:val="auto"/>
          <w:sz w:val="22"/>
          <w:szCs w:val="22"/>
        </w:rPr>
        <w:t>, com vistas a subsidiar os participantes</w:t>
      </w:r>
      <w:r w:rsidR="00B31D83" w:rsidRPr="001A004B">
        <w:rPr>
          <w:rFonts w:asciiTheme="minorHAnsi" w:hAnsiTheme="minorHAnsi" w:cstheme="minorHAnsi"/>
          <w:color w:val="auto"/>
          <w:sz w:val="22"/>
          <w:szCs w:val="22"/>
        </w:rPr>
        <w:t xml:space="preserve"> no debate e elaboração de propostas</w:t>
      </w:r>
      <w:r w:rsidRPr="001A00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7º A palestra contará com expositor para discorrer sobre o temário, que disporá de até 60 minutos para sua apresentação.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8º A palestra terá a colaboração de um Coordenador de Mesa, indicado pela Comissão Organizadora, que ficará responsável por controlar o uso do tempo e organizar as perguntas formuladas pela plenária.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9º As perguntas dos participantes poderão ser feitas oralmente ou apresentadas por escrito e encaminhadas ao Coordenador da Mesa.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C66883" w:rsidRPr="001A004B" w:rsidRDefault="00C668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Capítulo III</w:t>
      </w:r>
    </w:p>
    <w:p w:rsidR="00C66883" w:rsidRPr="001A004B" w:rsidRDefault="00C668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Dos Participantes</w:t>
      </w:r>
    </w:p>
    <w:p w:rsidR="00C66883" w:rsidRPr="001A004B" w:rsidRDefault="00C66883" w:rsidP="001A00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1D83" w:rsidRPr="001A004B" w:rsidRDefault="001567C0" w:rsidP="001A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bCs/>
          <w:sz w:val="22"/>
          <w:szCs w:val="22"/>
        </w:rPr>
        <w:t>Artigo 10.</w:t>
      </w:r>
      <w:r w:rsidR="00B31D83" w:rsidRPr="001A004B">
        <w:rPr>
          <w:rFonts w:asciiTheme="minorHAnsi" w:hAnsiTheme="minorHAnsi" w:cstheme="minorHAnsi"/>
          <w:sz w:val="22"/>
          <w:szCs w:val="22"/>
        </w:rPr>
        <w:t xml:space="preserve"> Poderão se in</w:t>
      </w:r>
      <w:r w:rsidR="00AC594F">
        <w:rPr>
          <w:rFonts w:asciiTheme="minorHAnsi" w:hAnsiTheme="minorHAnsi" w:cstheme="minorHAnsi"/>
          <w:sz w:val="22"/>
          <w:szCs w:val="22"/>
        </w:rPr>
        <w:t>screver como participantes da 2ª</w:t>
      </w:r>
      <w:r w:rsidR="00B31D83" w:rsidRPr="001A004B">
        <w:rPr>
          <w:rFonts w:asciiTheme="minorHAnsi" w:hAnsiTheme="minorHAnsi" w:cstheme="minorHAnsi"/>
          <w:sz w:val="22"/>
          <w:szCs w:val="22"/>
        </w:rPr>
        <w:t xml:space="preserve"> Conferência Municipal dos Direitos da Criança e do Adolescente todas as pes</w:t>
      </w:r>
      <w:r w:rsidR="00436F08" w:rsidRPr="001A004B">
        <w:rPr>
          <w:rFonts w:asciiTheme="minorHAnsi" w:hAnsiTheme="minorHAnsi" w:cstheme="minorHAnsi"/>
          <w:sz w:val="22"/>
          <w:szCs w:val="22"/>
        </w:rPr>
        <w:t>soas, Instituições e Movimentos</w:t>
      </w:r>
      <w:r w:rsidR="00B31D83" w:rsidRPr="001A004B">
        <w:rPr>
          <w:rFonts w:asciiTheme="minorHAnsi" w:hAnsiTheme="minorHAnsi" w:cstheme="minorHAnsi"/>
          <w:sz w:val="22"/>
          <w:szCs w:val="22"/>
        </w:rPr>
        <w:t xml:space="preserve"> Sociais interessados na elaboração e implantação da política de atendimento à criança e adolescente no Município, na condição de</w:t>
      </w:r>
      <w:r w:rsidRPr="001A004B">
        <w:rPr>
          <w:rFonts w:asciiTheme="minorHAnsi" w:hAnsiTheme="minorHAnsi" w:cstheme="minorHAnsi"/>
          <w:sz w:val="22"/>
          <w:szCs w:val="22"/>
        </w:rPr>
        <w:t>:</w:t>
      </w:r>
    </w:p>
    <w:p w:rsidR="00B31D83" w:rsidRPr="001A004B" w:rsidRDefault="00B31D83" w:rsidP="001A004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Delegados, desde que devidamente credenciados, com direito a voz e voto;</w:t>
      </w:r>
    </w:p>
    <w:p w:rsidR="001567C0" w:rsidRPr="001A004B" w:rsidRDefault="00B31D83" w:rsidP="001A004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Convidados, desde que devidamente credenciados, com direito a voz</w:t>
      </w:r>
      <w:r w:rsidR="001567C0" w:rsidRPr="001A004B">
        <w:rPr>
          <w:rFonts w:asciiTheme="minorHAnsi" w:hAnsiTheme="minorHAnsi" w:cstheme="minorHAnsi"/>
          <w:sz w:val="22"/>
          <w:szCs w:val="22"/>
        </w:rPr>
        <w:t>;</w:t>
      </w:r>
    </w:p>
    <w:p w:rsidR="00B31D83" w:rsidRPr="001A004B" w:rsidRDefault="001567C0" w:rsidP="001A004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Observadores, desde que devidamente credenciados, com direito a voz;</w:t>
      </w:r>
    </w:p>
    <w:p w:rsidR="00B31D83" w:rsidRPr="001A004B" w:rsidRDefault="00B31D83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1D83" w:rsidRPr="001A004B" w:rsidRDefault="00B31D83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Parágrafo </w:t>
      </w:r>
      <w:r w:rsidR="001A004B" w:rsidRPr="001A004B">
        <w:rPr>
          <w:rFonts w:asciiTheme="minorHAnsi" w:hAnsiTheme="minorHAnsi" w:cstheme="minorHAnsi"/>
          <w:sz w:val="22"/>
          <w:szCs w:val="22"/>
        </w:rPr>
        <w:t>Único</w:t>
      </w:r>
      <w:r w:rsidRPr="001A004B">
        <w:rPr>
          <w:rFonts w:asciiTheme="minorHAnsi" w:hAnsiTheme="minorHAnsi" w:cstheme="minorHAnsi"/>
          <w:sz w:val="22"/>
          <w:szCs w:val="22"/>
        </w:rPr>
        <w:t xml:space="preserve">: </w:t>
      </w:r>
      <w:r w:rsidR="001567C0" w:rsidRPr="001A004B">
        <w:rPr>
          <w:rFonts w:asciiTheme="minorHAnsi" w:hAnsiTheme="minorHAnsi" w:cstheme="minorHAnsi"/>
          <w:sz w:val="22"/>
          <w:szCs w:val="22"/>
        </w:rPr>
        <w:t xml:space="preserve">são delegados natos </w:t>
      </w:r>
      <w:r w:rsidRPr="001A004B">
        <w:rPr>
          <w:rFonts w:asciiTheme="minorHAnsi" w:hAnsiTheme="minorHAnsi" w:cstheme="minorHAnsi"/>
          <w:sz w:val="22"/>
          <w:szCs w:val="22"/>
        </w:rPr>
        <w:t>conselheiros titulares e suplentes do Conselho Municipal dos Direitos da Criança e do Adolescente; Conselheiros Tutelares; Prefeito Municipal, Secretários Municipais, Juiz da Infância e da Juventude e, o Promotor da Infância e da Juventude.</w:t>
      </w:r>
    </w:p>
    <w:p w:rsidR="00B31D83" w:rsidRPr="001A004B" w:rsidRDefault="00B31D83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1D83" w:rsidRPr="001A004B" w:rsidRDefault="00B31D83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Art. </w:t>
      </w:r>
      <w:r w:rsidR="001567C0" w:rsidRPr="001A004B">
        <w:rPr>
          <w:rFonts w:asciiTheme="minorHAnsi" w:hAnsiTheme="minorHAnsi" w:cstheme="minorHAnsi"/>
          <w:sz w:val="22"/>
          <w:szCs w:val="22"/>
        </w:rPr>
        <w:t xml:space="preserve">11. </w:t>
      </w:r>
      <w:r w:rsidRPr="001A004B">
        <w:rPr>
          <w:rFonts w:asciiTheme="minorHAnsi" w:hAnsiTheme="minorHAnsi" w:cstheme="minorHAnsi"/>
          <w:sz w:val="22"/>
          <w:szCs w:val="22"/>
        </w:rPr>
        <w:t>O creden</w:t>
      </w:r>
      <w:r w:rsidR="00AC594F">
        <w:rPr>
          <w:rFonts w:asciiTheme="minorHAnsi" w:hAnsiTheme="minorHAnsi" w:cstheme="minorHAnsi"/>
          <w:sz w:val="22"/>
          <w:szCs w:val="22"/>
        </w:rPr>
        <w:t>ciamento dos participantes da 2ª</w:t>
      </w:r>
      <w:r w:rsidRPr="001A004B">
        <w:rPr>
          <w:rFonts w:asciiTheme="minorHAnsi" w:hAnsiTheme="minorHAnsi" w:cstheme="minorHAnsi"/>
          <w:sz w:val="22"/>
          <w:szCs w:val="22"/>
        </w:rPr>
        <w:t xml:space="preserve"> Conferência Municipal dos Direitos da Criança e do Adolescente será efetuado no dia </w:t>
      </w:r>
      <w:r w:rsidR="00AC594F">
        <w:rPr>
          <w:rFonts w:asciiTheme="minorHAnsi" w:hAnsiTheme="minorHAnsi" w:cstheme="minorHAnsi"/>
          <w:sz w:val="22"/>
          <w:szCs w:val="22"/>
        </w:rPr>
        <w:t xml:space="preserve">14 de dezembro de 2022 </w:t>
      </w:r>
      <w:r w:rsidRPr="001A004B">
        <w:rPr>
          <w:rFonts w:asciiTheme="minorHAnsi" w:hAnsiTheme="minorHAnsi" w:cstheme="minorHAnsi"/>
          <w:sz w:val="22"/>
          <w:szCs w:val="22"/>
        </w:rPr>
        <w:t>das</w:t>
      </w:r>
      <w:r w:rsidR="00AC594F">
        <w:rPr>
          <w:rFonts w:asciiTheme="minorHAnsi" w:hAnsiTheme="minorHAnsi" w:cstheme="minorHAnsi"/>
          <w:sz w:val="22"/>
          <w:szCs w:val="22"/>
        </w:rPr>
        <w:t xml:space="preserve"> 7h30min às 8h00min</w:t>
      </w:r>
      <w:r w:rsidRPr="001A004B">
        <w:rPr>
          <w:rFonts w:asciiTheme="minorHAnsi" w:hAnsiTheme="minorHAnsi" w:cstheme="minorHAnsi"/>
          <w:sz w:val="22"/>
          <w:szCs w:val="22"/>
        </w:rPr>
        <w:t>.</w:t>
      </w:r>
    </w:p>
    <w:p w:rsidR="00B31D83" w:rsidRPr="001A004B" w:rsidRDefault="00B31D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CAPITULO III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 elaboração das propostas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lastRenderedPageBreak/>
        <w:t>Art. 1</w:t>
      </w:r>
      <w:r w:rsidR="001567C0" w:rsidRPr="001A004B">
        <w:rPr>
          <w:rFonts w:asciiTheme="minorHAnsi" w:hAnsiTheme="minorHAnsi" w:cstheme="minorHAnsi"/>
          <w:sz w:val="22"/>
          <w:szCs w:val="22"/>
        </w:rPr>
        <w:t>2.</w:t>
      </w:r>
      <w:r w:rsidRPr="001A004B">
        <w:rPr>
          <w:rFonts w:asciiTheme="minorHAnsi" w:hAnsiTheme="minorHAnsi" w:cstheme="minorHAnsi"/>
          <w:sz w:val="22"/>
          <w:szCs w:val="22"/>
        </w:rPr>
        <w:t xml:space="preserve"> O processo de debate e elaboração das propostas serão realizadas em plenário, de forma que todos os participantes/delegados possam debater e sugerir sobre o conteúdo das propostas em todos os eixos.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1567C0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13</w:t>
      </w:r>
      <w:r w:rsidR="00FD2EE5" w:rsidRPr="001A004B">
        <w:rPr>
          <w:rFonts w:asciiTheme="minorHAnsi" w:hAnsiTheme="minorHAnsi" w:cstheme="minorHAnsi"/>
          <w:sz w:val="22"/>
          <w:szCs w:val="22"/>
        </w:rPr>
        <w:t>.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As propostas elaboradas por eixo deverão ser submetidas a aprovação pela plenária final da Conferência.</w:t>
      </w:r>
    </w:p>
    <w:p w:rsidR="00C66883" w:rsidRPr="001A004B" w:rsidRDefault="00C668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C66883" w:rsidRPr="001A004B" w:rsidRDefault="00AF25DE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CAPÍTULO VI</w:t>
      </w:r>
    </w:p>
    <w:p w:rsidR="00C66883" w:rsidRPr="001A004B" w:rsidRDefault="00C66883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 Plenária Final</w:t>
      </w:r>
    </w:p>
    <w:p w:rsidR="00C66883" w:rsidRPr="001A004B" w:rsidRDefault="00C66883" w:rsidP="001A00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66883" w:rsidRPr="001A004B" w:rsidRDefault="00C66883" w:rsidP="001A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bCs/>
          <w:sz w:val="22"/>
          <w:szCs w:val="22"/>
        </w:rPr>
        <w:t>Artigo 1</w:t>
      </w:r>
      <w:r w:rsidR="001567C0" w:rsidRPr="001A004B">
        <w:rPr>
          <w:rFonts w:asciiTheme="minorHAnsi" w:hAnsiTheme="minorHAnsi" w:cstheme="minorHAnsi"/>
          <w:bCs/>
          <w:sz w:val="22"/>
          <w:szCs w:val="22"/>
        </w:rPr>
        <w:t>4</w:t>
      </w:r>
      <w:r w:rsidR="00436F08" w:rsidRPr="001A004B">
        <w:rPr>
          <w:rFonts w:asciiTheme="minorHAnsi" w:hAnsiTheme="minorHAnsi" w:cstheme="minorHAnsi"/>
          <w:bCs/>
          <w:sz w:val="22"/>
          <w:szCs w:val="22"/>
        </w:rPr>
        <w:t>.</w:t>
      </w:r>
      <w:r w:rsidR="00AC594F">
        <w:rPr>
          <w:rFonts w:asciiTheme="minorHAnsi" w:hAnsiTheme="minorHAnsi" w:cstheme="minorHAnsi"/>
          <w:sz w:val="22"/>
          <w:szCs w:val="22"/>
        </w:rPr>
        <w:t xml:space="preserve"> A plenária final da 2ª</w:t>
      </w:r>
      <w:r w:rsidRPr="001A004B">
        <w:rPr>
          <w:rFonts w:asciiTheme="minorHAnsi" w:hAnsiTheme="minorHAnsi" w:cstheme="minorHAnsi"/>
          <w:sz w:val="22"/>
          <w:szCs w:val="22"/>
        </w:rPr>
        <w:t xml:space="preserve"> Conferência Municipal terá os seguintes objetivos:</w:t>
      </w:r>
    </w:p>
    <w:p w:rsidR="002745B1" w:rsidRPr="001A004B" w:rsidRDefault="00C66883" w:rsidP="001A004B">
      <w:pPr>
        <w:numPr>
          <w:ilvl w:val="0"/>
          <w:numId w:val="3"/>
        </w:numPr>
        <w:tabs>
          <w:tab w:val="clear" w:pos="1668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 xml:space="preserve">Leitura 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e aprovação das propostas elaboradas pelos eixos estabelecidos no artigo </w:t>
      </w:r>
      <w:r w:rsidR="00436F08" w:rsidRPr="001A004B">
        <w:rPr>
          <w:rFonts w:asciiTheme="minorHAnsi" w:hAnsiTheme="minorHAnsi" w:cstheme="minorHAnsi"/>
          <w:sz w:val="22"/>
          <w:szCs w:val="22"/>
        </w:rPr>
        <w:t>3</w:t>
      </w:r>
      <w:r w:rsidR="002745B1" w:rsidRPr="001A004B">
        <w:rPr>
          <w:rFonts w:asciiTheme="minorHAnsi" w:hAnsiTheme="minorHAnsi" w:cstheme="minorHAnsi"/>
          <w:sz w:val="22"/>
          <w:szCs w:val="22"/>
        </w:rPr>
        <w:t>º deste regimento interno;</w:t>
      </w:r>
    </w:p>
    <w:p w:rsidR="00C66883" w:rsidRPr="001A004B" w:rsidRDefault="00C66883" w:rsidP="001A004B">
      <w:pPr>
        <w:numPr>
          <w:ilvl w:val="0"/>
          <w:numId w:val="3"/>
        </w:numPr>
        <w:tabs>
          <w:tab w:val="clear" w:pos="1668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Leitura e votação de moções encaminhadas pelos delegados e participantes;</w:t>
      </w:r>
    </w:p>
    <w:p w:rsidR="00C66883" w:rsidRPr="001A004B" w:rsidRDefault="00C66883" w:rsidP="001A004B">
      <w:pPr>
        <w:numPr>
          <w:ilvl w:val="0"/>
          <w:numId w:val="3"/>
        </w:numPr>
        <w:tabs>
          <w:tab w:val="clear" w:pos="1668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Eleição dos Delegados para participar de Conferência Estadual dos Direitos da Criança e do Adolescente.</w:t>
      </w:r>
    </w:p>
    <w:p w:rsidR="00C66883" w:rsidRPr="001A004B" w:rsidRDefault="00C66883" w:rsidP="001A004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SEÇÃO I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 eleição dos Delegados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</w:p>
    <w:p w:rsidR="002745B1" w:rsidRPr="001A004B" w:rsidRDefault="001567C0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15.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Poderão ser </w:t>
      </w:r>
      <w:r w:rsidR="00AC594F">
        <w:rPr>
          <w:rFonts w:asciiTheme="minorHAnsi" w:hAnsiTheme="minorHAnsi" w:cstheme="minorHAnsi"/>
          <w:sz w:val="22"/>
          <w:szCs w:val="22"/>
        </w:rPr>
        <w:t>candidatos a Delegados para a 2ª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Conferência Estadual dos Direitos da Criança e do Adolescente, os participantes elencados no</w:t>
      </w:r>
      <w:r w:rsidR="0012497D" w:rsidRPr="001A004B">
        <w:rPr>
          <w:rFonts w:asciiTheme="minorHAnsi" w:hAnsiTheme="minorHAnsi" w:cstheme="minorHAnsi"/>
          <w:sz w:val="22"/>
          <w:szCs w:val="22"/>
        </w:rPr>
        <w:t xml:space="preserve"> artigo 6º </w:t>
      </w:r>
      <w:r w:rsidR="002745B1" w:rsidRPr="001A004B">
        <w:rPr>
          <w:rFonts w:asciiTheme="minorHAnsi" w:hAnsiTheme="minorHAnsi" w:cstheme="minorHAnsi"/>
          <w:sz w:val="22"/>
          <w:szCs w:val="22"/>
        </w:rPr>
        <w:t>deste Regimento.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Parágrafo Único - Os candidatos a Delegados deverão apresentar documento de identificação oficial.</w:t>
      </w:r>
    </w:p>
    <w:p w:rsidR="002745B1" w:rsidRPr="001A004B" w:rsidRDefault="001567C0" w:rsidP="001A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color w:val="000000"/>
          <w:sz w:val="22"/>
          <w:szCs w:val="22"/>
        </w:rPr>
        <w:t>§1º</w:t>
      </w:r>
      <w:r w:rsidRPr="001A00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745B1" w:rsidRPr="001A004B">
        <w:rPr>
          <w:rFonts w:asciiTheme="minorHAnsi" w:hAnsiTheme="minorHAnsi" w:cstheme="minorHAnsi"/>
          <w:sz w:val="22"/>
          <w:szCs w:val="22"/>
        </w:rPr>
        <w:t>Os candidatos serão eleitos por aclamação da maioria simples dos delegados e proclamados pela mesa coordenadora.</w:t>
      </w:r>
    </w:p>
    <w:p w:rsidR="0012497D" w:rsidRPr="001A004B" w:rsidRDefault="001567C0" w:rsidP="001A004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004B">
        <w:rPr>
          <w:rFonts w:asciiTheme="minorHAnsi" w:hAnsiTheme="minorHAnsi" w:cstheme="minorHAnsi"/>
          <w:color w:val="000000"/>
          <w:sz w:val="22"/>
          <w:szCs w:val="22"/>
        </w:rPr>
        <w:t xml:space="preserve">§2º </w:t>
      </w:r>
      <w:r w:rsidR="00187C89" w:rsidRPr="001A004B">
        <w:rPr>
          <w:rFonts w:asciiTheme="minorHAnsi" w:hAnsiTheme="minorHAnsi" w:cstheme="minorHAnsi"/>
          <w:sz w:val="22"/>
          <w:szCs w:val="22"/>
        </w:rPr>
        <w:t>A escolha dos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delegados titulares</w:t>
      </w:r>
      <w:r w:rsidR="00187C89" w:rsidRPr="001A004B">
        <w:rPr>
          <w:rFonts w:asciiTheme="minorHAnsi" w:hAnsiTheme="minorHAnsi" w:cstheme="minorHAnsi"/>
          <w:sz w:val="22"/>
          <w:szCs w:val="22"/>
        </w:rPr>
        <w:t>/suplentes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Adultos e Adolescentes para participar na Conferência Estadual obedecerá as </w:t>
      </w:r>
      <w:r w:rsidR="00187C89" w:rsidRPr="001A004B">
        <w:rPr>
          <w:rFonts w:asciiTheme="minorHAnsi" w:hAnsiTheme="minorHAnsi" w:cstheme="minorHAnsi"/>
          <w:sz w:val="22"/>
          <w:szCs w:val="22"/>
        </w:rPr>
        <w:t>orientações</w:t>
      </w:r>
      <w:r w:rsidR="002745B1" w:rsidRPr="001A004B">
        <w:rPr>
          <w:rFonts w:asciiTheme="minorHAnsi" w:hAnsiTheme="minorHAnsi" w:cstheme="minorHAnsi"/>
          <w:sz w:val="22"/>
          <w:szCs w:val="22"/>
        </w:rPr>
        <w:t xml:space="preserve"> do CONANDA</w:t>
      </w:r>
      <w:r w:rsidR="00187C89" w:rsidRPr="001A004B">
        <w:rPr>
          <w:rFonts w:asciiTheme="minorHAnsi" w:hAnsiTheme="minorHAnsi" w:cstheme="minorHAnsi"/>
          <w:sz w:val="22"/>
          <w:szCs w:val="22"/>
        </w:rPr>
        <w:t xml:space="preserve"> e CEDCA</w:t>
      </w:r>
      <w:r w:rsidR="001740E3" w:rsidRPr="001A004B">
        <w:rPr>
          <w:rFonts w:asciiTheme="minorHAnsi" w:hAnsiTheme="minorHAnsi" w:cstheme="minorHAnsi"/>
          <w:sz w:val="22"/>
          <w:szCs w:val="22"/>
        </w:rPr>
        <w:t xml:space="preserve">, sendo um total de </w:t>
      </w:r>
      <w:r w:rsidR="004024A3" w:rsidRPr="001A004B">
        <w:rPr>
          <w:rFonts w:asciiTheme="minorHAnsi" w:hAnsiTheme="minorHAnsi" w:cstheme="minorHAnsi"/>
          <w:bCs/>
          <w:sz w:val="22"/>
          <w:szCs w:val="22"/>
        </w:rPr>
        <w:t>3</w:t>
      </w:r>
      <w:r w:rsidR="001740E3" w:rsidRPr="001A004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4024A3" w:rsidRPr="001A004B">
        <w:rPr>
          <w:rFonts w:asciiTheme="minorHAnsi" w:hAnsiTheme="minorHAnsi" w:cstheme="minorHAnsi"/>
          <w:bCs/>
          <w:sz w:val="22"/>
          <w:szCs w:val="22"/>
        </w:rPr>
        <w:t>três</w:t>
      </w:r>
      <w:r w:rsidR="001740E3" w:rsidRPr="001A004B">
        <w:rPr>
          <w:rFonts w:asciiTheme="minorHAnsi" w:hAnsiTheme="minorHAnsi" w:cstheme="minorHAnsi"/>
          <w:bCs/>
          <w:sz w:val="22"/>
          <w:szCs w:val="22"/>
        </w:rPr>
        <w:t xml:space="preserve">) delegados efetivos e outros </w:t>
      </w:r>
      <w:r w:rsidR="004024A3" w:rsidRPr="001A004B">
        <w:rPr>
          <w:rFonts w:asciiTheme="minorHAnsi" w:hAnsiTheme="minorHAnsi" w:cstheme="minorHAnsi"/>
          <w:bCs/>
          <w:sz w:val="22"/>
          <w:szCs w:val="22"/>
        </w:rPr>
        <w:t>3 (três) suplentes.</w:t>
      </w:r>
    </w:p>
    <w:p w:rsidR="002745B1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004B" w:rsidRPr="001A004B" w:rsidRDefault="001A004B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SEÇÃO II</w:t>
      </w:r>
    </w:p>
    <w:p w:rsidR="002745B1" w:rsidRPr="001A004B" w:rsidRDefault="002745B1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Das Moções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1</w:t>
      </w:r>
      <w:r w:rsidR="001A004B">
        <w:rPr>
          <w:rFonts w:asciiTheme="minorHAnsi" w:hAnsiTheme="minorHAnsi" w:cstheme="minorHAnsi"/>
          <w:sz w:val="22"/>
          <w:szCs w:val="22"/>
        </w:rPr>
        <w:t xml:space="preserve">6. </w:t>
      </w:r>
      <w:r w:rsidRPr="001A004B">
        <w:rPr>
          <w:rFonts w:asciiTheme="minorHAnsi" w:hAnsiTheme="minorHAnsi" w:cstheme="minorHAnsi"/>
          <w:sz w:val="22"/>
          <w:szCs w:val="22"/>
        </w:rPr>
        <w:t>As moções deverão ser apresentadas à Mesa Diretora, no mesmo prazo concedido para a apresentação de destaques.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lastRenderedPageBreak/>
        <w:t>Art. 1</w:t>
      </w:r>
      <w:r w:rsidR="001567C0" w:rsidRPr="001A004B">
        <w:rPr>
          <w:rFonts w:asciiTheme="minorHAnsi" w:hAnsiTheme="minorHAnsi" w:cstheme="minorHAnsi"/>
          <w:sz w:val="22"/>
          <w:szCs w:val="22"/>
        </w:rPr>
        <w:t>7.</w:t>
      </w:r>
      <w:r w:rsidRPr="001A004B">
        <w:rPr>
          <w:rFonts w:asciiTheme="minorHAnsi" w:hAnsiTheme="minorHAnsi" w:cstheme="minorHAnsi"/>
          <w:sz w:val="22"/>
          <w:szCs w:val="22"/>
        </w:rPr>
        <w:t xml:space="preserve"> Após a leitura de cada moção proceder-se-á a votação, sendo aprovadas as que obtiverem a maioria dos votos dos participantes.</w:t>
      </w:r>
    </w:p>
    <w:p w:rsidR="002745B1" w:rsidRPr="001A004B" w:rsidRDefault="002745B1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3526" w:rsidRPr="001A004B" w:rsidRDefault="00FA3526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CAPÍTULO V</w:t>
      </w:r>
    </w:p>
    <w:p w:rsidR="00FA3526" w:rsidRPr="001A004B" w:rsidRDefault="00FA3526" w:rsidP="001A004B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1A004B">
        <w:rPr>
          <w:rFonts w:asciiTheme="minorHAnsi" w:hAnsiTheme="minorHAnsi" w:cstheme="minorHAnsi"/>
          <w:b/>
          <w:sz w:val="22"/>
        </w:rPr>
        <w:t>Das Disposições Gerais</w:t>
      </w:r>
    </w:p>
    <w:p w:rsidR="00FA3526" w:rsidRPr="001A004B" w:rsidRDefault="00FA3526" w:rsidP="001A00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526" w:rsidRPr="001A004B" w:rsidRDefault="00FA3526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1</w:t>
      </w:r>
      <w:r w:rsidR="001567C0" w:rsidRPr="001A004B">
        <w:rPr>
          <w:rFonts w:asciiTheme="minorHAnsi" w:hAnsiTheme="minorHAnsi" w:cstheme="minorHAnsi"/>
          <w:sz w:val="22"/>
          <w:szCs w:val="22"/>
        </w:rPr>
        <w:t>8.</w:t>
      </w:r>
      <w:r w:rsidRPr="001A004B">
        <w:rPr>
          <w:rFonts w:asciiTheme="minorHAnsi" w:hAnsiTheme="minorHAnsi" w:cstheme="minorHAnsi"/>
          <w:sz w:val="22"/>
          <w:szCs w:val="22"/>
        </w:rPr>
        <w:t xml:space="preserve"> Aos participantes das Plenárias é assegurado o direito de levantar questõe</w:t>
      </w:r>
      <w:r w:rsidR="00187C89" w:rsidRPr="001A004B">
        <w:rPr>
          <w:rFonts w:asciiTheme="minorHAnsi" w:hAnsiTheme="minorHAnsi" w:cstheme="minorHAnsi"/>
          <w:sz w:val="22"/>
          <w:szCs w:val="22"/>
        </w:rPr>
        <w:t>s de ordem à Mesa Coordenadora</w:t>
      </w:r>
      <w:r w:rsidRPr="001A004B">
        <w:rPr>
          <w:rFonts w:asciiTheme="minorHAnsi" w:hAnsiTheme="minorHAnsi" w:cstheme="minorHAnsi"/>
          <w:sz w:val="22"/>
          <w:szCs w:val="22"/>
        </w:rPr>
        <w:t>.</w:t>
      </w:r>
    </w:p>
    <w:p w:rsidR="00FA3526" w:rsidRPr="001A004B" w:rsidRDefault="00FA3526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Parágrafo Único - Em regime de votação, são vedados os levantamentos de questões de ordem.</w:t>
      </w:r>
    </w:p>
    <w:p w:rsidR="00FA3526" w:rsidRPr="001A004B" w:rsidRDefault="00FA3526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3526" w:rsidRPr="001A004B" w:rsidRDefault="001567C0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19</w:t>
      </w:r>
      <w:r w:rsidR="00FA3526" w:rsidRPr="001A004B">
        <w:rPr>
          <w:rFonts w:asciiTheme="minorHAnsi" w:hAnsiTheme="minorHAnsi" w:cstheme="minorHAnsi"/>
          <w:sz w:val="22"/>
          <w:szCs w:val="22"/>
        </w:rPr>
        <w:t xml:space="preserve"> Os casos omissos serão resolvidos pela Comissão Organizadora e apresentados para votação da Plenária.</w:t>
      </w:r>
    </w:p>
    <w:p w:rsidR="00FA3526" w:rsidRPr="001A004B" w:rsidRDefault="00FA3526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3526" w:rsidRPr="001A004B" w:rsidRDefault="001567C0" w:rsidP="001A00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04B">
        <w:rPr>
          <w:rFonts w:asciiTheme="minorHAnsi" w:hAnsiTheme="minorHAnsi" w:cstheme="minorHAnsi"/>
          <w:sz w:val="22"/>
          <w:szCs w:val="22"/>
        </w:rPr>
        <w:t>Art. 20.</w:t>
      </w:r>
      <w:r w:rsidR="00FA3526" w:rsidRPr="001A004B">
        <w:rPr>
          <w:rFonts w:asciiTheme="minorHAnsi" w:hAnsiTheme="minorHAnsi" w:cstheme="minorHAnsi"/>
          <w:sz w:val="22"/>
          <w:szCs w:val="22"/>
        </w:rPr>
        <w:t xml:space="preserve"> O presente Regimento entrará em vigor após </w:t>
      </w:r>
      <w:r w:rsidR="00ED0E6C">
        <w:rPr>
          <w:rFonts w:asciiTheme="minorHAnsi" w:hAnsiTheme="minorHAnsi" w:cstheme="minorHAnsi"/>
          <w:sz w:val="22"/>
          <w:szCs w:val="22"/>
        </w:rPr>
        <w:t>a sua publicação.</w:t>
      </w:r>
      <w:bookmarkStart w:id="0" w:name="_GoBack"/>
      <w:bookmarkEnd w:id="0"/>
    </w:p>
    <w:p w:rsidR="00C66883" w:rsidRPr="001A004B" w:rsidRDefault="00C66883" w:rsidP="001A004B">
      <w:pPr>
        <w:pStyle w:val="Corpodetexto2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883" w:rsidRPr="001A004B" w:rsidRDefault="00AC594F" w:rsidP="001A004B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Catanduvas  -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SC, 07 de dezembro de 2022.</w:t>
      </w:r>
    </w:p>
    <w:p w:rsidR="00C66883" w:rsidRPr="001A004B" w:rsidRDefault="00C66883" w:rsidP="001A004B">
      <w:pPr>
        <w:pStyle w:val="Corpodetext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6883" w:rsidRPr="00AC594F" w:rsidRDefault="00C66883" w:rsidP="00AC594F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94F">
        <w:rPr>
          <w:rFonts w:asciiTheme="minorHAnsi" w:hAnsiTheme="minorHAnsi" w:cstheme="minorHAnsi"/>
          <w:b/>
          <w:sz w:val="22"/>
          <w:szCs w:val="22"/>
        </w:rPr>
        <w:t>__________</w:t>
      </w:r>
      <w:r w:rsidR="00AF25DE" w:rsidRPr="00AC594F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AC594F">
        <w:rPr>
          <w:rFonts w:asciiTheme="minorHAnsi" w:hAnsiTheme="minorHAnsi" w:cstheme="minorHAnsi"/>
          <w:b/>
          <w:sz w:val="22"/>
          <w:szCs w:val="22"/>
        </w:rPr>
        <w:t>___</w:t>
      </w:r>
    </w:p>
    <w:p w:rsidR="00AC594F" w:rsidRPr="00AC594F" w:rsidRDefault="00AC594F" w:rsidP="00AC594F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94F">
        <w:rPr>
          <w:rFonts w:asciiTheme="minorHAnsi" w:hAnsiTheme="minorHAnsi" w:cstheme="minorHAnsi"/>
          <w:b/>
          <w:sz w:val="22"/>
          <w:szCs w:val="22"/>
        </w:rPr>
        <w:t>DANIELA LUIZA MIOTTO</w:t>
      </w:r>
    </w:p>
    <w:p w:rsidR="00C66883" w:rsidRPr="001A004B" w:rsidRDefault="00C66883" w:rsidP="00AC594F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004B">
        <w:rPr>
          <w:rFonts w:asciiTheme="minorHAnsi" w:hAnsiTheme="minorHAnsi" w:cstheme="minorHAnsi"/>
          <w:b/>
          <w:sz w:val="22"/>
          <w:szCs w:val="22"/>
        </w:rPr>
        <w:t>Presidente</w:t>
      </w:r>
      <w:r w:rsidR="00AF25DE" w:rsidRPr="001A004B">
        <w:rPr>
          <w:rFonts w:asciiTheme="minorHAnsi" w:hAnsiTheme="minorHAnsi" w:cstheme="minorHAnsi"/>
          <w:b/>
          <w:sz w:val="22"/>
          <w:szCs w:val="22"/>
        </w:rPr>
        <w:t xml:space="preserve"> do CMDCA</w:t>
      </w:r>
    </w:p>
    <w:sectPr w:rsidR="00C66883" w:rsidRPr="001A0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0AC"/>
      </v:shape>
    </w:pict>
  </w:numPicBullet>
  <w:abstractNum w:abstractNumId="0" w15:restartNumberingAfterBreak="0">
    <w:nsid w:val="0C1C3DD7"/>
    <w:multiLevelType w:val="hybridMultilevel"/>
    <w:tmpl w:val="3E34A2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E0CDD6">
      <w:start w:val="4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505"/>
    <w:multiLevelType w:val="hybridMultilevel"/>
    <w:tmpl w:val="653AC3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BF9"/>
    <w:multiLevelType w:val="hybridMultilevel"/>
    <w:tmpl w:val="2B8857C6"/>
    <w:lvl w:ilvl="0" w:tplc="4F92ED3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0D2A2A"/>
    <w:multiLevelType w:val="hybridMultilevel"/>
    <w:tmpl w:val="80A25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729"/>
    <w:multiLevelType w:val="hybridMultilevel"/>
    <w:tmpl w:val="8040A1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D58"/>
    <w:multiLevelType w:val="hybridMultilevel"/>
    <w:tmpl w:val="666248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2126"/>
    <w:multiLevelType w:val="hybridMultilevel"/>
    <w:tmpl w:val="AF0607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06C3"/>
    <w:multiLevelType w:val="hybridMultilevel"/>
    <w:tmpl w:val="1AFA5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8E6"/>
    <w:multiLevelType w:val="hybridMultilevel"/>
    <w:tmpl w:val="DB4A6096"/>
    <w:lvl w:ilvl="0" w:tplc="92AEAF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8003097"/>
    <w:multiLevelType w:val="hybridMultilevel"/>
    <w:tmpl w:val="2E04B7DE"/>
    <w:lvl w:ilvl="0" w:tplc="5426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D5108"/>
    <w:multiLevelType w:val="hybridMultilevel"/>
    <w:tmpl w:val="8F424E7A"/>
    <w:lvl w:ilvl="0" w:tplc="0230538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D427F52"/>
    <w:multiLevelType w:val="hybridMultilevel"/>
    <w:tmpl w:val="372615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A9B"/>
    <w:multiLevelType w:val="hybridMultilevel"/>
    <w:tmpl w:val="BE622F9E"/>
    <w:lvl w:ilvl="0" w:tplc="6A9687C2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2F52545"/>
    <w:multiLevelType w:val="hybridMultilevel"/>
    <w:tmpl w:val="EC4004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5116"/>
    <w:multiLevelType w:val="hybridMultilevel"/>
    <w:tmpl w:val="0F8A7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47C1"/>
    <w:multiLevelType w:val="hybridMultilevel"/>
    <w:tmpl w:val="F72AB13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3"/>
    <w:rsid w:val="00092CB3"/>
    <w:rsid w:val="0012497D"/>
    <w:rsid w:val="001567C0"/>
    <w:rsid w:val="001740E3"/>
    <w:rsid w:val="00187C89"/>
    <w:rsid w:val="001A004B"/>
    <w:rsid w:val="002745B1"/>
    <w:rsid w:val="002C35BD"/>
    <w:rsid w:val="004024A3"/>
    <w:rsid w:val="00436F08"/>
    <w:rsid w:val="004D4F05"/>
    <w:rsid w:val="007926A1"/>
    <w:rsid w:val="009337DE"/>
    <w:rsid w:val="00A52F5E"/>
    <w:rsid w:val="00AC594F"/>
    <w:rsid w:val="00AF25DE"/>
    <w:rsid w:val="00B31D83"/>
    <w:rsid w:val="00BE2C92"/>
    <w:rsid w:val="00C66883"/>
    <w:rsid w:val="00E16151"/>
    <w:rsid w:val="00ED0E6C"/>
    <w:rsid w:val="00FA3526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5236"/>
  <w15:docId w15:val="{E4841BEE-FDE2-43FE-8EBA-6021BCC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6883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har"/>
    <w:qFormat/>
    <w:rsid w:val="00C66883"/>
    <w:pPr>
      <w:keepNext/>
      <w:ind w:left="708"/>
      <w:jc w:val="both"/>
      <w:outlineLvl w:val="1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link w:val="Ttulo3Char"/>
    <w:qFormat/>
    <w:rsid w:val="00C66883"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6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6883"/>
    <w:rPr>
      <w:rFonts w:ascii="Garamond" w:eastAsia="Times New Roman" w:hAnsi="Garamond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6883"/>
    <w:rPr>
      <w:rFonts w:ascii="Garamond" w:eastAsia="Times New Roman" w:hAnsi="Garamond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66883"/>
    <w:rPr>
      <w:rFonts w:ascii="Garamond" w:eastAsia="Times New Roman" w:hAnsi="Garamond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C66883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6688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6883"/>
    <w:pPr>
      <w:ind w:firstLine="708"/>
      <w:jc w:val="both"/>
    </w:pPr>
    <w:rPr>
      <w:rFonts w:ascii="Garamond" w:hAnsi="Garamond"/>
    </w:rPr>
  </w:style>
  <w:style w:type="character" w:customStyle="1" w:styleId="RecuodecorpodetextoChar">
    <w:name w:val="Recuo de corpo de texto Char"/>
    <w:basedOn w:val="Fontepargpadro"/>
    <w:link w:val="Recuodecorpodetexto"/>
    <w:rsid w:val="00C66883"/>
    <w:rPr>
      <w:rFonts w:ascii="Garamond" w:eastAsia="Times New Roman" w:hAnsi="Garamond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6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668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668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2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2F5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1281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Valmir de Rós</cp:lastModifiedBy>
  <cp:revision>4</cp:revision>
  <dcterms:created xsi:type="dcterms:W3CDTF">2022-12-07T19:20:00Z</dcterms:created>
  <dcterms:modified xsi:type="dcterms:W3CDTF">2022-12-08T10:52:00Z</dcterms:modified>
</cp:coreProperties>
</file>