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321" w:rsidRPr="00D02513" w:rsidRDefault="00C16321" w:rsidP="00794D89">
      <w:pPr>
        <w:jc w:val="both"/>
        <w:rPr>
          <w:rFonts w:ascii="Arial" w:hAnsi="Arial" w:cs="Arial"/>
          <w:b/>
        </w:rPr>
      </w:pPr>
    </w:p>
    <w:p w:rsidR="00C16321" w:rsidRPr="00D02513" w:rsidRDefault="00C16321" w:rsidP="003E5E36">
      <w:pPr>
        <w:rPr>
          <w:rFonts w:ascii="Arial" w:hAnsi="Arial" w:cs="Arial"/>
        </w:rPr>
      </w:pPr>
    </w:p>
    <w:p w:rsidR="00C16321" w:rsidRPr="00D02513" w:rsidRDefault="00C16321" w:rsidP="003E5E36">
      <w:pPr>
        <w:rPr>
          <w:rFonts w:ascii="Arial" w:hAnsi="Arial" w:cs="Arial"/>
        </w:rPr>
      </w:pPr>
    </w:p>
    <w:p w:rsidR="00C16321" w:rsidRPr="00D02513" w:rsidRDefault="00C16321" w:rsidP="003E5E36">
      <w:pPr>
        <w:rPr>
          <w:rFonts w:ascii="Arial" w:hAnsi="Arial" w:cs="Arial"/>
        </w:rPr>
      </w:pPr>
    </w:p>
    <w:p w:rsidR="00C16321" w:rsidRPr="00D02513" w:rsidRDefault="00C16321" w:rsidP="003E5E36">
      <w:pPr>
        <w:rPr>
          <w:rFonts w:ascii="Arial" w:hAnsi="Arial" w:cs="Arial"/>
        </w:rPr>
      </w:pPr>
    </w:p>
    <w:p w:rsidR="00C16321" w:rsidRPr="00D02513" w:rsidRDefault="00C16321" w:rsidP="003E5E36">
      <w:pPr>
        <w:rPr>
          <w:rFonts w:ascii="Arial" w:hAnsi="Arial" w:cs="Arial"/>
        </w:rPr>
      </w:pPr>
    </w:p>
    <w:p w:rsidR="00C16321" w:rsidRPr="00D02513" w:rsidRDefault="00C16321" w:rsidP="003E5E36">
      <w:pPr>
        <w:rPr>
          <w:rFonts w:ascii="Arial" w:hAnsi="Arial" w:cs="Arial"/>
        </w:rPr>
      </w:pPr>
    </w:p>
    <w:p w:rsidR="00C16321" w:rsidRPr="00D02513" w:rsidRDefault="00C16321" w:rsidP="003E5E36">
      <w:pPr>
        <w:rPr>
          <w:rFonts w:ascii="Arial" w:hAnsi="Arial" w:cs="Arial"/>
        </w:rPr>
      </w:pPr>
    </w:p>
    <w:p w:rsidR="00C16321" w:rsidRPr="00D02513" w:rsidRDefault="00C16321" w:rsidP="003E5E36">
      <w:pPr>
        <w:rPr>
          <w:rFonts w:ascii="Arial" w:hAnsi="Arial" w:cs="Arial"/>
        </w:rPr>
      </w:pPr>
    </w:p>
    <w:p w:rsidR="00C16321" w:rsidRPr="00D02513" w:rsidRDefault="00C16321" w:rsidP="003E5E36">
      <w:pPr>
        <w:rPr>
          <w:rFonts w:ascii="Arial" w:hAnsi="Arial" w:cs="Arial"/>
        </w:rPr>
      </w:pPr>
    </w:p>
    <w:p w:rsidR="00C16321" w:rsidRPr="002A07E9" w:rsidRDefault="00C16321" w:rsidP="003E5E36">
      <w:pPr>
        <w:jc w:val="center"/>
        <w:rPr>
          <w:rFonts w:ascii="Arial" w:hAnsi="Arial" w:cs="Arial"/>
          <w:sz w:val="36"/>
        </w:rPr>
      </w:pPr>
      <w:r w:rsidRPr="002A07E9">
        <w:rPr>
          <w:rFonts w:ascii="Arial" w:hAnsi="Arial" w:cs="Arial"/>
          <w:sz w:val="36"/>
        </w:rPr>
        <w:t>PLANO MUNICIPAL DE SANEAMENTO BÁSICO</w:t>
      </w:r>
    </w:p>
    <w:p w:rsidR="00C16321" w:rsidRPr="002A07E9" w:rsidRDefault="00C16321" w:rsidP="003E5E36">
      <w:pPr>
        <w:jc w:val="center"/>
        <w:rPr>
          <w:rFonts w:ascii="Arial" w:hAnsi="Arial" w:cs="Arial"/>
          <w:sz w:val="36"/>
        </w:rPr>
      </w:pPr>
      <w:r>
        <w:rPr>
          <w:rFonts w:ascii="Arial" w:hAnsi="Arial" w:cs="Arial"/>
          <w:sz w:val="36"/>
        </w:rPr>
        <w:t>DO MUNICÍPIO DE</w:t>
      </w:r>
      <w:r w:rsidRPr="002A07E9">
        <w:rPr>
          <w:rFonts w:ascii="Arial" w:hAnsi="Arial" w:cs="Arial"/>
          <w:sz w:val="36"/>
        </w:rPr>
        <w:t xml:space="preserve"> CATANDUVAS</w:t>
      </w:r>
    </w:p>
    <w:p w:rsidR="00C16321" w:rsidRPr="002A07E9" w:rsidRDefault="00C16321" w:rsidP="003E5E36">
      <w:pPr>
        <w:jc w:val="center"/>
        <w:rPr>
          <w:rFonts w:ascii="Arial" w:hAnsi="Arial" w:cs="Arial"/>
          <w:sz w:val="36"/>
        </w:rPr>
      </w:pPr>
    </w:p>
    <w:p w:rsidR="00C16321" w:rsidRPr="002A07E9" w:rsidRDefault="00C16321" w:rsidP="003E5E36">
      <w:pPr>
        <w:jc w:val="center"/>
        <w:rPr>
          <w:rFonts w:ascii="Arial" w:hAnsi="Arial" w:cs="Arial"/>
          <w:sz w:val="36"/>
        </w:rPr>
      </w:pPr>
    </w:p>
    <w:p w:rsidR="00C16321" w:rsidRPr="002A07E9" w:rsidRDefault="00C16321" w:rsidP="003E5E36">
      <w:pPr>
        <w:jc w:val="center"/>
        <w:rPr>
          <w:rFonts w:ascii="Arial" w:hAnsi="Arial" w:cs="Arial"/>
          <w:sz w:val="36"/>
        </w:rPr>
      </w:pPr>
    </w:p>
    <w:p w:rsidR="00C16321" w:rsidRPr="002A07E9" w:rsidRDefault="00C16321" w:rsidP="003E5E36">
      <w:pPr>
        <w:jc w:val="center"/>
        <w:rPr>
          <w:rFonts w:ascii="Arial" w:hAnsi="Arial" w:cs="Arial"/>
          <w:sz w:val="36"/>
        </w:rPr>
      </w:pPr>
    </w:p>
    <w:p w:rsidR="00C16321" w:rsidRPr="002A07E9" w:rsidRDefault="00C16321" w:rsidP="003E5E36">
      <w:pPr>
        <w:jc w:val="center"/>
        <w:rPr>
          <w:rFonts w:ascii="Arial" w:hAnsi="Arial" w:cs="Arial"/>
          <w:sz w:val="36"/>
        </w:rPr>
      </w:pPr>
    </w:p>
    <w:p w:rsidR="00C16321" w:rsidRPr="002A07E9" w:rsidRDefault="00C16321" w:rsidP="003E5E36">
      <w:pPr>
        <w:jc w:val="center"/>
        <w:rPr>
          <w:rFonts w:ascii="Arial" w:hAnsi="Arial" w:cs="Arial"/>
          <w:sz w:val="36"/>
        </w:rPr>
      </w:pPr>
    </w:p>
    <w:p w:rsidR="00C16321" w:rsidRPr="002A07E9" w:rsidRDefault="00C16321" w:rsidP="003E5E36">
      <w:pPr>
        <w:jc w:val="center"/>
        <w:rPr>
          <w:rFonts w:ascii="Arial" w:hAnsi="Arial" w:cs="Arial"/>
          <w:sz w:val="36"/>
        </w:rPr>
      </w:pPr>
    </w:p>
    <w:p w:rsidR="00C16321" w:rsidRPr="002A07E9" w:rsidRDefault="00C16321" w:rsidP="003E5E36">
      <w:pPr>
        <w:jc w:val="center"/>
        <w:rPr>
          <w:rFonts w:ascii="Arial" w:hAnsi="Arial" w:cs="Arial"/>
          <w:sz w:val="36"/>
        </w:rPr>
      </w:pPr>
    </w:p>
    <w:p w:rsidR="00C16321" w:rsidRPr="002A07E9" w:rsidRDefault="00C16321" w:rsidP="003E5E36">
      <w:pPr>
        <w:jc w:val="center"/>
        <w:rPr>
          <w:rFonts w:ascii="Arial" w:hAnsi="Arial" w:cs="Arial"/>
          <w:sz w:val="36"/>
        </w:rPr>
      </w:pPr>
    </w:p>
    <w:p w:rsidR="00C16321" w:rsidRPr="002A07E9" w:rsidRDefault="00C16321" w:rsidP="003E5E36">
      <w:pPr>
        <w:jc w:val="center"/>
        <w:rPr>
          <w:rFonts w:ascii="Arial" w:hAnsi="Arial" w:cs="Arial"/>
          <w:sz w:val="36"/>
        </w:rPr>
      </w:pPr>
    </w:p>
    <w:p w:rsidR="00C16321" w:rsidRPr="002A07E9" w:rsidRDefault="00C16321" w:rsidP="003E5E36">
      <w:pPr>
        <w:jc w:val="center"/>
        <w:rPr>
          <w:rFonts w:ascii="Arial" w:hAnsi="Arial" w:cs="Arial"/>
          <w:sz w:val="36"/>
        </w:rPr>
      </w:pPr>
      <w:r w:rsidRPr="002A07E9">
        <w:rPr>
          <w:rFonts w:ascii="Arial" w:hAnsi="Arial" w:cs="Arial"/>
          <w:sz w:val="36"/>
        </w:rPr>
        <w:t xml:space="preserve">FASE VIII - Relatório Preliminar do Plano Municipal de Saneamento Básico </w:t>
      </w:r>
    </w:p>
    <w:p w:rsidR="00C16321" w:rsidRPr="002A07E9" w:rsidRDefault="00C16321" w:rsidP="003E5E36">
      <w:pPr>
        <w:jc w:val="center"/>
        <w:rPr>
          <w:rFonts w:ascii="Arial" w:hAnsi="Arial" w:cs="Arial"/>
          <w:sz w:val="36"/>
        </w:rPr>
      </w:pPr>
    </w:p>
    <w:p w:rsidR="00C16321" w:rsidRPr="002A07E9" w:rsidRDefault="00C16321" w:rsidP="003E5E36">
      <w:pPr>
        <w:rPr>
          <w:rFonts w:ascii="Arial" w:hAnsi="Arial" w:cs="Arial"/>
        </w:rPr>
      </w:pPr>
    </w:p>
    <w:p w:rsidR="00C16321" w:rsidRPr="002A07E9" w:rsidRDefault="00C16321" w:rsidP="003E5E36">
      <w:pPr>
        <w:rPr>
          <w:rFonts w:ascii="Arial" w:hAnsi="Arial" w:cs="Arial"/>
        </w:rPr>
      </w:pPr>
    </w:p>
    <w:p w:rsidR="00C16321" w:rsidRPr="002A07E9" w:rsidRDefault="00C16321" w:rsidP="003E5E36">
      <w:pPr>
        <w:rPr>
          <w:rFonts w:ascii="Arial" w:hAnsi="Arial" w:cs="Arial"/>
        </w:rPr>
      </w:pPr>
    </w:p>
    <w:p w:rsidR="00C16321" w:rsidRPr="002A07E9" w:rsidRDefault="00C16321" w:rsidP="003E5E36">
      <w:pPr>
        <w:rPr>
          <w:rFonts w:ascii="Arial" w:hAnsi="Arial" w:cs="Arial"/>
        </w:rPr>
      </w:pPr>
    </w:p>
    <w:p w:rsidR="00C16321" w:rsidRPr="002A07E9" w:rsidRDefault="00C16321" w:rsidP="003E5E36">
      <w:pPr>
        <w:rPr>
          <w:rFonts w:ascii="Arial" w:hAnsi="Arial" w:cs="Arial"/>
        </w:rPr>
      </w:pPr>
    </w:p>
    <w:p w:rsidR="00C16321" w:rsidRPr="002A07E9" w:rsidRDefault="00C16321" w:rsidP="003E5E36">
      <w:pPr>
        <w:rPr>
          <w:rFonts w:ascii="Arial" w:hAnsi="Arial" w:cs="Arial"/>
        </w:rPr>
      </w:pPr>
    </w:p>
    <w:p w:rsidR="00C16321" w:rsidRPr="002A07E9" w:rsidRDefault="00C16321" w:rsidP="003E5E36">
      <w:pPr>
        <w:rPr>
          <w:rFonts w:ascii="Arial" w:hAnsi="Arial" w:cs="Arial"/>
        </w:rPr>
      </w:pPr>
    </w:p>
    <w:p w:rsidR="00C16321" w:rsidRPr="002A07E9" w:rsidRDefault="00C16321" w:rsidP="003E5E36">
      <w:pPr>
        <w:rPr>
          <w:rFonts w:ascii="Arial" w:hAnsi="Arial" w:cs="Arial"/>
        </w:rPr>
      </w:pPr>
    </w:p>
    <w:p w:rsidR="00C16321" w:rsidRPr="002A07E9" w:rsidRDefault="00C16321" w:rsidP="003E5E36">
      <w:pPr>
        <w:rPr>
          <w:rFonts w:ascii="Arial" w:hAnsi="Arial" w:cs="Arial"/>
        </w:rPr>
      </w:pPr>
    </w:p>
    <w:p w:rsidR="00C16321" w:rsidRPr="002A07E9" w:rsidRDefault="00C16321" w:rsidP="003E5E36">
      <w:pPr>
        <w:pStyle w:val="Corpodetexto"/>
        <w:ind w:firstLine="0"/>
        <w:rPr>
          <w:rFonts w:ascii="Arial" w:hAnsi="Arial" w:cs="Arial"/>
        </w:rPr>
      </w:pPr>
    </w:p>
    <w:p w:rsidR="00C16321" w:rsidRPr="002A07E9" w:rsidRDefault="00E6463A" w:rsidP="003E5E36">
      <w:pPr>
        <w:jc w:val="center"/>
        <w:rPr>
          <w:rFonts w:ascii="Arial" w:hAnsi="Arial" w:cs="Arial"/>
          <w:b/>
          <w:sz w:val="28"/>
          <w:szCs w:val="28"/>
        </w:rPr>
      </w:pPr>
      <w:r>
        <w:rPr>
          <w:rFonts w:ascii="Arial" w:hAnsi="Arial" w:cs="Arial"/>
          <w:sz w:val="28"/>
          <w:szCs w:val="28"/>
        </w:rPr>
        <w:t xml:space="preserve">Agosto </w:t>
      </w:r>
      <w:r w:rsidR="00C16321" w:rsidRPr="002A07E9">
        <w:rPr>
          <w:rFonts w:ascii="Arial" w:hAnsi="Arial" w:cs="Arial"/>
          <w:sz w:val="28"/>
          <w:szCs w:val="28"/>
        </w:rPr>
        <w:t>de 2011</w:t>
      </w:r>
    </w:p>
    <w:p w:rsidR="00C16321" w:rsidRPr="002A07E9" w:rsidRDefault="00C16321" w:rsidP="00794D89">
      <w:pPr>
        <w:jc w:val="both"/>
        <w:rPr>
          <w:rFonts w:ascii="Arial" w:hAnsi="Arial" w:cs="Arial"/>
          <w:b/>
        </w:rPr>
      </w:pPr>
    </w:p>
    <w:p w:rsidR="00C16321" w:rsidRPr="002A07E9" w:rsidRDefault="00C16321" w:rsidP="00794D89">
      <w:pPr>
        <w:jc w:val="both"/>
        <w:rPr>
          <w:rFonts w:ascii="Arial" w:hAnsi="Arial" w:cs="Arial"/>
          <w:b/>
        </w:rPr>
      </w:pPr>
    </w:p>
    <w:p w:rsidR="00C16321" w:rsidRPr="002A07E9" w:rsidRDefault="00C16321" w:rsidP="00303C57">
      <w:pPr>
        <w:autoSpaceDE w:val="0"/>
        <w:autoSpaceDN w:val="0"/>
        <w:adjustRightInd w:val="0"/>
        <w:rPr>
          <w:rFonts w:ascii="Arial" w:hAnsi="Arial" w:cs="Arial"/>
          <w:b/>
          <w:bCs/>
          <w:sz w:val="28"/>
          <w:szCs w:val="28"/>
          <w:lang w:eastAsia="en-US"/>
        </w:rPr>
      </w:pPr>
      <w:r w:rsidRPr="002A07E9">
        <w:rPr>
          <w:rFonts w:ascii="Arial" w:hAnsi="Arial" w:cs="Arial"/>
          <w:b/>
        </w:rPr>
        <w:br w:type="page"/>
      </w:r>
    </w:p>
    <w:p w:rsidR="00C16321" w:rsidRPr="002A07E9" w:rsidRDefault="00C16321" w:rsidP="00303C57">
      <w:pPr>
        <w:autoSpaceDE w:val="0"/>
        <w:autoSpaceDN w:val="0"/>
        <w:adjustRightInd w:val="0"/>
        <w:rPr>
          <w:rFonts w:ascii="Arial" w:hAnsi="Arial" w:cs="Arial"/>
          <w:b/>
          <w:bCs/>
          <w:sz w:val="28"/>
          <w:szCs w:val="28"/>
          <w:lang w:eastAsia="en-US"/>
        </w:rPr>
      </w:pPr>
    </w:p>
    <w:p w:rsidR="00C16321" w:rsidRPr="002A07E9" w:rsidRDefault="00FA3EF7">
      <w:pPr>
        <w:pStyle w:val="Sumrio2"/>
        <w:rPr>
          <w:rFonts w:ascii="Arial" w:hAnsi="Arial" w:cs="Arial"/>
          <w:b/>
          <w:iCs w:val="0"/>
        </w:rPr>
      </w:pPr>
      <w:r w:rsidRPr="00FA3EF7">
        <w:rPr>
          <w:rFonts w:ascii="Arial" w:hAnsi="Arial" w:cs="Arial"/>
          <w:b/>
          <w:bCs/>
          <w:lang w:eastAsia="en-US"/>
        </w:rPr>
        <w:fldChar w:fldCharType="begin"/>
      </w:r>
      <w:r w:rsidR="00C16321" w:rsidRPr="002A07E9">
        <w:rPr>
          <w:rFonts w:ascii="Arial" w:hAnsi="Arial" w:cs="Arial"/>
          <w:b/>
          <w:bCs/>
          <w:lang w:eastAsia="en-US"/>
        </w:rPr>
        <w:instrText xml:space="preserve"> TOC \o "1-5" \h \z \u </w:instrText>
      </w:r>
      <w:r w:rsidRPr="00FA3EF7">
        <w:rPr>
          <w:rFonts w:ascii="Arial" w:hAnsi="Arial" w:cs="Arial"/>
          <w:b/>
          <w:bCs/>
          <w:lang w:eastAsia="en-US"/>
        </w:rPr>
        <w:fldChar w:fldCharType="separate"/>
      </w:r>
      <w:hyperlink w:anchor="_Toc299635005" w:history="1">
        <w:r w:rsidR="00C16321" w:rsidRPr="002A07E9">
          <w:rPr>
            <w:rStyle w:val="Hyperlink"/>
            <w:rFonts w:ascii="Arial" w:hAnsi="Arial" w:cs="Arial"/>
            <w:b/>
          </w:rPr>
          <w:t>1</w:t>
        </w:r>
        <w:r w:rsidR="00C16321" w:rsidRPr="002A07E9">
          <w:rPr>
            <w:rFonts w:ascii="Arial" w:hAnsi="Arial" w:cs="Arial"/>
            <w:b/>
            <w:iCs w:val="0"/>
          </w:rPr>
          <w:tab/>
        </w:r>
        <w:r w:rsidR="00C16321" w:rsidRPr="002A07E9">
          <w:rPr>
            <w:rStyle w:val="Hyperlink"/>
            <w:rFonts w:ascii="Arial" w:hAnsi="Arial" w:cs="Arial"/>
            <w:b/>
          </w:rPr>
          <w:t>APRESENTAÇÃO</w:t>
        </w:r>
        <w:r w:rsidR="00C16321" w:rsidRPr="002A07E9">
          <w:rPr>
            <w:rFonts w:ascii="Arial" w:hAnsi="Arial" w:cs="Arial"/>
            <w:b/>
            <w:webHidden/>
          </w:rPr>
          <w:tab/>
        </w:r>
        <w:r w:rsidRPr="002A07E9">
          <w:rPr>
            <w:rFonts w:ascii="Arial" w:hAnsi="Arial" w:cs="Arial"/>
            <w:b/>
            <w:webHidden/>
          </w:rPr>
          <w:fldChar w:fldCharType="begin"/>
        </w:r>
        <w:r w:rsidR="00C16321" w:rsidRPr="002A07E9">
          <w:rPr>
            <w:rFonts w:ascii="Arial" w:hAnsi="Arial" w:cs="Arial"/>
            <w:b/>
            <w:webHidden/>
          </w:rPr>
          <w:instrText xml:space="preserve"> PAGEREF _Toc299635005 \h </w:instrText>
        </w:r>
        <w:r w:rsidRPr="002A07E9">
          <w:rPr>
            <w:rFonts w:ascii="Arial" w:hAnsi="Arial" w:cs="Arial"/>
            <w:b/>
            <w:webHidden/>
          </w:rPr>
        </w:r>
        <w:r w:rsidRPr="002A07E9">
          <w:rPr>
            <w:rFonts w:ascii="Arial" w:hAnsi="Arial" w:cs="Arial"/>
            <w:b/>
            <w:webHidden/>
          </w:rPr>
          <w:fldChar w:fldCharType="separate"/>
        </w:r>
        <w:r w:rsidR="00C16321" w:rsidRPr="002A07E9">
          <w:rPr>
            <w:rFonts w:ascii="Arial" w:hAnsi="Arial" w:cs="Arial"/>
            <w:b/>
            <w:webHidden/>
          </w:rPr>
          <w:t>5</w:t>
        </w:r>
        <w:r w:rsidRPr="002A07E9">
          <w:rPr>
            <w:rFonts w:ascii="Arial" w:hAnsi="Arial" w:cs="Arial"/>
            <w:b/>
            <w:webHidden/>
          </w:rPr>
          <w:fldChar w:fldCharType="end"/>
        </w:r>
      </w:hyperlink>
    </w:p>
    <w:p w:rsidR="00C16321" w:rsidRPr="002A07E9" w:rsidRDefault="00FA3EF7">
      <w:pPr>
        <w:pStyle w:val="Sumrio2"/>
        <w:rPr>
          <w:rFonts w:ascii="Arial" w:hAnsi="Arial" w:cs="Arial"/>
          <w:b/>
          <w:iCs w:val="0"/>
        </w:rPr>
      </w:pPr>
      <w:hyperlink w:anchor="_Toc299635006" w:history="1">
        <w:r w:rsidR="00C16321" w:rsidRPr="002A07E9">
          <w:rPr>
            <w:rStyle w:val="Hyperlink"/>
            <w:rFonts w:ascii="Arial" w:hAnsi="Arial" w:cs="Arial"/>
            <w:b/>
          </w:rPr>
          <w:t>2</w:t>
        </w:r>
        <w:r w:rsidR="00C16321" w:rsidRPr="002A07E9">
          <w:rPr>
            <w:rFonts w:ascii="Arial" w:hAnsi="Arial" w:cs="Arial"/>
            <w:b/>
            <w:iCs w:val="0"/>
          </w:rPr>
          <w:tab/>
        </w:r>
        <w:r w:rsidR="00C16321" w:rsidRPr="002A07E9">
          <w:rPr>
            <w:rStyle w:val="Hyperlink"/>
            <w:rFonts w:ascii="Arial" w:hAnsi="Arial" w:cs="Arial"/>
            <w:b/>
          </w:rPr>
          <w:t>METODOLOGIA APLICADA</w:t>
        </w:r>
        <w:r w:rsidR="00C16321" w:rsidRPr="002A07E9">
          <w:rPr>
            <w:rFonts w:ascii="Arial" w:hAnsi="Arial" w:cs="Arial"/>
            <w:b/>
            <w:webHidden/>
          </w:rPr>
          <w:tab/>
        </w:r>
        <w:r w:rsidRPr="002A07E9">
          <w:rPr>
            <w:rFonts w:ascii="Arial" w:hAnsi="Arial" w:cs="Arial"/>
            <w:b/>
            <w:webHidden/>
          </w:rPr>
          <w:fldChar w:fldCharType="begin"/>
        </w:r>
        <w:r w:rsidR="00C16321" w:rsidRPr="002A07E9">
          <w:rPr>
            <w:rFonts w:ascii="Arial" w:hAnsi="Arial" w:cs="Arial"/>
            <w:b/>
            <w:webHidden/>
          </w:rPr>
          <w:instrText xml:space="preserve"> PAGEREF _Toc299635006 \h </w:instrText>
        </w:r>
        <w:r w:rsidRPr="002A07E9">
          <w:rPr>
            <w:rFonts w:ascii="Arial" w:hAnsi="Arial" w:cs="Arial"/>
            <w:b/>
            <w:webHidden/>
          </w:rPr>
        </w:r>
        <w:r w:rsidRPr="002A07E9">
          <w:rPr>
            <w:rFonts w:ascii="Arial" w:hAnsi="Arial" w:cs="Arial"/>
            <w:b/>
            <w:webHidden/>
          </w:rPr>
          <w:fldChar w:fldCharType="separate"/>
        </w:r>
        <w:r w:rsidR="00C16321" w:rsidRPr="002A07E9">
          <w:rPr>
            <w:rFonts w:ascii="Arial" w:hAnsi="Arial" w:cs="Arial"/>
            <w:b/>
            <w:webHidden/>
          </w:rPr>
          <w:t>9</w:t>
        </w:r>
        <w:r w:rsidRPr="002A07E9">
          <w:rPr>
            <w:rFonts w:ascii="Arial" w:hAnsi="Arial" w:cs="Arial"/>
            <w:b/>
            <w:webHidden/>
          </w:rPr>
          <w:fldChar w:fldCharType="end"/>
        </w:r>
      </w:hyperlink>
    </w:p>
    <w:p w:rsidR="00C16321" w:rsidRPr="002A07E9" w:rsidRDefault="00FA3EF7">
      <w:pPr>
        <w:pStyle w:val="Sumrio2"/>
        <w:rPr>
          <w:rFonts w:ascii="Arial" w:hAnsi="Arial" w:cs="Arial"/>
          <w:iCs w:val="0"/>
        </w:rPr>
      </w:pPr>
      <w:hyperlink w:anchor="_Toc299635007" w:history="1">
        <w:r w:rsidR="00C16321" w:rsidRPr="002A07E9">
          <w:rPr>
            <w:rStyle w:val="Hyperlink"/>
            <w:rFonts w:ascii="Arial" w:hAnsi="Arial" w:cs="Arial"/>
          </w:rPr>
          <w:t>2.1</w:t>
        </w:r>
        <w:r w:rsidR="00C16321" w:rsidRPr="002A07E9">
          <w:rPr>
            <w:rFonts w:ascii="Arial" w:hAnsi="Arial" w:cs="Arial"/>
            <w:iCs w:val="0"/>
          </w:rPr>
          <w:tab/>
        </w:r>
        <w:r w:rsidR="00C16321" w:rsidRPr="002A07E9">
          <w:rPr>
            <w:rStyle w:val="Hyperlink"/>
            <w:rFonts w:ascii="Arial" w:hAnsi="Arial" w:cs="Arial"/>
          </w:rPr>
          <w:t>Fundamentação legal do plano</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_Toc299635007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9</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08" w:history="1">
        <w:r w:rsidR="00C16321" w:rsidRPr="002A07E9">
          <w:rPr>
            <w:rStyle w:val="Hyperlink"/>
            <w:rFonts w:ascii="Arial" w:hAnsi="Arial" w:cs="Arial"/>
          </w:rPr>
          <w:t>2.2</w:t>
        </w:r>
        <w:r w:rsidR="00C16321" w:rsidRPr="002A07E9">
          <w:rPr>
            <w:rFonts w:ascii="Arial" w:hAnsi="Arial" w:cs="Arial"/>
            <w:iCs w:val="0"/>
          </w:rPr>
          <w:tab/>
        </w:r>
        <w:r w:rsidR="00C16321" w:rsidRPr="002A07E9">
          <w:rPr>
            <w:rStyle w:val="Hyperlink"/>
            <w:rFonts w:ascii="Arial" w:hAnsi="Arial" w:cs="Arial"/>
          </w:rPr>
          <w:t>Período de Projeto</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_Toc299635008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9</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09" w:history="1">
        <w:r w:rsidR="00C16321" w:rsidRPr="002A07E9">
          <w:rPr>
            <w:rStyle w:val="Hyperlink"/>
            <w:rFonts w:ascii="Arial" w:hAnsi="Arial" w:cs="Arial"/>
          </w:rPr>
          <w:t>2.3</w:t>
        </w:r>
        <w:r w:rsidR="00C16321" w:rsidRPr="002A07E9">
          <w:rPr>
            <w:rFonts w:ascii="Arial" w:hAnsi="Arial" w:cs="Arial"/>
            <w:iCs w:val="0"/>
          </w:rPr>
          <w:tab/>
        </w:r>
        <w:r w:rsidR="00C16321" w:rsidRPr="002A07E9">
          <w:rPr>
            <w:rStyle w:val="Hyperlink"/>
            <w:rFonts w:ascii="Arial" w:hAnsi="Arial" w:cs="Arial"/>
          </w:rPr>
          <w:t>Processo de Participação da Sociedade na Elaboração do Plano</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_Toc299635009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9</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10" w:history="1">
        <w:r w:rsidR="00C16321" w:rsidRPr="002A07E9">
          <w:rPr>
            <w:rStyle w:val="Hyperlink"/>
            <w:rFonts w:ascii="Arial" w:hAnsi="Arial" w:cs="Arial"/>
          </w:rPr>
          <w:t>2.4</w:t>
        </w:r>
        <w:r w:rsidR="00C16321" w:rsidRPr="002A07E9">
          <w:rPr>
            <w:rFonts w:ascii="Arial" w:hAnsi="Arial" w:cs="Arial"/>
            <w:iCs w:val="0"/>
          </w:rPr>
          <w:tab/>
        </w:r>
        <w:r w:rsidR="00C16321" w:rsidRPr="002A07E9">
          <w:rPr>
            <w:rStyle w:val="Hyperlink"/>
            <w:rFonts w:ascii="Arial" w:hAnsi="Arial" w:cs="Arial"/>
          </w:rPr>
          <w:t>Diagnóstico</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_Toc299635010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10</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11" w:history="1">
        <w:r w:rsidR="00C16321" w:rsidRPr="002A07E9">
          <w:rPr>
            <w:rStyle w:val="Hyperlink"/>
            <w:rFonts w:ascii="Arial" w:hAnsi="Arial" w:cs="Arial"/>
          </w:rPr>
          <w:t>2.5</w:t>
        </w:r>
        <w:r w:rsidR="00C16321" w:rsidRPr="002A07E9">
          <w:rPr>
            <w:rFonts w:ascii="Arial" w:hAnsi="Arial" w:cs="Arial"/>
            <w:iCs w:val="0"/>
          </w:rPr>
          <w:tab/>
        </w:r>
        <w:r w:rsidR="00C16321" w:rsidRPr="002A07E9">
          <w:rPr>
            <w:rStyle w:val="Hyperlink"/>
            <w:rFonts w:ascii="Arial" w:hAnsi="Arial" w:cs="Arial"/>
          </w:rPr>
          <w:t>Prognóstico</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_Toc299635011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10</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12" w:history="1">
        <w:r w:rsidR="00C16321" w:rsidRPr="002A07E9">
          <w:rPr>
            <w:rStyle w:val="Hyperlink"/>
            <w:rFonts w:ascii="Arial" w:hAnsi="Arial" w:cs="Arial"/>
          </w:rPr>
          <w:t>2.6</w:t>
        </w:r>
        <w:r w:rsidR="00C16321" w:rsidRPr="002A07E9">
          <w:rPr>
            <w:rFonts w:ascii="Arial" w:hAnsi="Arial" w:cs="Arial"/>
            <w:iCs w:val="0"/>
          </w:rPr>
          <w:tab/>
        </w:r>
        <w:r w:rsidR="00C16321" w:rsidRPr="002A07E9">
          <w:rPr>
            <w:rStyle w:val="Hyperlink"/>
            <w:rFonts w:ascii="Arial" w:hAnsi="Arial" w:cs="Arial"/>
          </w:rPr>
          <w:t>Estudo Populacional</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_Toc299635012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10</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13" w:history="1">
        <w:r w:rsidR="00C16321" w:rsidRPr="002A07E9">
          <w:rPr>
            <w:rStyle w:val="Hyperlink"/>
            <w:rFonts w:ascii="Arial" w:hAnsi="Arial" w:cs="Arial"/>
          </w:rPr>
          <w:t>2.6.1</w:t>
        </w:r>
        <w:r w:rsidR="00C16321" w:rsidRPr="002A07E9">
          <w:rPr>
            <w:rFonts w:ascii="Arial" w:hAnsi="Arial" w:cs="Arial"/>
            <w:iCs w:val="0"/>
          </w:rPr>
          <w:tab/>
        </w:r>
        <w:r w:rsidR="00C16321" w:rsidRPr="002A07E9">
          <w:rPr>
            <w:rStyle w:val="Hyperlink"/>
            <w:rFonts w:ascii="Arial" w:hAnsi="Arial" w:cs="Arial"/>
          </w:rPr>
          <w:t>Definição do Horizonte do Plano</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_Toc299635013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10</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14" w:history="1">
        <w:r w:rsidR="00C16321" w:rsidRPr="002A07E9">
          <w:rPr>
            <w:rStyle w:val="Hyperlink"/>
            <w:rFonts w:ascii="Arial" w:hAnsi="Arial" w:cs="Arial"/>
          </w:rPr>
          <w:t>2.6.2</w:t>
        </w:r>
        <w:r w:rsidR="00C16321" w:rsidRPr="002A07E9">
          <w:rPr>
            <w:rFonts w:ascii="Arial" w:hAnsi="Arial" w:cs="Arial"/>
            <w:iCs w:val="0"/>
          </w:rPr>
          <w:tab/>
        </w:r>
        <w:r w:rsidR="00C16321" w:rsidRPr="002A07E9">
          <w:rPr>
            <w:rStyle w:val="Hyperlink"/>
            <w:rFonts w:ascii="Arial" w:hAnsi="Arial" w:cs="Arial"/>
          </w:rPr>
          <w:t>Elaboração da Projeção Populacional Através de Método Matemático com Definição de Taxas de Crescimento e Ocupação Domiciliar</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_Toc299635014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10</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15" w:history="1">
        <w:r w:rsidR="00C16321" w:rsidRPr="002A07E9">
          <w:rPr>
            <w:rStyle w:val="Hyperlink"/>
            <w:rFonts w:ascii="Arial" w:hAnsi="Arial" w:cs="Arial"/>
          </w:rPr>
          <w:t>2.6.3</w:t>
        </w:r>
        <w:r w:rsidR="00C16321" w:rsidRPr="002A07E9">
          <w:rPr>
            <w:rFonts w:ascii="Arial" w:hAnsi="Arial" w:cs="Arial"/>
            <w:iCs w:val="0"/>
          </w:rPr>
          <w:tab/>
        </w:r>
        <w:r w:rsidR="00C16321" w:rsidRPr="002A07E9">
          <w:rPr>
            <w:rStyle w:val="Hyperlink"/>
            <w:rFonts w:ascii="Arial" w:hAnsi="Arial" w:cs="Arial"/>
          </w:rPr>
          <w:t>Determinação da Taxa de Crescimento Populacional</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_Toc299635015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11</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16" w:history="1">
        <w:r w:rsidR="00C16321" w:rsidRPr="002A07E9">
          <w:rPr>
            <w:rStyle w:val="Hyperlink"/>
            <w:rFonts w:ascii="Arial" w:hAnsi="Arial" w:cs="Arial"/>
          </w:rPr>
          <w:t>2.6.4</w:t>
        </w:r>
        <w:r w:rsidR="00C16321" w:rsidRPr="002A07E9">
          <w:rPr>
            <w:rFonts w:ascii="Arial" w:hAnsi="Arial" w:cs="Arial"/>
            <w:iCs w:val="0"/>
          </w:rPr>
          <w:tab/>
        </w:r>
        <w:r w:rsidR="00C16321" w:rsidRPr="002A07E9">
          <w:rPr>
            <w:rStyle w:val="Hyperlink"/>
            <w:rFonts w:ascii="Arial" w:hAnsi="Arial" w:cs="Arial"/>
          </w:rPr>
          <w:t>Estimativa de Crescimento Populacional</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_Toc299635016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12</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17" w:history="1">
        <w:r w:rsidR="00C16321" w:rsidRPr="002A07E9">
          <w:rPr>
            <w:rStyle w:val="Hyperlink"/>
            <w:rFonts w:ascii="Arial" w:hAnsi="Arial" w:cs="Arial"/>
          </w:rPr>
          <w:t>2.7</w:t>
        </w:r>
        <w:r w:rsidR="00C16321" w:rsidRPr="002A07E9">
          <w:rPr>
            <w:rFonts w:ascii="Arial" w:hAnsi="Arial" w:cs="Arial"/>
            <w:iCs w:val="0"/>
          </w:rPr>
          <w:tab/>
        </w:r>
        <w:r w:rsidR="00C16321" w:rsidRPr="002A07E9">
          <w:rPr>
            <w:rStyle w:val="Hyperlink"/>
            <w:rFonts w:ascii="Arial" w:hAnsi="Arial" w:cs="Arial"/>
          </w:rPr>
          <w:t>Cenários Alternativos das Demandas por Serviços de Saneamento Básico</w:t>
        </w:r>
        <w:r w:rsidR="00C16321" w:rsidRPr="002A07E9">
          <w:rPr>
            <w:rFonts w:ascii="Arial" w:hAnsi="Arial" w:cs="Arial"/>
            <w:webHidden/>
          </w:rPr>
          <w:tab/>
        </w:r>
        <w:r w:rsidR="00C16321" w:rsidRPr="002A07E9">
          <w:rPr>
            <w:rFonts w:ascii="Arial" w:hAnsi="Arial" w:cs="Arial"/>
            <w:webHidden/>
          </w:rPr>
          <w:tab/>
        </w:r>
        <w:r w:rsidR="00C16321" w:rsidRPr="002A07E9">
          <w:rPr>
            <w:rFonts w:ascii="Arial" w:hAnsi="Arial" w:cs="Arial"/>
            <w:webHidden/>
          </w:rPr>
          <w:tab/>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_Toc299635017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13</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18" w:history="1">
        <w:r w:rsidR="00C16321" w:rsidRPr="002A07E9">
          <w:rPr>
            <w:rStyle w:val="Hyperlink"/>
            <w:rFonts w:ascii="Arial" w:hAnsi="Arial" w:cs="Arial"/>
          </w:rPr>
          <w:t>2.7.1</w:t>
        </w:r>
        <w:r w:rsidR="00C16321" w:rsidRPr="002A07E9">
          <w:rPr>
            <w:rFonts w:ascii="Arial" w:hAnsi="Arial" w:cs="Arial"/>
            <w:iCs w:val="0"/>
          </w:rPr>
          <w:tab/>
        </w:r>
        <w:r w:rsidR="00C16321" w:rsidRPr="002A07E9">
          <w:rPr>
            <w:rStyle w:val="Hyperlink"/>
            <w:rFonts w:ascii="Arial" w:hAnsi="Arial" w:cs="Arial"/>
          </w:rPr>
          <w:t>Cenário Tendencial</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_Toc299635018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14</w:t>
        </w:r>
        <w:r w:rsidRPr="002A07E9">
          <w:rPr>
            <w:rFonts w:ascii="Arial" w:hAnsi="Arial" w:cs="Arial"/>
            <w:webHidden/>
          </w:rPr>
          <w:fldChar w:fldCharType="end"/>
        </w:r>
      </w:hyperlink>
    </w:p>
    <w:p w:rsidR="00C16321" w:rsidRPr="002A07E9" w:rsidRDefault="00FA3EF7">
      <w:pPr>
        <w:pStyle w:val="Sumrio3"/>
      </w:pPr>
      <w:hyperlink w:anchor="_Toc299635019" w:history="1">
        <w:r w:rsidR="00C16321" w:rsidRPr="002A07E9">
          <w:rPr>
            <w:rStyle w:val="Hyperlink"/>
            <w:rFonts w:cs="Arial"/>
          </w:rPr>
          <w:t>2.7.1.1</w:t>
        </w:r>
        <w:r w:rsidR="00C16321" w:rsidRPr="002A07E9">
          <w:tab/>
        </w:r>
        <w:r w:rsidR="00C16321" w:rsidRPr="002A07E9">
          <w:rPr>
            <w:rStyle w:val="Hyperlink"/>
            <w:rFonts w:cs="Arial"/>
          </w:rPr>
          <w:t>Considerações Preliminares</w:t>
        </w:r>
        <w:r w:rsidR="00C16321" w:rsidRPr="002A07E9">
          <w:rPr>
            <w:webHidden/>
          </w:rPr>
          <w:tab/>
        </w:r>
        <w:r w:rsidRPr="002A07E9">
          <w:rPr>
            <w:webHidden/>
          </w:rPr>
          <w:fldChar w:fldCharType="begin"/>
        </w:r>
        <w:r w:rsidR="00C16321" w:rsidRPr="002A07E9">
          <w:rPr>
            <w:webHidden/>
          </w:rPr>
          <w:instrText xml:space="preserve"> PAGEREF _Toc299635019 \h </w:instrText>
        </w:r>
        <w:r w:rsidRPr="002A07E9">
          <w:rPr>
            <w:webHidden/>
          </w:rPr>
        </w:r>
        <w:r w:rsidRPr="002A07E9">
          <w:rPr>
            <w:webHidden/>
          </w:rPr>
          <w:fldChar w:fldCharType="separate"/>
        </w:r>
        <w:r w:rsidR="00C16321" w:rsidRPr="002A07E9">
          <w:rPr>
            <w:webHidden/>
          </w:rPr>
          <w:t>14</w:t>
        </w:r>
        <w:r w:rsidRPr="002A07E9">
          <w:rPr>
            <w:webHidden/>
          </w:rPr>
          <w:fldChar w:fldCharType="end"/>
        </w:r>
      </w:hyperlink>
    </w:p>
    <w:p w:rsidR="00C16321" w:rsidRPr="002A07E9" w:rsidRDefault="00FA3EF7">
      <w:pPr>
        <w:pStyle w:val="Sumrio2"/>
        <w:rPr>
          <w:rFonts w:ascii="Arial" w:hAnsi="Arial" w:cs="Arial"/>
          <w:iCs w:val="0"/>
        </w:rPr>
      </w:pPr>
      <w:hyperlink w:anchor="_Toc299635020" w:history="1">
        <w:r w:rsidR="00C16321" w:rsidRPr="002A07E9">
          <w:rPr>
            <w:rStyle w:val="Hyperlink"/>
            <w:rFonts w:ascii="Arial" w:hAnsi="Arial" w:cs="Arial"/>
          </w:rPr>
          <w:t>2.7.2</w:t>
        </w:r>
        <w:r w:rsidR="00C16321" w:rsidRPr="002A07E9">
          <w:rPr>
            <w:rFonts w:ascii="Arial" w:hAnsi="Arial" w:cs="Arial"/>
            <w:iCs w:val="0"/>
          </w:rPr>
          <w:tab/>
        </w:r>
        <w:r w:rsidR="00C16321" w:rsidRPr="002A07E9">
          <w:rPr>
            <w:rStyle w:val="Hyperlink"/>
            <w:rFonts w:ascii="Arial" w:hAnsi="Arial" w:cs="Arial"/>
          </w:rPr>
          <w:t>Cenário de Universalização</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_Toc299635020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14</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21" w:history="1">
        <w:r w:rsidR="00C16321" w:rsidRPr="002A07E9">
          <w:rPr>
            <w:rStyle w:val="Hyperlink"/>
            <w:rFonts w:ascii="Arial" w:hAnsi="Arial" w:cs="Arial"/>
          </w:rPr>
          <w:t>2.7.3</w:t>
        </w:r>
        <w:r w:rsidR="00C16321" w:rsidRPr="002A07E9">
          <w:rPr>
            <w:rFonts w:ascii="Arial" w:hAnsi="Arial" w:cs="Arial"/>
            <w:iCs w:val="0"/>
          </w:rPr>
          <w:tab/>
        </w:r>
        <w:r w:rsidR="00C16321" w:rsidRPr="002A07E9">
          <w:rPr>
            <w:rStyle w:val="Hyperlink"/>
            <w:rFonts w:ascii="Arial" w:hAnsi="Arial" w:cs="Arial"/>
          </w:rPr>
          <w:t>Seleção do Cenário Normativo</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_Toc299635021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14</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22" w:history="1">
        <w:r w:rsidR="00C16321" w:rsidRPr="002A07E9">
          <w:rPr>
            <w:rStyle w:val="Hyperlink"/>
            <w:rFonts w:ascii="Arial" w:hAnsi="Arial" w:cs="Arial"/>
            <w:bCs/>
            <w:lang w:eastAsia="en-US"/>
          </w:rPr>
          <w:t>2.8</w:t>
        </w:r>
        <w:r w:rsidR="00C16321" w:rsidRPr="002A07E9">
          <w:rPr>
            <w:rFonts w:ascii="Arial" w:hAnsi="Arial" w:cs="Arial"/>
            <w:iCs w:val="0"/>
          </w:rPr>
          <w:tab/>
        </w:r>
        <w:r w:rsidR="00C16321" w:rsidRPr="002A07E9">
          <w:rPr>
            <w:rStyle w:val="Hyperlink"/>
            <w:rFonts w:ascii="Arial" w:hAnsi="Arial" w:cs="Arial"/>
            <w:bCs/>
            <w:lang w:eastAsia="en-US"/>
          </w:rPr>
          <w:t>Mecanismos e Procedimentos para a Avaliação Sistemática da Eficiência e Eficácia das Ações Programadas e Mecanismos de Participação Social Neste Processo</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_Toc299635022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15</w:t>
        </w:r>
        <w:r w:rsidRPr="002A07E9">
          <w:rPr>
            <w:rFonts w:ascii="Arial" w:hAnsi="Arial" w:cs="Arial"/>
            <w:webHidden/>
          </w:rPr>
          <w:fldChar w:fldCharType="end"/>
        </w:r>
      </w:hyperlink>
    </w:p>
    <w:p w:rsidR="00C16321" w:rsidRPr="002A07E9" w:rsidRDefault="00FA3EF7">
      <w:pPr>
        <w:pStyle w:val="Sumrio2"/>
        <w:rPr>
          <w:rFonts w:ascii="Arial" w:hAnsi="Arial" w:cs="Arial"/>
          <w:b/>
          <w:iCs w:val="0"/>
        </w:rPr>
      </w:pPr>
      <w:hyperlink w:anchor="_Toc299635023" w:history="1">
        <w:r w:rsidR="00C16321" w:rsidRPr="002A07E9">
          <w:rPr>
            <w:rStyle w:val="Hyperlink"/>
            <w:rFonts w:ascii="Arial" w:hAnsi="Arial" w:cs="Arial"/>
            <w:b/>
          </w:rPr>
          <w:t>3</w:t>
        </w:r>
        <w:r w:rsidR="00C16321" w:rsidRPr="002A07E9">
          <w:rPr>
            <w:rFonts w:ascii="Arial" w:hAnsi="Arial" w:cs="Arial"/>
            <w:b/>
            <w:iCs w:val="0"/>
          </w:rPr>
          <w:tab/>
        </w:r>
        <w:r w:rsidR="00C16321" w:rsidRPr="002A07E9">
          <w:rPr>
            <w:rStyle w:val="Hyperlink"/>
            <w:rFonts w:ascii="Arial" w:hAnsi="Arial" w:cs="Arial"/>
            <w:b/>
          </w:rPr>
          <w:t>RESUMO DO DIAGNÓSTICO</w:t>
        </w:r>
        <w:r w:rsidR="00C16321" w:rsidRPr="002A07E9">
          <w:rPr>
            <w:rFonts w:ascii="Arial" w:hAnsi="Arial" w:cs="Arial"/>
            <w:b/>
            <w:webHidden/>
          </w:rPr>
          <w:tab/>
        </w:r>
        <w:r w:rsidRPr="002A07E9">
          <w:rPr>
            <w:rFonts w:ascii="Arial" w:hAnsi="Arial" w:cs="Arial"/>
            <w:b/>
            <w:webHidden/>
          </w:rPr>
          <w:fldChar w:fldCharType="begin"/>
        </w:r>
        <w:r w:rsidR="00C16321" w:rsidRPr="002A07E9">
          <w:rPr>
            <w:rFonts w:ascii="Arial" w:hAnsi="Arial" w:cs="Arial"/>
            <w:b/>
            <w:webHidden/>
          </w:rPr>
          <w:instrText xml:space="preserve"> PAGEREF _Toc299635023 \h </w:instrText>
        </w:r>
        <w:r w:rsidRPr="002A07E9">
          <w:rPr>
            <w:rFonts w:ascii="Arial" w:hAnsi="Arial" w:cs="Arial"/>
            <w:b/>
            <w:webHidden/>
          </w:rPr>
        </w:r>
        <w:r w:rsidRPr="002A07E9">
          <w:rPr>
            <w:rFonts w:ascii="Arial" w:hAnsi="Arial" w:cs="Arial"/>
            <w:b/>
            <w:webHidden/>
          </w:rPr>
          <w:fldChar w:fldCharType="separate"/>
        </w:r>
        <w:r w:rsidR="00C16321" w:rsidRPr="002A07E9">
          <w:rPr>
            <w:rFonts w:ascii="Arial" w:hAnsi="Arial" w:cs="Arial"/>
            <w:b/>
            <w:webHidden/>
          </w:rPr>
          <w:t>17</w:t>
        </w:r>
        <w:r w:rsidRPr="002A07E9">
          <w:rPr>
            <w:rFonts w:ascii="Arial" w:hAnsi="Arial" w:cs="Arial"/>
            <w:b/>
            <w:webHidden/>
          </w:rPr>
          <w:fldChar w:fldCharType="end"/>
        </w:r>
      </w:hyperlink>
    </w:p>
    <w:p w:rsidR="00C16321" w:rsidRPr="002A07E9" w:rsidRDefault="00FA3EF7">
      <w:pPr>
        <w:pStyle w:val="Sumrio2"/>
        <w:rPr>
          <w:rFonts w:ascii="Arial" w:hAnsi="Arial" w:cs="Arial"/>
          <w:iCs w:val="0"/>
        </w:rPr>
      </w:pPr>
      <w:hyperlink w:anchor="_Toc299635024" w:history="1">
        <w:r w:rsidR="00C16321" w:rsidRPr="002A07E9">
          <w:rPr>
            <w:rStyle w:val="Hyperlink"/>
            <w:rFonts w:ascii="Arial" w:hAnsi="Arial" w:cs="Arial"/>
            <w:bCs/>
            <w:lang w:eastAsia="en-US"/>
          </w:rPr>
          <w:t>3.1</w:t>
        </w:r>
        <w:r w:rsidR="00C16321" w:rsidRPr="002A07E9">
          <w:rPr>
            <w:rFonts w:ascii="Arial" w:hAnsi="Arial" w:cs="Arial"/>
            <w:iCs w:val="0"/>
          </w:rPr>
          <w:tab/>
        </w:r>
        <w:r w:rsidR="00C16321" w:rsidRPr="002A07E9">
          <w:rPr>
            <w:rStyle w:val="Hyperlink"/>
            <w:rFonts w:ascii="Arial" w:hAnsi="Arial" w:cs="Arial"/>
            <w:bCs/>
            <w:lang w:eastAsia="en-US"/>
          </w:rPr>
          <w:t>Sistema de Abastecimento de Água</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_Toc299635024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17</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25" w:history="1">
        <w:r w:rsidR="00C16321" w:rsidRPr="002A07E9">
          <w:rPr>
            <w:rStyle w:val="Hyperlink"/>
            <w:rFonts w:ascii="Arial" w:hAnsi="Arial" w:cs="Arial"/>
            <w:bCs/>
            <w:lang w:eastAsia="en-US"/>
          </w:rPr>
          <w:t>3.2</w:t>
        </w:r>
        <w:r w:rsidR="00C16321" w:rsidRPr="002A07E9">
          <w:rPr>
            <w:rFonts w:ascii="Arial" w:hAnsi="Arial" w:cs="Arial"/>
            <w:iCs w:val="0"/>
          </w:rPr>
          <w:tab/>
        </w:r>
        <w:r w:rsidR="00C16321" w:rsidRPr="002A07E9">
          <w:rPr>
            <w:rStyle w:val="Hyperlink"/>
            <w:rFonts w:ascii="Arial" w:hAnsi="Arial" w:cs="Arial"/>
            <w:bCs/>
            <w:lang w:eastAsia="en-US"/>
          </w:rPr>
          <w:t>Sistema de Esgotamento Sanitário</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_Toc299635025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18</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26" w:history="1">
        <w:r w:rsidR="00C16321" w:rsidRPr="002A07E9">
          <w:rPr>
            <w:rStyle w:val="Hyperlink"/>
            <w:rFonts w:ascii="Arial" w:hAnsi="Arial" w:cs="Arial"/>
            <w:bCs/>
            <w:lang w:eastAsia="en-US"/>
          </w:rPr>
          <w:t>3.3</w:t>
        </w:r>
        <w:r w:rsidR="00C16321" w:rsidRPr="002A07E9">
          <w:rPr>
            <w:rFonts w:ascii="Arial" w:hAnsi="Arial" w:cs="Arial"/>
            <w:iCs w:val="0"/>
          </w:rPr>
          <w:tab/>
        </w:r>
        <w:r w:rsidR="00C16321" w:rsidRPr="002A07E9">
          <w:rPr>
            <w:rStyle w:val="Hyperlink"/>
            <w:rFonts w:ascii="Arial" w:hAnsi="Arial" w:cs="Arial"/>
            <w:bCs/>
            <w:lang w:eastAsia="en-US"/>
          </w:rPr>
          <w:t>Sistema de Limpeza Urbana e Manejo de Resíduos Sólidos</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_Toc299635026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18</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27" w:history="1">
        <w:r w:rsidR="00C16321" w:rsidRPr="002A07E9">
          <w:rPr>
            <w:rStyle w:val="Hyperlink"/>
            <w:rFonts w:ascii="Arial" w:hAnsi="Arial" w:cs="Arial"/>
            <w:bCs/>
            <w:lang w:eastAsia="en-US"/>
          </w:rPr>
          <w:t>3.4</w:t>
        </w:r>
        <w:r w:rsidR="00C16321" w:rsidRPr="002A07E9">
          <w:rPr>
            <w:rFonts w:ascii="Arial" w:hAnsi="Arial" w:cs="Arial"/>
            <w:iCs w:val="0"/>
          </w:rPr>
          <w:tab/>
        </w:r>
        <w:r w:rsidR="00C16321" w:rsidRPr="002A07E9">
          <w:rPr>
            <w:rStyle w:val="Hyperlink"/>
            <w:rFonts w:ascii="Arial" w:hAnsi="Arial" w:cs="Arial"/>
            <w:bCs/>
            <w:lang w:eastAsia="en-US"/>
          </w:rPr>
          <w:t>Sistema de Drenagem Urbana e Manejo de Águas Pluviais</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_Toc299635027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19</w:t>
        </w:r>
        <w:r w:rsidRPr="002A07E9">
          <w:rPr>
            <w:rFonts w:ascii="Arial" w:hAnsi="Arial" w:cs="Arial"/>
            <w:webHidden/>
          </w:rPr>
          <w:fldChar w:fldCharType="end"/>
        </w:r>
      </w:hyperlink>
    </w:p>
    <w:p w:rsidR="00C16321" w:rsidRPr="002A07E9" w:rsidRDefault="00FA3EF7">
      <w:pPr>
        <w:pStyle w:val="Sumrio2"/>
        <w:rPr>
          <w:rFonts w:ascii="Arial" w:hAnsi="Arial" w:cs="Arial"/>
          <w:b/>
          <w:iCs w:val="0"/>
        </w:rPr>
      </w:pPr>
      <w:hyperlink w:anchor="_Toc299635028" w:history="1">
        <w:r w:rsidR="00C16321" w:rsidRPr="002A07E9">
          <w:rPr>
            <w:rStyle w:val="Hyperlink"/>
            <w:rFonts w:ascii="Arial" w:hAnsi="Arial" w:cs="Arial"/>
            <w:b/>
          </w:rPr>
          <w:t>4</w:t>
        </w:r>
        <w:r w:rsidR="00C16321" w:rsidRPr="002A07E9">
          <w:rPr>
            <w:rFonts w:ascii="Arial" w:hAnsi="Arial" w:cs="Arial"/>
            <w:b/>
            <w:iCs w:val="0"/>
          </w:rPr>
          <w:tab/>
        </w:r>
        <w:r w:rsidR="00C16321" w:rsidRPr="002A07E9">
          <w:rPr>
            <w:rStyle w:val="Hyperlink"/>
            <w:rFonts w:ascii="Arial" w:hAnsi="Arial" w:cs="Arial"/>
            <w:b/>
          </w:rPr>
          <w:t>ESSÊNCIA DO PROGNÓSTICO</w:t>
        </w:r>
        <w:r w:rsidR="00C16321" w:rsidRPr="002A07E9">
          <w:rPr>
            <w:rFonts w:ascii="Arial" w:hAnsi="Arial" w:cs="Arial"/>
            <w:b/>
            <w:webHidden/>
          </w:rPr>
          <w:tab/>
        </w:r>
        <w:r w:rsidRPr="002A07E9">
          <w:rPr>
            <w:rFonts w:ascii="Arial" w:hAnsi="Arial" w:cs="Arial"/>
            <w:b/>
            <w:webHidden/>
          </w:rPr>
          <w:fldChar w:fldCharType="begin"/>
        </w:r>
        <w:r w:rsidR="00C16321" w:rsidRPr="002A07E9">
          <w:rPr>
            <w:rFonts w:ascii="Arial" w:hAnsi="Arial" w:cs="Arial"/>
            <w:b/>
            <w:webHidden/>
          </w:rPr>
          <w:instrText xml:space="preserve"> PAGEREF _Toc299635028 \h </w:instrText>
        </w:r>
        <w:r w:rsidRPr="002A07E9">
          <w:rPr>
            <w:rFonts w:ascii="Arial" w:hAnsi="Arial" w:cs="Arial"/>
            <w:b/>
            <w:webHidden/>
          </w:rPr>
        </w:r>
        <w:r w:rsidRPr="002A07E9">
          <w:rPr>
            <w:rFonts w:ascii="Arial" w:hAnsi="Arial" w:cs="Arial"/>
            <w:b/>
            <w:webHidden/>
          </w:rPr>
          <w:fldChar w:fldCharType="separate"/>
        </w:r>
        <w:r w:rsidR="00C16321" w:rsidRPr="002A07E9">
          <w:rPr>
            <w:rFonts w:ascii="Arial" w:hAnsi="Arial" w:cs="Arial"/>
            <w:b/>
            <w:webHidden/>
          </w:rPr>
          <w:t>21</w:t>
        </w:r>
        <w:r w:rsidRPr="002A07E9">
          <w:rPr>
            <w:rFonts w:ascii="Arial" w:hAnsi="Arial" w:cs="Arial"/>
            <w:b/>
            <w:webHidden/>
          </w:rPr>
          <w:fldChar w:fldCharType="end"/>
        </w:r>
      </w:hyperlink>
    </w:p>
    <w:p w:rsidR="00C16321" w:rsidRPr="002A07E9" w:rsidRDefault="00FA3EF7">
      <w:pPr>
        <w:pStyle w:val="Sumrio2"/>
        <w:rPr>
          <w:rFonts w:ascii="Arial" w:hAnsi="Arial" w:cs="Arial"/>
          <w:iCs w:val="0"/>
        </w:rPr>
      </w:pPr>
      <w:hyperlink w:anchor="_Toc299635029" w:history="1">
        <w:r w:rsidR="00C16321" w:rsidRPr="002A07E9">
          <w:rPr>
            <w:rStyle w:val="Hyperlink"/>
            <w:rFonts w:ascii="Arial" w:hAnsi="Arial" w:cs="Arial"/>
            <w:bCs/>
            <w:lang w:eastAsia="en-US"/>
          </w:rPr>
          <w:t>4.1</w:t>
        </w:r>
        <w:r w:rsidR="00C16321" w:rsidRPr="002A07E9">
          <w:rPr>
            <w:rFonts w:ascii="Arial" w:hAnsi="Arial" w:cs="Arial"/>
            <w:iCs w:val="0"/>
          </w:rPr>
          <w:tab/>
        </w:r>
        <w:r w:rsidR="00C16321" w:rsidRPr="002A07E9">
          <w:rPr>
            <w:rStyle w:val="Hyperlink"/>
            <w:rFonts w:ascii="Arial" w:hAnsi="Arial" w:cs="Arial"/>
            <w:bCs/>
            <w:lang w:eastAsia="en-US"/>
          </w:rPr>
          <w:t>Abastecimento de Água</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_Toc299635029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21</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30" w:history="1">
        <w:r w:rsidR="00C16321" w:rsidRPr="002A07E9">
          <w:rPr>
            <w:rStyle w:val="Hyperlink"/>
            <w:rFonts w:ascii="Arial" w:hAnsi="Arial" w:cs="Arial"/>
            <w:bCs/>
            <w:lang w:eastAsia="en-US"/>
          </w:rPr>
          <w:t>4.2</w:t>
        </w:r>
        <w:r w:rsidR="00C16321" w:rsidRPr="002A07E9">
          <w:rPr>
            <w:rFonts w:ascii="Arial" w:hAnsi="Arial" w:cs="Arial"/>
            <w:iCs w:val="0"/>
          </w:rPr>
          <w:tab/>
        </w:r>
        <w:r w:rsidR="00C16321" w:rsidRPr="002A07E9">
          <w:rPr>
            <w:rStyle w:val="Hyperlink"/>
            <w:rFonts w:ascii="Arial" w:hAnsi="Arial" w:cs="Arial"/>
            <w:bCs/>
            <w:lang w:eastAsia="en-US"/>
          </w:rPr>
          <w:t>Esgotamento Sanitário</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_Toc299635030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24</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31" w:history="1">
        <w:r w:rsidR="00C16321" w:rsidRPr="002A07E9">
          <w:rPr>
            <w:rStyle w:val="Hyperlink"/>
            <w:rFonts w:ascii="Arial" w:hAnsi="Arial" w:cs="Arial"/>
            <w:bCs/>
            <w:lang w:eastAsia="en-US"/>
          </w:rPr>
          <w:t>4.3</w:t>
        </w:r>
        <w:r w:rsidR="00C16321" w:rsidRPr="002A07E9">
          <w:rPr>
            <w:rFonts w:ascii="Arial" w:hAnsi="Arial" w:cs="Arial"/>
            <w:iCs w:val="0"/>
          </w:rPr>
          <w:tab/>
        </w:r>
        <w:r w:rsidR="00C16321" w:rsidRPr="002A07E9">
          <w:rPr>
            <w:rStyle w:val="Hyperlink"/>
            <w:rFonts w:ascii="Arial" w:hAnsi="Arial" w:cs="Arial"/>
            <w:bCs/>
            <w:lang w:eastAsia="en-US"/>
          </w:rPr>
          <w:t>Limpeza Urbana e Manejo de Resíduos Sólidos</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_Toc299635031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26</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32" w:history="1">
        <w:r w:rsidR="00C16321" w:rsidRPr="002A07E9">
          <w:rPr>
            <w:rStyle w:val="Hyperlink"/>
            <w:rFonts w:ascii="Arial" w:hAnsi="Arial" w:cs="Arial"/>
          </w:rPr>
          <w:t>4.4</w:t>
        </w:r>
        <w:r w:rsidR="00C16321" w:rsidRPr="002A07E9">
          <w:rPr>
            <w:rFonts w:ascii="Arial" w:hAnsi="Arial" w:cs="Arial"/>
            <w:iCs w:val="0"/>
          </w:rPr>
          <w:tab/>
        </w:r>
        <w:r w:rsidR="00C16321" w:rsidRPr="002A07E9">
          <w:rPr>
            <w:rStyle w:val="Hyperlink"/>
            <w:rFonts w:ascii="Arial" w:hAnsi="Arial" w:cs="Arial"/>
          </w:rPr>
          <w:t>Sistema de Drenagem Urbana e Manejo de Águas Pluviais</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_Toc299635032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27</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33" w:history="1">
        <w:r w:rsidR="00C16321" w:rsidRPr="002A07E9">
          <w:rPr>
            <w:rStyle w:val="Hyperlink"/>
            <w:rFonts w:ascii="Arial" w:hAnsi="Arial" w:cs="Arial"/>
          </w:rPr>
          <w:t>4.5</w:t>
        </w:r>
        <w:r w:rsidR="00C16321" w:rsidRPr="002A07E9">
          <w:rPr>
            <w:rFonts w:ascii="Arial" w:hAnsi="Arial" w:cs="Arial"/>
            <w:iCs w:val="0"/>
          </w:rPr>
          <w:tab/>
        </w:r>
        <w:r w:rsidR="00C16321" w:rsidRPr="002A07E9">
          <w:rPr>
            <w:rStyle w:val="Hyperlink"/>
            <w:rFonts w:ascii="Arial" w:hAnsi="Arial" w:cs="Arial"/>
          </w:rPr>
          <w:t>Alternativas de Compatibilização das Carências de Serviços Públicos de Saneamento Básico com as Ações Decorrentes do Plano</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_Toc299635033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28</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34" w:history="1">
        <w:r w:rsidR="00C16321" w:rsidRPr="002A07E9">
          <w:rPr>
            <w:rStyle w:val="Hyperlink"/>
            <w:rFonts w:ascii="Arial" w:hAnsi="Arial" w:cs="Arial"/>
          </w:rPr>
          <w:t>4.6</w:t>
        </w:r>
        <w:r w:rsidR="00C16321" w:rsidRPr="002A07E9">
          <w:rPr>
            <w:rFonts w:ascii="Arial" w:hAnsi="Arial" w:cs="Arial"/>
            <w:iCs w:val="0"/>
          </w:rPr>
          <w:tab/>
        </w:r>
        <w:r w:rsidR="00C16321" w:rsidRPr="002A07E9">
          <w:rPr>
            <w:rStyle w:val="Hyperlink"/>
            <w:rFonts w:ascii="Arial" w:hAnsi="Arial" w:cs="Arial"/>
          </w:rPr>
          <w:t>Seleção do Cenário Normativo</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_Toc299635034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30</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35" w:history="1">
        <w:r w:rsidR="00C16321" w:rsidRPr="002A07E9">
          <w:rPr>
            <w:rStyle w:val="Hyperlink"/>
            <w:rFonts w:ascii="Arial" w:hAnsi="Arial" w:cs="Arial"/>
          </w:rPr>
          <w:t>4.6.1</w:t>
        </w:r>
        <w:r w:rsidR="00C16321" w:rsidRPr="002A07E9">
          <w:rPr>
            <w:rFonts w:ascii="Arial" w:hAnsi="Arial" w:cs="Arial"/>
            <w:iCs w:val="0"/>
          </w:rPr>
          <w:tab/>
        </w:r>
        <w:r w:rsidR="00C16321" w:rsidRPr="002A07E9">
          <w:rPr>
            <w:rStyle w:val="Hyperlink"/>
            <w:rFonts w:ascii="Arial" w:hAnsi="Arial" w:cs="Arial"/>
          </w:rPr>
          <w:t>Projeções para Sistema de Abastecimento de Água</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_Toc299635035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31</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36" w:history="1">
        <w:r w:rsidR="00C16321" w:rsidRPr="002A07E9">
          <w:rPr>
            <w:rStyle w:val="Hyperlink"/>
            <w:rFonts w:ascii="Arial" w:hAnsi="Arial" w:cs="Arial"/>
          </w:rPr>
          <w:t>4.6.2</w:t>
        </w:r>
        <w:r w:rsidR="00C16321" w:rsidRPr="002A07E9">
          <w:rPr>
            <w:rFonts w:ascii="Arial" w:hAnsi="Arial" w:cs="Arial"/>
            <w:iCs w:val="0"/>
          </w:rPr>
          <w:tab/>
        </w:r>
        <w:r w:rsidR="00C16321" w:rsidRPr="002A07E9">
          <w:rPr>
            <w:rStyle w:val="Hyperlink"/>
            <w:rFonts w:ascii="Arial" w:hAnsi="Arial" w:cs="Arial"/>
          </w:rPr>
          <w:t>Projeções para Sistema de Esgotamento Sanitário</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_Toc299635036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39</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37" w:history="1">
        <w:r w:rsidR="00C16321" w:rsidRPr="002A07E9">
          <w:rPr>
            <w:rStyle w:val="Hyperlink"/>
            <w:rFonts w:ascii="Arial" w:hAnsi="Arial" w:cs="Arial"/>
          </w:rPr>
          <w:t>4.6.3</w:t>
        </w:r>
        <w:r w:rsidR="00C16321" w:rsidRPr="002A07E9">
          <w:rPr>
            <w:rFonts w:ascii="Arial" w:hAnsi="Arial" w:cs="Arial"/>
            <w:iCs w:val="0"/>
          </w:rPr>
          <w:tab/>
        </w:r>
        <w:r w:rsidR="00C16321" w:rsidRPr="002A07E9">
          <w:rPr>
            <w:rStyle w:val="Hyperlink"/>
            <w:rFonts w:ascii="Arial" w:hAnsi="Arial" w:cs="Arial"/>
          </w:rPr>
          <w:t>Projeções para os Serviços de Limpeza Pública</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_Toc299635037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46</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38" w:history="1">
        <w:r w:rsidR="00C16321" w:rsidRPr="002A07E9">
          <w:rPr>
            <w:rStyle w:val="Hyperlink"/>
            <w:rFonts w:ascii="Arial" w:hAnsi="Arial" w:cs="Arial"/>
          </w:rPr>
          <w:t>4.6.4</w:t>
        </w:r>
        <w:r w:rsidR="00C16321" w:rsidRPr="002A07E9">
          <w:rPr>
            <w:rFonts w:ascii="Arial" w:hAnsi="Arial" w:cs="Arial"/>
            <w:iCs w:val="0"/>
          </w:rPr>
          <w:tab/>
        </w:r>
        <w:r w:rsidR="00C16321" w:rsidRPr="002A07E9">
          <w:rPr>
            <w:rStyle w:val="Hyperlink"/>
            <w:rFonts w:ascii="Arial" w:hAnsi="Arial" w:cs="Arial"/>
          </w:rPr>
          <w:t>Projeções para o Sistema de Drenagem Urbana</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_Toc299635038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51</w:t>
        </w:r>
        <w:r w:rsidRPr="002A07E9">
          <w:rPr>
            <w:rFonts w:ascii="Arial" w:hAnsi="Arial" w:cs="Arial"/>
            <w:webHidden/>
          </w:rPr>
          <w:fldChar w:fldCharType="end"/>
        </w:r>
      </w:hyperlink>
    </w:p>
    <w:p w:rsidR="00C16321" w:rsidRPr="002A07E9" w:rsidRDefault="00FA3EF7">
      <w:pPr>
        <w:pStyle w:val="Sumrio2"/>
        <w:rPr>
          <w:rFonts w:ascii="Arial" w:hAnsi="Arial" w:cs="Arial"/>
          <w:b/>
          <w:iCs w:val="0"/>
        </w:rPr>
      </w:pPr>
      <w:hyperlink w:anchor="_Toc299635039" w:history="1">
        <w:r w:rsidR="00C16321" w:rsidRPr="002A07E9">
          <w:rPr>
            <w:rStyle w:val="Hyperlink"/>
            <w:rFonts w:ascii="Arial" w:hAnsi="Arial" w:cs="Arial"/>
            <w:b/>
          </w:rPr>
          <w:t>5</w:t>
        </w:r>
        <w:r w:rsidR="00C16321" w:rsidRPr="002A07E9">
          <w:rPr>
            <w:rFonts w:ascii="Arial" w:hAnsi="Arial" w:cs="Arial"/>
            <w:b/>
            <w:iCs w:val="0"/>
          </w:rPr>
          <w:tab/>
        </w:r>
        <w:r w:rsidR="00C16321" w:rsidRPr="002A07E9">
          <w:rPr>
            <w:rStyle w:val="Hyperlink"/>
            <w:rFonts w:ascii="Arial" w:hAnsi="Arial" w:cs="Arial"/>
            <w:b/>
          </w:rPr>
          <w:t>PROGRAMAS, PROJETOS E AÇÕES NECESSÁRIAS PARA ATINGIR OS OBJETIVOS E AS METAS</w:t>
        </w:r>
        <w:r w:rsidR="00C16321" w:rsidRPr="002A07E9">
          <w:rPr>
            <w:rFonts w:ascii="Arial" w:hAnsi="Arial" w:cs="Arial"/>
            <w:b/>
            <w:webHidden/>
          </w:rPr>
          <w:tab/>
        </w:r>
        <w:r w:rsidRPr="002A07E9">
          <w:rPr>
            <w:rFonts w:ascii="Arial" w:hAnsi="Arial" w:cs="Arial"/>
            <w:b/>
            <w:webHidden/>
          </w:rPr>
          <w:fldChar w:fldCharType="begin"/>
        </w:r>
        <w:r w:rsidR="00C16321" w:rsidRPr="002A07E9">
          <w:rPr>
            <w:rFonts w:ascii="Arial" w:hAnsi="Arial" w:cs="Arial"/>
            <w:b/>
            <w:webHidden/>
          </w:rPr>
          <w:instrText xml:space="preserve"> PAGEREF _Toc299635039 \h </w:instrText>
        </w:r>
        <w:r w:rsidRPr="002A07E9">
          <w:rPr>
            <w:rFonts w:ascii="Arial" w:hAnsi="Arial" w:cs="Arial"/>
            <w:b/>
            <w:webHidden/>
          </w:rPr>
        </w:r>
        <w:r w:rsidRPr="002A07E9">
          <w:rPr>
            <w:rFonts w:ascii="Arial" w:hAnsi="Arial" w:cs="Arial"/>
            <w:b/>
            <w:webHidden/>
          </w:rPr>
          <w:fldChar w:fldCharType="separate"/>
        </w:r>
        <w:r w:rsidR="00C16321" w:rsidRPr="002A07E9">
          <w:rPr>
            <w:rFonts w:ascii="Arial" w:hAnsi="Arial" w:cs="Arial"/>
            <w:b/>
            <w:webHidden/>
          </w:rPr>
          <w:t>53</w:t>
        </w:r>
        <w:r w:rsidRPr="002A07E9">
          <w:rPr>
            <w:rFonts w:ascii="Arial" w:hAnsi="Arial" w:cs="Arial"/>
            <w:b/>
            <w:webHidden/>
          </w:rPr>
          <w:fldChar w:fldCharType="end"/>
        </w:r>
      </w:hyperlink>
    </w:p>
    <w:p w:rsidR="00C16321" w:rsidRPr="002A07E9" w:rsidRDefault="00FA3EF7">
      <w:pPr>
        <w:pStyle w:val="Sumrio2"/>
        <w:rPr>
          <w:rFonts w:ascii="Arial" w:hAnsi="Arial" w:cs="Arial"/>
          <w:iCs w:val="0"/>
        </w:rPr>
      </w:pPr>
      <w:hyperlink w:anchor="_Toc299635040" w:history="1">
        <w:r w:rsidR="00C16321" w:rsidRPr="002A07E9">
          <w:rPr>
            <w:rStyle w:val="Hyperlink"/>
            <w:rFonts w:ascii="Arial" w:hAnsi="Arial" w:cs="Arial"/>
          </w:rPr>
          <w:t>5.1</w:t>
        </w:r>
        <w:r w:rsidR="00C16321" w:rsidRPr="002A07E9">
          <w:rPr>
            <w:rFonts w:ascii="Arial" w:hAnsi="Arial" w:cs="Arial"/>
            <w:iCs w:val="0"/>
          </w:rPr>
          <w:tab/>
        </w:r>
        <w:r w:rsidR="00C16321" w:rsidRPr="002A07E9">
          <w:rPr>
            <w:rStyle w:val="Hyperlink"/>
            <w:rFonts w:ascii="Arial" w:hAnsi="Arial" w:cs="Arial"/>
          </w:rPr>
          <w:t>Programação das Ações do Plano</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_Toc299635040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53</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41" w:history="1">
        <w:r w:rsidR="00C16321" w:rsidRPr="002A07E9">
          <w:rPr>
            <w:rStyle w:val="Hyperlink"/>
            <w:rFonts w:ascii="Arial" w:hAnsi="Arial" w:cs="Arial"/>
          </w:rPr>
          <w:t>5.2</w:t>
        </w:r>
        <w:r w:rsidR="00C16321" w:rsidRPr="002A07E9">
          <w:rPr>
            <w:rFonts w:ascii="Arial" w:hAnsi="Arial" w:cs="Arial"/>
            <w:iCs w:val="0"/>
          </w:rPr>
          <w:tab/>
        </w:r>
        <w:r w:rsidR="00C16321" w:rsidRPr="002A07E9">
          <w:rPr>
            <w:rStyle w:val="Hyperlink"/>
            <w:rFonts w:ascii="Arial" w:hAnsi="Arial" w:cs="Arial"/>
          </w:rPr>
          <w:t>Programação de Ações Imediatas</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_Toc299635041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53</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42" w:history="1">
        <w:r w:rsidR="00C16321" w:rsidRPr="002A07E9">
          <w:rPr>
            <w:rStyle w:val="Hyperlink"/>
            <w:rFonts w:ascii="Arial" w:hAnsi="Arial" w:cs="Arial"/>
          </w:rPr>
          <w:t>5.3</w:t>
        </w:r>
        <w:r w:rsidR="00C16321" w:rsidRPr="002A07E9">
          <w:rPr>
            <w:rFonts w:ascii="Arial" w:hAnsi="Arial" w:cs="Arial"/>
            <w:iCs w:val="0"/>
          </w:rPr>
          <w:tab/>
        </w:r>
        <w:r w:rsidR="00C16321" w:rsidRPr="002A07E9">
          <w:rPr>
            <w:rStyle w:val="Hyperlink"/>
            <w:rFonts w:ascii="Arial" w:hAnsi="Arial" w:cs="Arial"/>
          </w:rPr>
          <w:t>Programação das Ações do Plano</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_Toc299635042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56</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43" w:history="1">
        <w:r w:rsidR="00C16321" w:rsidRPr="002A07E9">
          <w:rPr>
            <w:rStyle w:val="Hyperlink"/>
            <w:rFonts w:ascii="Arial" w:hAnsi="Arial" w:cs="Arial"/>
          </w:rPr>
          <w:t>5.4</w:t>
        </w:r>
        <w:r w:rsidR="00C16321" w:rsidRPr="002A07E9">
          <w:rPr>
            <w:rFonts w:ascii="Arial" w:hAnsi="Arial" w:cs="Arial"/>
            <w:iCs w:val="0"/>
          </w:rPr>
          <w:tab/>
        </w:r>
        <w:r w:rsidR="00C16321" w:rsidRPr="002A07E9">
          <w:rPr>
            <w:rStyle w:val="Hyperlink"/>
            <w:rFonts w:ascii="Arial" w:hAnsi="Arial" w:cs="Arial"/>
          </w:rPr>
          <w:t>Estabelecimento de Metas de Curto Prazo (4 a 9 anos)</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_Toc299635043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56</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44" w:history="1">
        <w:r w:rsidR="00C16321" w:rsidRPr="002A07E9">
          <w:rPr>
            <w:rStyle w:val="Hyperlink"/>
            <w:rFonts w:ascii="Arial" w:hAnsi="Arial" w:cs="Arial"/>
          </w:rPr>
          <w:t>5.5</w:t>
        </w:r>
        <w:r w:rsidR="00C16321" w:rsidRPr="002A07E9">
          <w:rPr>
            <w:rFonts w:ascii="Arial" w:hAnsi="Arial" w:cs="Arial"/>
            <w:iCs w:val="0"/>
          </w:rPr>
          <w:tab/>
        </w:r>
        <w:r w:rsidR="00C16321" w:rsidRPr="002A07E9">
          <w:rPr>
            <w:rStyle w:val="Hyperlink"/>
            <w:rFonts w:ascii="Arial" w:hAnsi="Arial" w:cs="Arial"/>
          </w:rPr>
          <w:t>Estabelecimento de Metas de Médio (10 a 15 anos)</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_Toc299635044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59</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45" w:history="1">
        <w:r w:rsidR="00C16321" w:rsidRPr="002A07E9">
          <w:rPr>
            <w:rStyle w:val="Hyperlink"/>
            <w:rFonts w:ascii="Arial" w:hAnsi="Arial" w:cs="Arial"/>
          </w:rPr>
          <w:t>5.6</w:t>
        </w:r>
        <w:r w:rsidR="00C16321" w:rsidRPr="002A07E9">
          <w:rPr>
            <w:rFonts w:ascii="Arial" w:hAnsi="Arial" w:cs="Arial"/>
            <w:iCs w:val="0"/>
          </w:rPr>
          <w:tab/>
        </w:r>
        <w:r w:rsidR="00C16321" w:rsidRPr="002A07E9">
          <w:rPr>
            <w:rStyle w:val="Hyperlink"/>
            <w:rFonts w:ascii="Arial" w:hAnsi="Arial" w:cs="Arial"/>
          </w:rPr>
          <w:t>Estabelecimento de Objetivos de Longo Alcance (16 a 20 anos)</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_Toc299635045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61</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46" w:history="1">
        <w:r w:rsidR="00C16321" w:rsidRPr="002A07E9">
          <w:rPr>
            <w:rStyle w:val="Hyperlink"/>
            <w:rFonts w:ascii="Arial" w:hAnsi="Arial" w:cs="Arial"/>
          </w:rPr>
          <w:t>5.7</w:t>
        </w:r>
        <w:r w:rsidR="00C16321" w:rsidRPr="002A07E9">
          <w:rPr>
            <w:rFonts w:ascii="Arial" w:hAnsi="Arial" w:cs="Arial"/>
            <w:iCs w:val="0"/>
          </w:rPr>
          <w:tab/>
        </w:r>
        <w:r w:rsidR="00C16321" w:rsidRPr="002A07E9">
          <w:rPr>
            <w:rStyle w:val="Hyperlink"/>
            <w:rFonts w:ascii="Arial" w:hAnsi="Arial" w:cs="Arial"/>
          </w:rPr>
          <w:t>Formulação de Estratégias, Políticas e Diretrizes para Alcançar os Objetivos e Metas</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_Toc299635046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63</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47" w:history="1">
        <w:r w:rsidR="00C16321" w:rsidRPr="002A07E9">
          <w:rPr>
            <w:rStyle w:val="Hyperlink"/>
            <w:rFonts w:ascii="Arial" w:hAnsi="Arial" w:cs="Arial"/>
          </w:rPr>
          <w:t>5.8</w:t>
        </w:r>
        <w:r w:rsidR="00C16321" w:rsidRPr="002A07E9">
          <w:rPr>
            <w:rFonts w:ascii="Arial" w:hAnsi="Arial" w:cs="Arial"/>
            <w:iCs w:val="0"/>
          </w:rPr>
          <w:tab/>
        </w:r>
        <w:r w:rsidR="00C16321" w:rsidRPr="002A07E9">
          <w:rPr>
            <w:rStyle w:val="Hyperlink"/>
            <w:rFonts w:ascii="Arial" w:hAnsi="Arial" w:cs="Arial"/>
          </w:rPr>
          <w:t>Formulação dos Mecanismos de Articulação e Integração dos Agentes que Compõem a Política Nacional de Saneamento Básico</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_Toc299635047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64</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48" w:history="1">
        <w:r w:rsidR="00C16321" w:rsidRPr="002A07E9">
          <w:rPr>
            <w:rStyle w:val="Hyperlink"/>
            <w:rFonts w:ascii="Arial" w:hAnsi="Arial" w:cs="Arial"/>
          </w:rPr>
          <w:t>5.9</w:t>
        </w:r>
        <w:r w:rsidR="00C16321" w:rsidRPr="002A07E9">
          <w:rPr>
            <w:rFonts w:ascii="Arial" w:hAnsi="Arial" w:cs="Arial"/>
            <w:iCs w:val="0"/>
          </w:rPr>
          <w:tab/>
        </w:r>
        <w:r w:rsidR="00C16321" w:rsidRPr="002A07E9">
          <w:rPr>
            <w:rStyle w:val="Hyperlink"/>
            <w:rFonts w:ascii="Arial" w:hAnsi="Arial" w:cs="Arial"/>
          </w:rPr>
          <w:t>Apresentação das Condições de Sustentabilidade e Equilíbrio Econômico-Financeiro da Prestação dos Serviços em Regime de Eficiência.</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_Toc299635048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65</w:t>
        </w:r>
        <w:r w:rsidRPr="002A07E9">
          <w:rPr>
            <w:rFonts w:ascii="Arial" w:hAnsi="Arial" w:cs="Arial"/>
            <w:webHidden/>
          </w:rPr>
          <w:fldChar w:fldCharType="end"/>
        </w:r>
      </w:hyperlink>
    </w:p>
    <w:p w:rsidR="00C16321" w:rsidRPr="002A07E9" w:rsidRDefault="00FA3EF7">
      <w:pPr>
        <w:pStyle w:val="Sumrio2"/>
        <w:rPr>
          <w:rFonts w:ascii="Arial" w:hAnsi="Arial" w:cs="Arial"/>
          <w:b/>
          <w:iCs w:val="0"/>
        </w:rPr>
      </w:pPr>
      <w:hyperlink w:anchor="_Toc299635049" w:history="1">
        <w:r w:rsidR="00C16321" w:rsidRPr="002A07E9">
          <w:rPr>
            <w:rStyle w:val="Hyperlink"/>
            <w:rFonts w:ascii="Arial" w:hAnsi="Arial" w:cs="Arial"/>
            <w:b/>
          </w:rPr>
          <w:t>6</w:t>
        </w:r>
        <w:r w:rsidR="00C16321" w:rsidRPr="002A07E9">
          <w:rPr>
            <w:rFonts w:ascii="Arial" w:hAnsi="Arial" w:cs="Arial"/>
            <w:b/>
            <w:iCs w:val="0"/>
          </w:rPr>
          <w:tab/>
        </w:r>
        <w:r w:rsidR="00C16321" w:rsidRPr="002A07E9">
          <w:rPr>
            <w:rStyle w:val="Hyperlink"/>
            <w:rFonts w:ascii="Arial" w:hAnsi="Arial" w:cs="Arial"/>
            <w:b/>
          </w:rPr>
          <w:t>FONTES DE FINANCIAMENTO DOS SERVIÇOS PÚBLICOS DE SANEAMENTO BÁSICO</w:t>
        </w:r>
        <w:r w:rsidR="00C16321" w:rsidRPr="002A07E9">
          <w:rPr>
            <w:rFonts w:ascii="Arial" w:hAnsi="Arial" w:cs="Arial"/>
            <w:b/>
            <w:webHidden/>
          </w:rPr>
          <w:tab/>
        </w:r>
        <w:r w:rsidRPr="002A07E9">
          <w:rPr>
            <w:rFonts w:ascii="Arial" w:hAnsi="Arial" w:cs="Arial"/>
            <w:b/>
            <w:webHidden/>
          </w:rPr>
          <w:fldChar w:fldCharType="begin"/>
        </w:r>
        <w:r w:rsidR="00C16321" w:rsidRPr="002A07E9">
          <w:rPr>
            <w:rFonts w:ascii="Arial" w:hAnsi="Arial" w:cs="Arial"/>
            <w:b/>
            <w:webHidden/>
          </w:rPr>
          <w:instrText xml:space="preserve"> PAGEREF _Toc299635049 \h </w:instrText>
        </w:r>
        <w:r w:rsidRPr="002A07E9">
          <w:rPr>
            <w:rFonts w:ascii="Arial" w:hAnsi="Arial" w:cs="Arial"/>
            <w:b/>
            <w:webHidden/>
          </w:rPr>
        </w:r>
        <w:r w:rsidRPr="002A07E9">
          <w:rPr>
            <w:rFonts w:ascii="Arial" w:hAnsi="Arial" w:cs="Arial"/>
            <w:b/>
            <w:webHidden/>
          </w:rPr>
          <w:fldChar w:fldCharType="separate"/>
        </w:r>
        <w:r w:rsidR="00C16321" w:rsidRPr="002A07E9">
          <w:rPr>
            <w:rFonts w:ascii="Arial" w:hAnsi="Arial" w:cs="Arial"/>
            <w:b/>
            <w:webHidden/>
          </w:rPr>
          <w:t>68</w:t>
        </w:r>
        <w:r w:rsidRPr="002A07E9">
          <w:rPr>
            <w:rFonts w:ascii="Arial" w:hAnsi="Arial" w:cs="Arial"/>
            <w:b/>
            <w:webHidden/>
          </w:rPr>
          <w:fldChar w:fldCharType="end"/>
        </w:r>
      </w:hyperlink>
    </w:p>
    <w:p w:rsidR="00C16321" w:rsidRPr="002A07E9" w:rsidRDefault="00FA3EF7">
      <w:pPr>
        <w:pStyle w:val="Sumrio2"/>
        <w:rPr>
          <w:rFonts w:ascii="Arial" w:hAnsi="Arial" w:cs="Arial"/>
          <w:b/>
          <w:iCs w:val="0"/>
        </w:rPr>
      </w:pPr>
      <w:hyperlink w:anchor="_Toc299635050" w:history="1">
        <w:r w:rsidR="00C16321" w:rsidRPr="002A07E9">
          <w:rPr>
            <w:rStyle w:val="Hyperlink"/>
            <w:rFonts w:ascii="Arial" w:hAnsi="Arial" w:cs="Arial"/>
            <w:b/>
          </w:rPr>
          <w:t>7</w:t>
        </w:r>
        <w:r w:rsidR="00C16321" w:rsidRPr="002A07E9">
          <w:rPr>
            <w:rFonts w:ascii="Arial" w:hAnsi="Arial" w:cs="Arial"/>
            <w:b/>
            <w:iCs w:val="0"/>
          </w:rPr>
          <w:tab/>
        </w:r>
        <w:r w:rsidR="00C16321" w:rsidRPr="002A07E9">
          <w:rPr>
            <w:rStyle w:val="Hyperlink"/>
            <w:rFonts w:ascii="Arial" w:hAnsi="Arial" w:cs="Arial"/>
            <w:b/>
          </w:rPr>
          <w:t>AÇÕES PARA EMERGÊNCIAS E CONTINGÊNCIAS</w:t>
        </w:r>
        <w:r w:rsidR="00C16321" w:rsidRPr="002A07E9">
          <w:rPr>
            <w:rFonts w:ascii="Arial" w:hAnsi="Arial" w:cs="Arial"/>
            <w:b/>
            <w:webHidden/>
          </w:rPr>
          <w:tab/>
        </w:r>
        <w:r w:rsidRPr="002A07E9">
          <w:rPr>
            <w:rFonts w:ascii="Arial" w:hAnsi="Arial" w:cs="Arial"/>
            <w:b/>
            <w:webHidden/>
          </w:rPr>
          <w:fldChar w:fldCharType="begin"/>
        </w:r>
        <w:r w:rsidR="00C16321" w:rsidRPr="002A07E9">
          <w:rPr>
            <w:rFonts w:ascii="Arial" w:hAnsi="Arial" w:cs="Arial"/>
            <w:b/>
            <w:webHidden/>
          </w:rPr>
          <w:instrText xml:space="preserve"> PAGEREF _Toc299635050 \h </w:instrText>
        </w:r>
        <w:r w:rsidRPr="002A07E9">
          <w:rPr>
            <w:rFonts w:ascii="Arial" w:hAnsi="Arial" w:cs="Arial"/>
            <w:b/>
            <w:webHidden/>
          </w:rPr>
        </w:r>
        <w:r w:rsidRPr="002A07E9">
          <w:rPr>
            <w:rFonts w:ascii="Arial" w:hAnsi="Arial" w:cs="Arial"/>
            <w:b/>
            <w:webHidden/>
          </w:rPr>
          <w:fldChar w:fldCharType="separate"/>
        </w:r>
        <w:r w:rsidR="00C16321" w:rsidRPr="002A07E9">
          <w:rPr>
            <w:rFonts w:ascii="Arial" w:hAnsi="Arial" w:cs="Arial"/>
            <w:b/>
            <w:webHidden/>
          </w:rPr>
          <w:t>75</w:t>
        </w:r>
        <w:r w:rsidRPr="002A07E9">
          <w:rPr>
            <w:rFonts w:ascii="Arial" w:hAnsi="Arial" w:cs="Arial"/>
            <w:b/>
            <w:webHidden/>
          </w:rPr>
          <w:fldChar w:fldCharType="end"/>
        </w:r>
      </w:hyperlink>
    </w:p>
    <w:p w:rsidR="00C16321" w:rsidRPr="002A07E9" w:rsidRDefault="00FA3EF7">
      <w:pPr>
        <w:pStyle w:val="Sumrio2"/>
        <w:rPr>
          <w:rFonts w:ascii="Arial" w:hAnsi="Arial" w:cs="Arial"/>
          <w:iCs w:val="0"/>
        </w:rPr>
      </w:pPr>
      <w:hyperlink w:anchor="_Toc299635051" w:history="1">
        <w:r w:rsidR="00C16321" w:rsidRPr="002A07E9">
          <w:rPr>
            <w:rStyle w:val="Hyperlink"/>
            <w:rFonts w:ascii="Arial" w:hAnsi="Arial" w:cs="Arial"/>
          </w:rPr>
          <w:t>7.1</w:t>
        </w:r>
        <w:r w:rsidR="00C16321" w:rsidRPr="002A07E9">
          <w:rPr>
            <w:rFonts w:ascii="Arial" w:hAnsi="Arial" w:cs="Arial"/>
            <w:iCs w:val="0"/>
          </w:rPr>
          <w:tab/>
        </w:r>
        <w:r w:rsidR="00C16321" w:rsidRPr="002A07E9">
          <w:rPr>
            <w:rStyle w:val="Hyperlink"/>
            <w:rFonts w:ascii="Arial" w:hAnsi="Arial" w:cs="Arial"/>
          </w:rPr>
          <w:t>Considerações Preliminares</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_Toc299635051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75</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52" w:history="1">
        <w:r w:rsidR="00C16321" w:rsidRPr="002A07E9">
          <w:rPr>
            <w:rStyle w:val="Hyperlink"/>
            <w:rFonts w:ascii="Arial" w:hAnsi="Arial" w:cs="Arial"/>
          </w:rPr>
          <w:t>7.2</w:t>
        </w:r>
        <w:r w:rsidR="00C16321" w:rsidRPr="002A07E9">
          <w:rPr>
            <w:rFonts w:ascii="Arial" w:hAnsi="Arial" w:cs="Arial"/>
            <w:iCs w:val="0"/>
          </w:rPr>
          <w:tab/>
        </w:r>
        <w:r w:rsidR="00C16321" w:rsidRPr="002A07E9">
          <w:rPr>
            <w:rStyle w:val="Hyperlink"/>
            <w:rFonts w:ascii="Arial" w:hAnsi="Arial" w:cs="Arial"/>
          </w:rPr>
          <w:t>Identificação e Análise de Cenários para Emergências e Contingências</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_Toc299635052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76</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53" w:history="1">
        <w:r w:rsidR="00C16321" w:rsidRPr="002A07E9">
          <w:rPr>
            <w:rStyle w:val="Hyperlink"/>
            <w:rFonts w:ascii="Arial" w:hAnsi="Arial" w:cs="Arial"/>
          </w:rPr>
          <w:t>7.3</w:t>
        </w:r>
        <w:r w:rsidR="00C16321" w:rsidRPr="002A07E9">
          <w:rPr>
            <w:rFonts w:ascii="Arial" w:hAnsi="Arial" w:cs="Arial"/>
            <w:iCs w:val="0"/>
          </w:rPr>
          <w:tab/>
        </w:r>
        <w:r w:rsidR="00C16321" w:rsidRPr="002A07E9">
          <w:rPr>
            <w:rStyle w:val="Hyperlink"/>
            <w:rFonts w:ascii="Arial" w:hAnsi="Arial" w:cs="Arial"/>
          </w:rPr>
          <w:t>Estabelecimento de Planos de Racionamento e Aumento de Demanda Temporária</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_Toc299635053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77</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54" w:history="1">
        <w:r w:rsidR="00C16321" w:rsidRPr="002A07E9">
          <w:rPr>
            <w:rStyle w:val="Hyperlink"/>
            <w:rFonts w:ascii="Arial" w:hAnsi="Arial" w:cs="Arial"/>
          </w:rPr>
          <w:t>7.4</w:t>
        </w:r>
        <w:r w:rsidR="00C16321" w:rsidRPr="002A07E9">
          <w:rPr>
            <w:rFonts w:ascii="Arial" w:hAnsi="Arial" w:cs="Arial"/>
            <w:iCs w:val="0"/>
          </w:rPr>
          <w:tab/>
        </w:r>
        <w:r w:rsidR="00C16321" w:rsidRPr="002A07E9">
          <w:rPr>
            <w:rStyle w:val="Hyperlink"/>
            <w:rFonts w:ascii="Arial" w:hAnsi="Arial" w:cs="Arial"/>
          </w:rPr>
          <w:t>Estabelecimento de Regras de Atendimento e Funcionamento Operacional para Situação Crítica na Prestação de Serviços Públicos de Saneamento Básico</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_Toc299635054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79</w:t>
        </w:r>
        <w:r w:rsidRPr="002A07E9">
          <w:rPr>
            <w:rFonts w:ascii="Arial" w:hAnsi="Arial" w:cs="Arial"/>
            <w:webHidden/>
          </w:rPr>
          <w:fldChar w:fldCharType="end"/>
        </w:r>
      </w:hyperlink>
    </w:p>
    <w:p w:rsidR="00C16321" w:rsidRPr="002A07E9" w:rsidRDefault="00FA3EF7">
      <w:pPr>
        <w:pStyle w:val="Sumrio2"/>
        <w:rPr>
          <w:rFonts w:ascii="Arial" w:hAnsi="Arial" w:cs="Arial"/>
          <w:iCs w:val="0"/>
        </w:rPr>
      </w:pPr>
      <w:hyperlink w:anchor="_Toc299635055" w:history="1">
        <w:r w:rsidR="00C16321" w:rsidRPr="002A07E9">
          <w:rPr>
            <w:rStyle w:val="Hyperlink"/>
            <w:rFonts w:ascii="Arial" w:hAnsi="Arial" w:cs="Arial"/>
          </w:rPr>
          <w:t>7.5</w:t>
        </w:r>
        <w:r w:rsidR="00C16321" w:rsidRPr="002A07E9">
          <w:rPr>
            <w:rFonts w:ascii="Arial" w:hAnsi="Arial" w:cs="Arial"/>
            <w:iCs w:val="0"/>
          </w:rPr>
          <w:tab/>
        </w:r>
        <w:r w:rsidR="00C16321" w:rsidRPr="002A07E9">
          <w:rPr>
            <w:rStyle w:val="Hyperlink"/>
            <w:rFonts w:ascii="Arial" w:hAnsi="Arial" w:cs="Arial"/>
          </w:rPr>
          <w:t>Estabelecimento de Mecanismos Tarifários de Contingência</w:t>
        </w:r>
        <w:r w:rsidR="00C16321" w:rsidRPr="002A07E9">
          <w:rPr>
            <w:rFonts w:ascii="Arial" w:hAnsi="Arial" w:cs="Arial"/>
            <w:webHidden/>
          </w:rPr>
          <w:tab/>
        </w:r>
        <w:r w:rsidRPr="002A07E9">
          <w:rPr>
            <w:rFonts w:ascii="Arial" w:hAnsi="Arial" w:cs="Arial"/>
            <w:webHidden/>
          </w:rPr>
          <w:fldChar w:fldCharType="begin"/>
        </w:r>
        <w:r w:rsidR="00C16321" w:rsidRPr="002A07E9">
          <w:rPr>
            <w:rFonts w:ascii="Arial" w:hAnsi="Arial" w:cs="Arial"/>
            <w:webHidden/>
          </w:rPr>
          <w:instrText xml:space="preserve"> PAGEREF _Toc299635055 \h </w:instrText>
        </w:r>
        <w:r w:rsidRPr="002A07E9">
          <w:rPr>
            <w:rFonts w:ascii="Arial" w:hAnsi="Arial" w:cs="Arial"/>
            <w:webHidden/>
          </w:rPr>
        </w:r>
        <w:r w:rsidRPr="002A07E9">
          <w:rPr>
            <w:rFonts w:ascii="Arial" w:hAnsi="Arial" w:cs="Arial"/>
            <w:webHidden/>
          </w:rPr>
          <w:fldChar w:fldCharType="separate"/>
        </w:r>
        <w:r w:rsidR="00C16321" w:rsidRPr="002A07E9">
          <w:rPr>
            <w:rFonts w:ascii="Arial" w:hAnsi="Arial" w:cs="Arial"/>
            <w:webHidden/>
          </w:rPr>
          <w:t>79</w:t>
        </w:r>
        <w:r w:rsidRPr="002A07E9">
          <w:rPr>
            <w:rFonts w:ascii="Arial" w:hAnsi="Arial" w:cs="Arial"/>
            <w:webHidden/>
          </w:rPr>
          <w:fldChar w:fldCharType="end"/>
        </w:r>
      </w:hyperlink>
    </w:p>
    <w:p w:rsidR="00C16321" w:rsidRPr="002A07E9" w:rsidRDefault="00FA3EF7" w:rsidP="00E02927">
      <w:pPr>
        <w:autoSpaceDE w:val="0"/>
        <w:autoSpaceDN w:val="0"/>
        <w:adjustRightInd w:val="0"/>
        <w:spacing w:line="360" w:lineRule="auto"/>
        <w:jc w:val="both"/>
        <w:rPr>
          <w:rFonts w:ascii="Arial" w:hAnsi="Arial" w:cs="Arial"/>
          <w:b/>
          <w:bCs/>
          <w:sz w:val="28"/>
          <w:szCs w:val="28"/>
          <w:lang w:eastAsia="en-US"/>
        </w:rPr>
      </w:pPr>
      <w:r w:rsidRPr="002A07E9">
        <w:rPr>
          <w:rFonts w:ascii="Arial" w:hAnsi="Arial" w:cs="Arial"/>
          <w:b/>
          <w:bCs/>
          <w:lang w:eastAsia="en-US"/>
        </w:rPr>
        <w:fldChar w:fldCharType="end"/>
      </w:r>
    </w:p>
    <w:p w:rsidR="00C16321" w:rsidRPr="002A07E9" w:rsidRDefault="00C16321">
      <w:pPr>
        <w:spacing w:after="200" w:line="276" w:lineRule="auto"/>
        <w:rPr>
          <w:rFonts w:ascii="Arial" w:hAnsi="Arial" w:cs="Arial"/>
          <w:b/>
        </w:rPr>
      </w:pPr>
    </w:p>
    <w:p w:rsidR="00C16321" w:rsidRPr="002A07E9" w:rsidRDefault="00C16321">
      <w:pPr>
        <w:spacing w:after="200" w:line="276" w:lineRule="auto"/>
        <w:rPr>
          <w:rFonts w:ascii="Arial" w:hAnsi="Arial" w:cs="Arial"/>
          <w:b/>
        </w:rPr>
      </w:pPr>
    </w:p>
    <w:p w:rsidR="00C16321" w:rsidRPr="002A07E9" w:rsidRDefault="00C16321">
      <w:pPr>
        <w:spacing w:after="200" w:line="276" w:lineRule="auto"/>
        <w:rPr>
          <w:rFonts w:ascii="Arial" w:hAnsi="Arial" w:cs="Arial"/>
          <w:b/>
        </w:rPr>
      </w:pPr>
    </w:p>
    <w:p w:rsidR="00C16321" w:rsidRPr="002A07E9" w:rsidRDefault="00C16321">
      <w:pPr>
        <w:spacing w:after="200" w:line="276" w:lineRule="auto"/>
        <w:rPr>
          <w:rFonts w:ascii="Arial" w:hAnsi="Arial" w:cs="Arial"/>
          <w:b/>
        </w:rPr>
      </w:pPr>
    </w:p>
    <w:p w:rsidR="00C16321" w:rsidRPr="002A07E9" w:rsidRDefault="00C16321">
      <w:pPr>
        <w:spacing w:after="200" w:line="276" w:lineRule="auto"/>
        <w:rPr>
          <w:rFonts w:ascii="Arial" w:hAnsi="Arial" w:cs="Arial"/>
          <w:b/>
        </w:rPr>
      </w:pPr>
    </w:p>
    <w:p w:rsidR="00C16321" w:rsidRPr="002A07E9" w:rsidRDefault="00C16321">
      <w:pPr>
        <w:spacing w:after="200" w:line="276" w:lineRule="auto"/>
        <w:rPr>
          <w:rFonts w:ascii="Arial" w:hAnsi="Arial" w:cs="Arial"/>
          <w:b/>
        </w:rPr>
      </w:pPr>
    </w:p>
    <w:p w:rsidR="00C16321" w:rsidRPr="002A07E9" w:rsidRDefault="00C16321">
      <w:pPr>
        <w:spacing w:after="200" w:line="276" w:lineRule="auto"/>
        <w:rPr>
          <w:rFonts w:ascii="Arial" w:hAnsi="Arial" w:cs="Arial"/>
          <w:b/>
        </w:rPr>
      </w:pPr>
    </w:p>
    <w:p w:rsidR="00C16321" w:rsidRPr="002A07E9" w:rsidRDefault="00C16321">
      <w:pPr>
        <w:spacing w:after="200" w:line="276" w:lineRule="auto"/>
        <w:rPr>
          <w:rFonts w:ascii="Arial" w:hAnsi="Arial" w:cs="Arial"/>
          <w:b/>
        </w:rPr>
      </w:pPr>
    </w:p>
    <w:p w:rsidR="00C16321" w:rsidRPr="002A07E9" w:rsidRDefault="00C16321">
      <w:pPr>
        <w:spacing w:after="200" w:line="276" w:lineRule="auto"/>
        <w:rPr>
          <w:rFonts w:ascii="Arial" w:hAnsi="Arial" w:cs="Arial"/>
          <w:b/>
        </w:rPr>
      </w:pPr>
    </w:p>
    <w:p w:rsidR="00C16321" w:rsidRPr="002A07E9" w:rsidRDefault="00C16321">
      <w:pPr>
        <w:spacing w:after="200" w:line="276" w:lineRule="auto"/>
        <w:rPr>
          <w:rFonts w:ascii="Arial" w:hAnsi="Arial" w:cs="Arial"/>
          <w:b/>
        </w:rPr>
      </w:pPr>
    </w:p>
    <w:p w:rsidR="00C16321" w:rsidRPr="002A07E9" w:rsidRDefault="00C16321">
      <w:pPr>
        <w:spacing w:after="200" w:line="276" w:lineRule="auto"/>
        <w:rPr>
          <w:rFonts w:ascii="Arial" w:hAnsi="Arial" w:cs="Arial"/>
          <w:b/>
        </w:rPr>
      </w:pPr>
    </w:p>
    <w:p w:rsidR="00C16321" w:rsidRPr="002A07E9" w:rsidRDefault="00C16321">
      <w:pPr>
        <w:spacing w:after="200" w:line="276" w:lineRule="auto"/>
        <w:rPr>
          <w:rFonts w:ascii="Arial" w:hAnsi="Arial" w:cs="Arial"/>
          <w:b/>
        </w:rPr>
      </w:pPr>
    </w:p>
    <w:p w:rsidR="00C16321" w:rsidRPr="002A07E9" w:rsidRDefault="00C16321">
      <w:pPr>
        <w:spacing w:after="200" w:line="276" w:lineRule="auto"/>
        <w:rPr>
          <w:rFonts w:ascii="Arial" w:hAnsi="Arial" w:cs="Arial"/>
          <w:b/>
        </w:rPr>
      </w:pPr>
    </w:p>
    <w:p w:rsidR="00C16321" w:rsidRPr="002A07E9" w:rsidRDefault="00C16321">
      <w:pPr>
        <w:spacing w:after="200" w:line="276" w:lineRule="auto"/>
        <w:rPr>
          <w:rFonts w:ascii="Arial" w:hAnsi="Arial" w:cs="Arial"/>
          <w:b/>
        </w:rPr>
      </w:pPr>
    </w:p>
    <w:p w:rsidR="00C16321" w:rsidRPr="002A07E9" w:rsidRDefault="00C16321">
      <w:pPr>
        <w:spacing w:after="200" w:line="276" w:lineRule="auto"/>
        <w:rPr>
          <w:rFonts w:ascii="Arial" w:hAnsi="Arial" w:cs="Arial"/>
          <w:b/>
        </w:rPr>
      </w:pPr>
    </w:p>
    <w:p w:rsidR="00C16321" w:rsidRPr="002A07E9" w:rsidRDefault="00C16321">
      <w:pPr>
        <w:spacing w:after="200" w:line="276" w:lineRule="auto"/>
        <w:rPr>
          <w:rFonts w:ascii="Arial" w:hAnsi="Arial" w:cs="Arial"/>
          <w:b/>
        </w:rPr>
      </w:pPr>
    </w:p>
    <w:p w:rsidR="00C16321" w:rsidRPr="002A07E9" w:rsidRDefault="00C16321">
      <w:pPr>
        <w:spacing w:after="200" w:line="276" w:lineRule="auto"/>
        <w:rPr>
          <w:rFonts w:ascii="Arial" w:hAnsi="Arial" w:cs="Arial"/>
          <w:b/>
        </w:rPr>
      </w:pPr>
    </w:p>
    <w:p w:rsidR="00C16321" w:rsidRPr="002A07E9" w:rsidRDefault="00C16321">
      <w:pPr>
        <w:spacing w:after="200" w:line="276" w:lineRule="auto"/>
        <w:rPr>
          <w:rFonts w:ascii="Arial" w:hAnsi="Arial" w:cs="Arial"/>
          <w:b/>
        </w:rPr>
      </w:pPr>
    </w:p>
    <w:p w:rsidR="00C16321" w:rsidRPr="002A07E9" w:rsidRDefault="00C16321">
      <w:pPr>
        <w:spacing w:after="200" w:line="276" w:lineRule="auto"/>
        <w:rPr>
          <w:rFonts w:ascii="Arial" w:hAnsi="Arial" w:cs="Arial"/>
          <w:b/>
        </w:rPr>
      </w:pPr>
    </w:p>
    <w:p w:rsidR="00C16321" w:rsidRPr="002A07E9" w:rsidRDefault="00C16321">
      <w:pPr>
        <w:spacing w:after="200" w:line="276" w:lineRule="auto"/>
        <w:rPr>
          <w:rFonts w:ascii="Arial" w:hAnsi="Arial" w:cs="Arial"/>
          <w:b/>
        </w:rPr>
      </w:pPr>
    </w:p>
    <w:p w:rsidR="00C16321" w:rsidRPr="002A07E9" w:rsidRDefault="00C16321">
      <w:pPr>
        <w:spacing w:after="200" w:line="276" w:lineRule="auto"/>
        <w:rPr>
          <w:rFonts w:ascii="Arial" w:hAnsi="Arial" w:cs="Arial"/>
          <w:b/>
        </w:rPr>
      </w:pPr>
    </w:p>
    <w:p w:rsidR="00C16321" w:rsidRPr="002A07E9" w:rsidRDefault="00C16321">
      <w:pPr>
        <w:spacing w:after="200" w:line="276" w:lineRule="auto"/>
        <w:rPr>
          <w:rFonts w:ascii="Arial" w:hAnsi="Arial" w:cs="Arial"/>
          <w:b/>
        </w:rPr>
      </w:pPr>
    </w:p>
    <w:p w:rsidR="00C16321" w:rsidRPr="002A07E9" w:rsidRDefault="00C16321">
      <w:pPr>
        <w:spacing w:after="200" w:line="276" w:lineRule="auto"/>
        <w:rPr>
          <w:rFonts w:ascii="Arial" w:hAnsi="Arial" w:cs="Arial"/>
          <w:b/>
        </w:rPr>
      </w:pPr>
    </w:p>
    <w:p w:rsidR="00C16321" w:rsidRPr="002A07E9" w:rsidRDefault="00C16321">
      <w:pPr>
        <w:spacing w:after="200" w:line="276" w:lineRule="auto"/>
        <w:rPr>
          <w:rFonts w:ascii="Arial" w:hAnsi="Arial" w:cs="Arial"/>
          <w:b/>
        </w:rPr>
      </w:pPr>
    </w:p>
    <w:p w:rsidR="00C16321" w:rsidRPr="002A07E9" w:rsidRDefault="00C16321">
      <w:pPr>
        <w:spacing w:after="200" w:line="276" w:lineRule="auto"/>
        <w:rPr>
          <w:rFonts w:ascii="Arial" w:hAnsi="Arial" w:cs="Arial"/>
          <w:b/>
        </w:rPr>
      </w:pPr>
    </w:p>
    <w:p w:rsidR="00C16321" w:rsidRPr="002A07E9" w:rsidRDefault="00C16321">
      <w:pPr>
        <w:spacing w:after="200" w:line="276" w:lineRule="auto"/>
        <w:rPr>
          <w:rFonts w:ascii="Arial" w:hAnsi="Arial" w:cs="Arial"/>
          <w:b/>
        </w:rPr>
      </w:pPr>
    </w:p>
    <w:p w:rsidR="00C16321" w:rsidRPr="002A07E9" w:rsidRDefault="00C16321">
      <w:pPr>
        <w:spacing w:after="200" w:line="276" w:lineRule="auto"/>
        <w:rPr>
          <w:rFonts w:ascii="Arial" w:hAnsi="Arial" w:cs="Arial"/>
          <w:b/>
        </w:rPr>
      </w:pPr>
    </w:p>
    <w:p w:rsidR="00C16321" w:rsidRPr="002A07E9" w:rsidRDefault="00C16321">
      <w:pPr>
        <w:spacing w:after="200" w:line="276" w:lineRule="auto"/>
        <w:rPr>
          <w:rFonts w:ascii="Arial" w:hAnsi="Arial" w:cs="Arial"/>
          <w:b/>
        </w:rPr>
      </w:pPr>
    </w:p>
    <w:p w:rsidR="00C16321" w:rsidRPr="002A07E9" w:rsidRDefault="00C16321">
      <w:pPr>
        <w:spacing w:after="200" w:line="276" w:lineRule="auto"/>
        <w:rPr>
          <w:rFonts w:ascii="Arial" w:hAnsi="Arial" w:cs="Arial"/>
          <w:b/>
        </w:rPr>
      </w:pPr>
    </w:p>
    <w:p w:rsidR="00C16321" w:rsidRPr="002A07E9" w:rsidRDefault="00C16321" w:rsidP="00876EA1">
      <w:pPr>
        <w:jc w:val="right"/>
        <w:rPr>
          <w:b/>
        </w:rPr>
      </w:pPr>
    </w:p>
    <w:p w:rsidR="00C16321" w:rsidRPr="002A07E9" w:rsidRDefault="00C16321" w:rsidP="00876EA1"/>
    <w:p w:rsidR="00C16321" w:rsidRPr="002A07E9" w:rsidRDefault="00C16321" w:rsidP="00876EA1"/>
    <w:p w:rsidR="00C16321" w:rsidRPr="002A07E9" w:rsidRDefault="00C16321" w:rsidP="00876EA1"/>
    <w:p w:rsidR="00C16321" w:rsidRPr="002A07E9" w:rsidRDefault="00C16321" w:rsidP="00876EA1"/>
    <w:p w:rsidR="00C16321" w:rsidRPr="002A07E9" w:rsidRDefault="00C16321" w:rsidP="00876EA1"/>
    <w:p w:rsidR="00C16321" w:rsidRPr="002A07E9" w:rsidRDefault="00C16321" w:rsidP="00876EA1"/>
    <w:p w:rsidR="00C16321" w:rsidRPr="002A07E9" w:rsidRDefault="00C16321" w:rsidP="00876EA1"/>
    <w:p w:rsidR="00C16321" w:rsidRPr="002A07E9" w:rsidRDefault="00C16321" w:rsidP="00876EA1"/>
    <w:p w:rsidR="00C16321" w:rsidRPr="002A07E9" w:rsidRDefault="00C16321" w:rsidP="00876EA1"/>
    <w:p w:rsidR="00C16321" w:rsidRPr="002A07E9" w:rsidRDefault="00C16321" w:rsidP="00876EA1"/>
    <w:p w:rsidR="00C16321" w:rsidRPr="002A07E9" w:rsidRDefault="00C16321" w:rsidP="00876EA1"/>
    <w:p w:rsidR="00C16321" w:rsidRPr="002A07E9" w:rsidRDefault="00C16321" w:rsidP="00876EA1"/>
    <w:p w:rsidR="00C16321" w:rsidRPr="002A07E9" w:rsidRDefault="00C16321" w:rsidP="00876EA1"/>
    <w:p w:rsidR="00C16321" w:rsidRPr="002A07E9" w:rsidRDefault="00C16321" w:rsidP="00876EA1"/>
    <w:p w:rsidR="00C16321" w:rsidRPr="002A07E9" w:rsidRDefault="00C16321" w:rsidP="00876EA1"/>
    <w:p w:rsidR="00C16321" w:rsidRPr="002A07E9" w:rsidRDefault="00C16321" w:rsidP="00876EA1"/>
    <w:p w:rsidR="00C16321" w:rsidRPr="002A07E9" w:rsidRDefault="00C16321" w:rsidP="00876EA1"/>
    <w:p w:rsidR="00C16321" w:rsidRPr="002A07E9" w:rsidRDefault="00C16321" w:rsidP="00876EA1"/>
    <w:p w:rsidR="00C16321" w:rsidRPr="002A07E9" w:rsidRDefault="00C16321" w:rsidP="00876EA1"/>
    <w:p w:rsidR="00C16321" w:rsidRPr="002A07E9" w:rsidRDefault="00C16321" w:rsidP="00876EA1"/>
    <w:p w:rsidR="00C16321" w:rsidRPr="002A07E9" w:rsidRDefault="00C16321" w:rsidP="00876EA1"/>
    <w:p w:rsidR="00C16321" w:rsidRPr="002A07E9" w:rsidRDefault="00C16321" w:rsidP="00876EA1"/>
    <w:p w:rsidR="00C16321" w:rsidRPr="002A07E9" w:rsidRDefault="00C16321" w:rsidP="00E02927">
      <w:pPr>
        <w:jc w:val="right"/>
        <w:rPr>
          <w:rFonts w:ascii="Arial" w:hAnsi="Arial" w:cs="Arial"/>
          <w:b/>
        </w:rPr>
      </w:pPr>
    </w:p>
    <w:p w:rsidR="00C16321" w:rsidRPr="002A07E9" w:rsidRDefault="00C16321" w:rsidP="00E02927">
      <w:pPr>
        <w:jc w:val="right"/>
        <w:rPr>
          <w:rFonts w:ascii="Arial" w:hAnsi="Arial" w:cs="Arial"/>
          <w:b/>
        </w:rPr>
      </w:pPr>
    </w:p>
    <w:p w:rsidR="00C16321" w:rsidRPr="002A07E9" w:rsidRDefault="00C16321" w:rsidP="00E02927">
      <w:pPr>
        <w:jc w:val="right"/>
        <w:rPr>
          <w:rFonts w:ascii="Arial" w:hAnsi="Arial" w:cs="Arial"/>
          <w:b/>
        </w:rPr>
      </w:pPr>
    </w:p>
    <w:p w:rsidR="00C16321" w:rsidRPr="002A07E9" w:rsidRDefault="00C16321" w:rsidP="00E02927">
      <w:pPr>
        <w:jc w:val="right"/>
        <w:rPr>
          <w:rFonts w:ascii="Arial" w:hAnsi="Arial" w:cs="Arial"/>
          <w:b/>
        </w:rPr>
      </w:pPr>
      <w:r w:rsidRPr="002A07E9">
        <w:rPr>
          <w:rFonts w:ascii="Arial" w:hAnsi="Arial" w:cs="Arial"/>
          <w:b/>
        </w:rPr>
        <w:lastRenderedPageBreak/>
        <w:t>1 APRESENTAÇÃO</w:t>
      </w:r>
    </w:p>
    <w:p w:rsidR="00C16321" w:rsidRPr="002A07E9" w:rsidRDefault="00C16321" w:rsidP="009D0AE4">
      <w:pPr>
        <w:spacing w:line="276" w:lineRule="auto"/>
        <w:jc w:val="right"/>
        <w:rPr>
          <w:rFonts w:ascii="Arial" w:hAnsi="Arial" w:cs="Arial"/>
          <w:b/>
          <w:sz w:val="26"/>
          <w:szCs w:val="26"/>
        </w:rPr>
      </w:pPr>
    </w:p>
    <w:p w:rsidR="00C16321" w:rsidRPr="002A07E9" w:rsidRDefault="00C16321" w:rsidP="00E02927">
      <w:pPr>
        <w:pStyle w:val="Ttulo2"/>
        <w:numPr>
          <w:ilvl w:val="0"/>
          <w:numId w:val="39"/>
        </w:numPr>
        <w:tabs>
          <w:tab w:val="clear" w:pos="3969"/>
        </w:tabs>
        <w:spacing w:line="276" w:lineRule="auto"/>
        <w:ind w:left="426" w:hanging="426"/>
        <w:rPr>
          <w:rFonts w:ascii="Arial" w:hAnsi="Arial" w:cs="Arial"/>
          <w:b w:val="0"/>
        </w:rPr>
      </w:pPr>
      <w:bookmarkStart w:id="0" w:name="_Toc299632003"/>
      <w:bookmarkStart w:id="1" w:name="_Toc299632079"/>
      <w:bookmarkStart w:id="2" w:name="_Toc299633769"/>
      <w:bookmarkStart w:id="3" w:name="_Toc299634033"/>
      <w:bookmarkStart w:id="4" w:name="_Toc299635005"/>
      <w:r w:rsidRPr="002A07E9">
        <w:rPr>
          <w:rFonts w:ascii="Arial" w:hAnsi="Arial" w:cs="Arial"/>
        </w:rPr>
        <w:t>APRESENTAÇÃO</w:t>
      </w:r>
      <w:bookmarkEnd w:id="0"/>
      <w:bookmarkEnd w:id="1"/>
      <w:bookmarkEnd w:id="2"/>
      <w:bookmarkEnd w:id="3"/>
      <w:bookmarkEnd w:id="4"/>
    </w:p>
    <w:p w:rsidR="00C16321" w:rsidRPr="002A07E9" w:rsidRDefault="00C16321" w:rsidP="00E40E64">
      <w:pPr>
        <w:pStyle w:val="PargrafodaLista"/>
        <w:spacing w:line="276" w:lineRule="auto"/>
        <w:jc w:val="both"/>
        <w:rPr>
          <w:rFonts w:ascii="Arial" w:hAnsi="Arial" w:cs="Arial"/>
          <w:b/>
        </w:rPr>
      </w:pPr>
    </w:p>
    <w:p w:rsidR="00C16321" w:rsidRPr="002A07E9" w:rsidRDefault="00C16321" w:rsidP="00E40E64">
      <w:pPr>
        <w:pStyle w:val="PargrafodaLista"/>
        <w:spacing w:line="276" w:lineRule="auto"/>
        <w:jc w:val="both"/>
        <w:rPr>
          <w:rFonts w:ascii="Arial" w:hAnsi="Arial" w:cs="Arial"/>
          <w:b/>
        </w:rPr>
      </w:pPr>
    </w:p>
    <w:p w:rsidR="00C16321" w:rsidRPr="002A07E9" w:rsidRDefault="00C16321" w:rsidP="00E40E64">
      <w:pPr>
        <w:spacing w:line="276" w:lineRule="auto"/>
        <w:jc w:val="both"/>
        <w:rPr>
          <w:rFonts w:ascii="Arial" w:hAnsi="Arial" w:cs="Arial"/>
        </w:rPr>
      </w:pPr>
      <w:r w:rsidRPr="002A07E9">
        <w:rPr>
          <w:rFonts w:ascii="Arial" w:hAnsi="Arial" w:cs="Arial"/>
        </w:rPr>
        <w:tab/>
        <w:t>O Consórcio Engevix-Azimute - CEA, vem apresentar o Relatório que compreende o desenvolvimento da  FASE VIII do Plano Municipal de Saneamento Básico de Catanduvas (PMSB) consubstanciando os “Plano Municipal de Saneamento Básico – Versão Preliminar”.</w:t>
      </w:r>
    </w:p>
    <w:p w:rsidR="00C16321" w:rsidRPr="002A07E9" w:rsidRDefault="00C16321" w:rsidP="00E40E64">
      <w:pPr>
        <w:spacing w:line="276" w:lineRule="auto"/>
        <w:jc w:val="both"/>
        <w:rPr>
          <w:rFonts w:ascii="Arial" w:hAnsi="Arial" w:cs="Arial"/>
        </w:rPr>
      </w:pPr>
    </w:p>
    <w:p w:rsidR="00C16321" w:rsidRPr="002A07E9" w:rsidRDefault="00C16321" w:rsidP="00E40E64">
      <w:pPr>
        <w:spacing w:line="276" w:lineRule="auto"/>
        <w:jc w:val="both"/>
        <w:rPr>
          <w:rFonts w:ascii="Arial" w:hAnsi="Arial" w:cs="Arial"/>
        </w:rPr>
      </w:pPr>
      <w:r w:rsidRPr="002A07E9">
        <w:rPr>
          <w:rFonts w:ascii="Arial" w:hAnsi="Arial" w:cs="Arial"/>
        </w:rPr>
        <w:tab/>
        <w:t>Este documento trata da versão preliminar para apresentação em Oficina e Audiência Pública a fim de resultar na versão consolidada do Plano Municipal de Saneamento Básico - PMSB – Catanduvas em conformidade aos requisitos da Lei Federal 11.445/2007 e respectivo Decreto Regulamentador 7.217/2010, o qual prevê a elaboração do Plano Municipal de Saneamento para que o município tenha acesso à recursos públicos não onerosos e onerosos para aplicação em ações de saneamento básico.</w:t>
      </w:r>
    </w:p>
    <w:p w:rsidR="00C16321" w:rsidRPr="002A07E9" w:rsidRDefault="00C16321" w:rsidP="00E40E64">
      <w:pPr>
        <w:spacing w:line="276" w:lineRule="auto"/>
        <w:jc w:val="both"/>
        <w:rPr>
          <w:rFonts w:ascii="Arial" w:hAnsi="Arial" w:cs="Arial"/>
        </w:rPr>
      </w:pPr>
    </w:p>
    <w:p w:rsidR="00C16321" w:rsidRPr="002A07E9" w:rsidRDefault="00C16321" w:rsidP="00E40E64">
      <w:pPr>
        <w:spacing w:line="276" w:lineRule="auto"/>
        <w:jc w:val="both"/>
        <w:rPr>
          <w:rFonts w:ascii="Arial" w:hAnsi="Arial" w:cs="Arial"/>
        </w:rPr>
      </w:pPr>
      <w:r w:rsidRPr="002A07E9">
        <w:rPr>
          <w:rFonts w:ascii="Arial" w:hAnsi="Arial" w:cs="Arial"/>
        </w:rPr>
        <w:tab/>
        <w:t>Em atendimento ao exposto no Termo de Referência do Edital 0012/2009, no decorrer deste relatório o planejamento proposto será apresentado com base nos itens a seguir apresentados.</w:t>
      </w:r>
    </w:p>
    <w:p w:rsidR="00C16321" w:rsidRPr="002A07E9" w:rsidRDefault="00C16321" w:rsidP="00E40E64">
      <w:pPr>
        <w:spacing w:line="276" w:lineRule="auto"/>
        <w:jc w:val="both"/>
        <w:rPr>
          <w:rFonts w:ascii="Arial" w:hAnsi="Arial" w:cs="Arial"/>
        </w:rPr>
      </w:pPr>
    </w:p>
    <w:p w:rsidR="00C16321" w:rsidRPr="002A07E9" w:rsidRDefault="00C16321" w:rsidP="00E40E64">
      <w:pPr>
        <w:spacing w:line="276" w:lineRule="auto"/>
        <w:ind w:left="142"/>
        <w:jc w:val="both"/>
        <w:rPr>
          <w:rFonts w:ascii="Arial" w:hAnsi="Arial" w:cs="Arial"/>
        </w:rPr>
      </w:pPr>
      <w:r w:rsidRPr="002A07E9">
        <w:rPr>
          <w:rFonts w:ascii="Arial" w:hAnsi="Arial" w:cs="Arial"/>
        </w:rPr>
        <w:t xml:space="preserve">• </w:t>
      </w:r>
      <w:r w:rsidRPr="002A07E9">
        <w:rPr>
          <w:rFonts w:ascii="Arial" w:hAnsi="Arial" w:cs="Arial"/>
          <w:b/>
        </w:rPr>
        <w:t>FASE VIII:</w:t>
      </w:r>
      <w:r w:rsidRPr="002A07E9">
        <w:rPr>
          <w:rFonts w:ascii="Arial" w:hAnsi="Arial" w:cs="Arial"/>
        </w:rPr>
        <w:t xml:space="preserve"> Elaboração da Versão Preliminar do Plano Municipal de</w:t>
      </w:r>
    </w:p>
    <w:p w:rsidR="00C16321" w:rsidRPr="002A07E9" w:rsidRDefault="00C16321" w:rsidP="00E40E64">
      <w:pPr>
        <w:spacing w:line="276" w:lineRule="auto"/>
        <w:jc w:val="both"/>
        <w:rPr>
          <w:rFonts w:ascii="Arial" w:hAnsi="Arial" w:cs="Arial"/>
        </w:rPr>
      </w:pPr>
      <w:r w:rsidRPr="002A07E9">
        <w:rPr>
          <w:rFonts w:ascii="Arial" w:hAnsi="Arial" w:cs="Arial"/>
        </w:rPr>
        <w:t>Saneamento Básico.</w:t>
      </w:r>
    </w:p>
    <w:p w:rsidR="00C16321" w:rsidRPr="002A07E9" w:rsidRDefault="00C16321" w:rsidP="00E40E64">
      <w:pPr>
        <w:spacing w:line="276" w:lineRule="auto"/>
        <w:jc w:val="both"/>
        <w:rPr>
          <w:rFonts w:ascii="Arial" w:hAnsi="Arial" w:cs="Arial"/>
        </w:rPr>
      </w:pPr>
    </w:p>
    <w:p w:rsidR="00C16321" w:rsidRPr="002A07E9" w:rsidRDefault="00C16321" w:rsidP="00E40E64">
      <w:pPr>
        <w:spacing w:line="276" w:lineRule="auto"/>
        <w:jc w:val="both"/>
        <w:rPr>
          <w:rFonts w:ascii="Arial" w:hAnsi="Arial" w:cs="Arial"/>
        </w:rPr>
      </w:pPr>
      <w:r w:rsidRPr="002A07E9">
        <w:rPr>
          <w:rFonts w:ascii="Arial" w:hAnsi="Arial" w:cs="Arial"/>
        </w:rPr>
        <w:t>A Fase VIII é apresentada em dois volumes:</w:t>
      </w:r>
    </w:p>
    <w:p w:rsidR="00C16321" w:rsidRPr="002A07E9" w:rsidRDefault="00C16321" w:rsidP="00E40E64">
      <w:pPr>
        <w:spacing w:line="276" w:lineRule="auto"/>
        <w:jc w:val="both"/>
        <w:rPr>
          <w:rFonts w:ascii="Arial" w:hAnsi="Arial" w:cs="Arial"/>
        </w:rPr>
      </w:pPr>
    </w:p>
    <w:p w:rsidR="00C16321" w:rsidRPr="002A07E9" w:rsidRDefault="00C16321" w:rsidP="00E40E64">
      <w:pPr>
        <w:spacing w:line="276" w:lineRule="auto"/>
        <w:ind w:left="142"/>
        <w:jc w:val="both"/>
        <w:rPr>
          <w:rFonts w:ascii="Arial" w:hAnsi="Arial" w:cs="Arial"/>
        </w:rPr>
      </w:pPr>
      <w:r w:rsidRPr="002A07E9">
        <w:rPr>
          <w:rFonts w:ascii="Arial" w:hAnsi="Arial" w:cs="Arial"/>
          <w:b/>
        </w:rPr>
        <w:t>• Volume I - Relatório da Versão Preliminar do Plano Municipal de Saneamento Básico</w:t>
      </w:r>
      <w:r w:rsidRPr="002A07E9">
        <w:rPr>
          <w:rFonts w:ascii="Arial" w:hAnsi="Arial" w:cs="Arial"/>
        </w:rPr>
        <w:t>, que apresenta a metodologia aplicada, programas, projetos e ações necessárias para atingir os objetivos e as metas, fontes de financiamento dos serviços públicos de saneamento básico e ações para emergências e contingências.</w:t>
      </w:r>
    </w:p>
    <w:p w:rsidR="00C16321" w:rsidRPr="002A07E9" w:rsidRDefault="00C16321" w:rsidP="00E40E64">
      <w:pPr>
        <w:spacing w:line="276" w:lineRule="auto"/>
        <w:ind w:left="142"/>
        <w:jc w:val="both"/>
        <w:rPr>
          <w:rFonts w:ascii="Arial" w:hAnsi="Arial" w:cs="Arial"/>
        </w:rPr>
      </w:pPr>
    </w:p>
    <w:p w:rsidR="00C16321" w:rsidRPr="002A07E9" w:rsidRDefault="00C16321" w:rsidP="00E40E64">
      <w:pPr>
        <w:spacing w:line="276" w:lineRule="auto"/>
        <w:ind w:left="142"/>
        <w:jc w:val="both"/>
        <w:rPr>
          <w:rFonts w:ascii="Arial" w:hAnsi="Arial" w:cs="Arial"/>
        </w:rPr>
      </w:pPr>
      <w:r w:rsidRPr="002A07E9">
        <w:rPr>
          <w:rFonts w:ascii="Arial" w:hAnsi="Arial" w:cs="Arial"/>
        </w:rPr>
        <w:t>•</w:t>
      </w:r>
      <w:r w:rsidRPr="002A07E9">
        <w:rPr>
          <w:rFonts w:ascii="Arial" w:hAnsi="Arial" w:cs="Arial"/>
          <w:b/>
        </w:rPr>
        <w:t xml:space="preserve"> Volume II – Anexos</w:t>
      </w:r>
      <w:r w:rsidRPr="002A07E9">
        <w:rPr>
          <w:rFonts w:ascii="Arial" w:hAnsi="Arial" w:cs="Arial"/>
        </w:rPr>
        <w:t xml:space="preserve">, que apresenta os relatórios contendo os produtos das fases </w:t>
      </w:r>
      <w:smartTag w:uri="urn:schemas-microsoft-com:office:smarttags" w:element="metricconverter">
        <w:smartTagPr>
          <w:attr w:name="ProductID" w:val="1 a"/>
        </w:smartTagPr>
        <w:r w:rsidRPr="002A07E9">
          <w:rPr>
            <w:rFonts w:ascii="Arial" w:hAnsi="Arial" w:cs="Arial"/>
          </w:rPr>
          <w:t>1 a</w:t>
        </w:r>
      </w:smartTag>
      <w:r w:rsidRPr="002A07E9">
        <w:rPr>
          <w:rFonts w:ascii="Arial" w:hAnsi="Arial" w:cs="Arial"/>
        </w:rPr>
        <w:t xml:space="preserve"> 7, assim discriminados:</w:t>
      </w:r>
    </w:p>
    <w:p w:rsidR="00C16321" w:rsidRPr="002A07E9" w:rsidRDefault="00C16321" w:rsidP="00E40E64">
      <w:pPr>
        <w:spacing w:line="276" w:lineRule="auto"/>
        <w:ind w:left="142"/>
        <w:jc w:val="both"/>
        <w:rPr>
          <w:rFonts w:ascii="Arial" w:hAnsi="Arial" w:cs="Arial"/>
        </w:rPr>
      </w:pPr>
    </w:p>
    <w:p w:rsidR="00C16321" w:rsidRPr="002A07E9" w:rsidRDefault="00C16321" w:rsidP="00E40E64">
      <w:pPr>
        <w:spacing w:line="276" w:lineRule="auto"/>
        <w:jc w:val="both"/>
        <w:rPr>
          <w:rFonts w:ascii="Arial" w:hAnsi="Arial" w:cs="Arial"/>
        </w:rPr>
      </w:pPr>
      <w:r w:rsidRPr="002A07E9">
        <w:rPr>
          <w:rFonts w:ascii="Arial" w:hAnsi="Arial" w:cs="Arial"/>
          <w:b/>
        </w:rPr>
        <w:t>Anexo 1:</w:t>
      </w:r>
      <w:r w:rsidRPr="002A07E9">
        <w:rPr>
          <w:rFonts w:ascii="Arial" w:hAnsi="Arial" w:cs="Arial"/>
        </w:rPr>
        <w:t xml:space="preserve"> Produto 1 - Processo participativo da sociedade na elaboração do plano (relatório das reuniões, oficinas e audiências públicas);</w:t>
      </w:r>
    </w:p>
    <w:p w:rsidR="00C16321" w:rsidRPr="002A07E9" w:rsidRDefault="00C16321" w:rsidP="00E40E64">
      <w:pPr>
        <w:spacing w:line="276" w:lineRule="auto"/>
        <w:jc w:val="both"/>
        <w:rPr>
          <w:rFonts w:ascii="Arial" w:hAnsi="Arial" w:cs="Arial"/>
        </w:rPr>
      </w:pPr>
    </w:p>
    <w:p w:rsidR="00C16321" w:rsidRPr="002A07E9" w:rsidRDefault="00C16321" w:rsidP="00E40E64">
      <w:pPr>
        <w:spacing w:line="276" w:lineRule="auto"/>
        <w:jc w:val="both"/>
        <w:rPr>
          <w:rFonts w:ascii="Arial" w:hAnsi="Arial" w:cs="Arial"/>
        </w:rPr>
      </w:pPr>
      <w:r w:rsidRPr="002A07E9">
        <w:rPr>
          <w:rFonts w:ascii="Arial" w:hAnsi="Arial" w:cs="Arial"/>
          <w:b/>
        </w:rPr>
        <w:t>Anexo 2:</w:t>
      </w:r>
      <w:r w:rsidRPr="002A07E9">
        <w:rPr>
          <w:rFonts w:ascii="Arial" w:hAnsi="Arial" w:cs="Arial"/>
        </w:rPr>
        <w:t xml:space="preserve"> Produto 2 – Diagnóstico da situação atual do saneamento e 10 seus impactos nas condições de vida da população;</w:t>
      </w:r>
    </w:p>
    <w:p w:rsidR="00C16321" w:rsidRPr="002A07E9" w:rsidRDefault="00C16321" w:rsidP="00E40E64">
      <w:pPr>
        <w:spacing w:line="276" w:lineRule="auto"/>
        <w:jc w:val="both"/>
        <w:rPr>
          <w:rFonts w:ascii="Arial" w:hAnsi="Arial" w:cs="Arial"/>
        </w:rPr>
      </w:pPr>
    </w:p>
    <w:p w:rsidR="00C16321" w:rsidRPr="002A07E9" w:rsidRDefault="00C16321" w:rsidP="00E40E64">
      <w:pPr>
        <w:spacing w:line="276" w:lineRule="auto"/>
        <w:jc w:val="both"/>
        <w:rPr>
          <w:rFonts w:ascii="Arial" w:hAnsi="Arial" w:cs="Arial"/>
        </w:rPr>
      </w:pPr>
      <w:r w:rsidRPr="002A07E9">
        <w:rPr>
          <w:rFonts w:ascii="Arial" w:hAnsi="Arial" w:cs="Arial"/>
          <w:b/>
        </w:rPr>
        <w:t>Anexo 3:</w:t>
      </w:r>
      <w:r w:rsidRPr="002A07E9">
        <w:rPr>
          <w:rFonts w:ascii="Arial" w:hAnsi="Arial" w:cs="Arial"/>
        </w:rPr>
        <w:t xml:space="preserve"> Produto 3 – Prognóstico, objetivos e metas de curto, médio e longo prazo para a universalização dos serviços de saneamento; Produto 4 – Programas, </w:t>
      </w:r>
      <w:r w:rsidRPr="002A07E9">
        <w:rPr>
          <w:rFonts w:ascii="Arial" w:hAnsi="Arial" w:cs="Arial"/>
        </w:rPr>
        <w:lastRenderedPageBreak/>
        <w:t>projetos e ações necessárias para atingir os objetivos e as metas; e Produto 5 – Ações para emergência e contingência;</w:t>
      </w:r>
    </w:p>
    <w:p w:rsidR="00C16321" w:rsidRPr="002A07E9" w:rsidRDefault="00C16321" w:rsidP="00E40E64">
      <w:pPr>
        <w:spacing w:line="276" w:lineRule="auto"/>
        <w:jc w:val="both"/>
        <w:rPr>
          <w:rFonts w:ascii="Arial" w:hAnsi="Arial" w:cs="Arial"/>
        </w:rPr>
      </w:pPr>
    </w:p>
    <w:p w:rsidR="00C16321" w:rsidRPr="002A07E9" w:rsidRDefault="00C16321" w:rsidP="00E40E64">
      <w:pPr>
        <w:spacing w:line="276" w:lineRule="auto"/>
        <w:jc w:val="both"/>
        <w:rPr>
          <w:rFonts w:ascii="Arial" w:hAnsi="Arial" w:cs="Arial"/>
        </w:rPr>
      </w:pPr>
      <w:r w:rsidRPr="002A07E9">
        <w:rPr>
          <w:rFonts w:ascii="Arial" w:hAnsi="Arial" w:cs="Arial"/>
          <w:b/>
        </w:rPr>
        <w:t>Anexo 4:</w:t>
      </w:r>
      <w:r w:rsidRPr="002A07E9">
        <w:rPr>
          <w:rFonts w:ascii="Arial" w:hAnsi="Arial" w:cs="Arial"/>
        </w:rPr>
        <w:t xml:space="preserve"> Produto 6 – Mecanismos e procedimentos para a avaliação sistemática da eficiência e eficácia das ações programadas e mecanismos de participação social neste processo;</w:t>
      </w:r>
    </w:p>
    <w:p w:rsidR="00C16321" w:rsidRPr="002A07E9" w:rsidRDefault="00C16321" w:rsidP="00E40E64">
      <w:pPr>
        <w:spacing w:line="276" w:lineRule="auto"/>
        <w:jc w:val="both"/>
        <w:rPr>
          <w:rFonts w:ascii="Arial" w:hAnsi="Arial" w:cs="Arial"/>
        </w:rPr>
      </w:pPr>
    </w:p>
    <w:p w:rsidR="00C16321" w:rsidRPr="002A07E9" w:rsidRDefault="00C16321" w:rsidP="00E40E64">
      <w:pPr>
        <w:spacing w:line="276" w:lineRule="auto"/>
        <w:jc w:val="both"/>
        <w:rPr>
          <w:rFonts w:ascii="Arial" w:hAnsi="Arial" w:cs="Arial"/>
        </w:rPr>
      </w:pPr>
      <w:r w:rsidRPr="002A07E9">
        <w:rPr>
          <w:rFonts w:ascii="Arial" w:hAnsi="Arial" w:cs="Arial"/>
          <w:b/>
        </w:rPr>
        <w:t>Anexo 5:</w:t>
      </w:r>
      <w:r w:rsidRPr="002A07E9">
        <w:rPr>
          <w:rFonts w:ascii="Arial" w:hAnsi="Arial" w:cs="Arial"/>
        </w:rPr>
        <w:t xml:space="preserve"> Produto 7 – Sistema de Informações.</w:t>
      </w:r>
    </w:p>
    <w:p w:rsidR="00C16321" w:rsidRPr="002A07E9" w:rsidRDefault="00C16321" w:rsidP="003323BA">
      <w:pPr>
        <w:spacing w:line="276" w:lineRule="auto"/>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r w:rsidRPr="002A07E9">
        <w:rPr>
          <w:rFonts w:ascii="Arial" w:hAnsi="Arial" w:cs="Arial"/>
        </w:rPr>
        <w:t>Catanduvas, julho de 2011</w:t>
      </w:r>
    </w:p>
    <w:p w:rsidR="00C16321" w:rsidRPr="002A07E9" w:rsidRDefault="00C16321" w:rsidP="00794D89">
      <w:pPr>
        <w:jc w:val="both"/>
        <w:rPr>
          <w:rFonts w:ascii="Arial" w:hAnsi="Arial" w:cs="Arial"/>
        </w:rPr>
      </w:pPr>
    </w:p>
    <w:p w:rsidR="00C16321" w:rsidRPr="002A07E9" w:rsidRDefault="00C16321">
      <w:pPr>
        <w:spacing w:after="200" w:line="276" w:lineRule="auto"/>
        <w:rPr>
          <w:rFonts w:ascii="Arial" w:hAnsi="Arial" w:cs="Arial"/>
        </w:rPr>
      </w:pPr>
      <w:r w:rsidRPr="002A07E9">
        <w:rPr>
          <w:rFonts w:ascii="Arial" w:hAnsi="Arial" w:cs="Arial"/>
        </w:rPr>
        <w:br w:type="page"/>
      </w:r>
    </w:p>
    <w:p w:rsidR="00C16321" w:rsidRPr="002A07E9" w:rsidRDefault="00C16321" w:rsidP="00794D89">
      <w:pPr>
        <w:jc w:val="both"/>
        <w:rPr>
          <w:rFonts w:ascii="Arial" w:hAnsi="Arial" w:cs="Arial"/>
        </w:rPr>
      </w:pPr>
      <w:r w:rsidRPr="002A07E9">
        <w:rPr>
          <w:rFonts w:ascii="Arial" w:hAnsi="Arial" w:cs="Arial"/>
        </w:rPr>
        <w:tab/>
      </w: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E02927">
      <w:pPr>
        <w:jc w:val="right"/>
        <w:rPr>
          <w:rFonts w:ascii="Arial" w:hAnsi="Arial" w:cs="Arial"/>
          <w:b/>
        </w:rPr>
      </w:pPr>
      <w:r w:rsidRPr="002A07E9">
        <w:rPr>
          <w:rFonts w:ascii="Arial" w:hAnsi="Arial" w:cs="Arial"/>
          <w:b/>
        </w:rPr>
        <w:lastRenderedPageBreak/>
        <w:t xml:space="preserve">2 METODOLOGIA APLICADA </w:t>
      </w:r>
    </w:p>
    <w:p w:rsidR="00C16321" w:rsidRPr="002A07E9" w:rsidRDefault="00C16321" w:rsidP="00EC2FF1">
      <w:pPr>
        <w:pStyle w:val="PargrafodaLista"/>
        <w:spacing w:line="276" w:lineRule="auto"/>
        <w:jc w:val="right"/>
        <w:rPr>
          <w:rFonts w:ascii="Arial" w:hAnsi="Arial" w:cs="Arial"/>
          <w:b/>
          <w:sz w:val="26"/>
          <w:szCs w:val="26"/>
        </w:rPr>
      </w:pPr>
    </w:p>
    <w:p w:rsidR="00C16321" w:rsidRPr="002A07E9" w:rsidRDefault="00C16321" w:rsidP="00E02927">
      <w:pPr>
        <w:pStyle w:val="Ttulo2"/>
        <w:numPr>
          <w:ilvl w:val="0"/>
          <w:numId w:val="38"/>
        </w:numPr>
        <w:tabs>
          <w:tab w:val="clear" w:pos="3969"/>
        </w:tabs>
        <w:spacing w:line="276" w:lineRule="auto"/>
        <w:ind w:left="426" w:hanging="426"/>
        <w:rPr>
          <w:rFonts w:ascii="Arial" w:hAnsi="Arial" w:cs="Arial"/>
          <w:b w:val="0"/>
        </w:rPr>
      </w:pPr>
      <w:bookmarkStart w:id="5" w:name="_Toc299632004"/>
      <w:bookmarkStart w:id="6" w:name="_Toc299632080"/>
      <w:bookmarkStart w:id="7" w:name="_Toc299633770"/>
      <w:bookmarkStart w:id="8" w:name="_Toc299634034"/>
      <w:bookmarkStart w:id="9" w:name="_Toc299635006"/>
      <w:r w:rsidRPr="002A07E9">
        <w:rPr>
          <w:rFonts w:ascii="Arial" w:hAnsi="Arial" w:cs="Arial"/>
        </w:rPr>
        <w:t>METODOLOGIA APLICADA</w:t>
      </w:r>
      <w:bookmarkEnd w:id="5"/>
      <w:bookmarkEnd w:id="6"/>
      <w:bookmarkEnd w:id="7"/>
      <w:bookmarkEnd w:id="8"/>
      <w:bookmarkEnd w:id="9"/>
    </w:p>
    <w:p w:rsidR="00C16321" w:rsidRPr="002A07E9" w:rsidRDefault="00C16321" w:rsidP="00E40E64">
      <w:pPr>
        <w:pStyle w:val="PargrafodaLista"/>
        <w:spacing w:line="276" w:lineRule="auto"/>
        <w:ind w:left="284"/>
        <w:jc w:val="both"/>
        <w:rPr>
          <w:rFonts w:ascii="Arial" w:hAnsi="Arial" w:cs="Arial"/>
          <w:b/>
        </w:rPr>
      </w:pPr>
    </w:p>
    <w:p w:rsidR="00C16321" w:rsidRPr="002A07E9" w:rsidRDefault="00C16321" w:rsidP="00E40E64">
      <w:pPr>
        <w:pStyle w:val="PargrafodaLista"/>
        <w:spacing w:line="276" w:lineRule="auto"/>
        <w:ind w:left="284"/>
        <w:jc w:val="both"/>
        <w:rPr>
          <w:rFonts w:ascii="Arial" w:hAnsi="Arial" w:cs="Arial"/>
          <w:b/>
        </w:rPr>
      </w:pPr>
    </w:p>
    <w:p w:rsidR="00C16321" w:rsidRPr="002A07E9" w:rsidRDefault="00C16321" w:rsidP="0051269F">
      <w:pPr>
        <w:pStyle w:val="Ttulo2"/>
        <w:numPr>
          <w:ilvl w:val="1"/>
          <w:numId w:val="29"/>
        </w:numPr>
        <w:tabs>
          <w:tab w:val="clear" w:pos="3969"/>
        </w:tabs>
        <w:spacing w:line="276" w:lineRule="auto"/>
        <w:ind w:left="426" w:hanging="426"/>
        <w:rPr>
          <w:rFonts w:ascii="Arial" w:hAnsi="Arial" w:cs="Arial"/>
          <w:b w:val="0"/>
        </w:rPr>
      </w:pPr>
      <w:bookmarkStart w:id="10" w:name="_Toc299632081"/>
      <w:bookmarkStart w:id="11" w:name="_Toc299633771"/>
      <w:bookmarkStart w:id="12" w:name="_Toc299634035"/>
      <w:bookmarkStart w:id="13" w:name="_Toc299635007"/>
      <w:r w:rsidRPr="002A07E9">
        <w:rPr>
          <w:rFonts w:ascii="Arial" w:hAnsi="Arial" w:cs="Arial"/>
        </w:rPr>
        <w:t>Fundamentação legal do plano</w:t>
      </w:r>
      <w:bookmarkEnd w:id="10"/>
      <w:bookmarkEnd w:id="11"/>
      <w:bookmarkEnd w:id="12"/>
      <w:bookmarkEnd w:id="13"/>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E40E64">
      <w:pPr>
        <w:spacing w:line="276" w:lineRule="auto"/>
        <w:jc w:val="both"/>
        <w:rPr>
          <w:rFonts w:ascii="Arial" w:hAnsi="Arial" w:cs="Arial"/>
        </w:rPr>
      </w:pPr>
      <w:r w:rsidRPr="002A07E9">
        <w:rPr>
          <w:rFonts w:ascii="Arial" w:hAnsi="Arial" w:cs="Arial"/>
        </w:rPr>
        <w:tab/>
        <w:t>A Lei Federal nº 11.445, de 05 de janeiro de 2007, estabelece aos municípios, a implantação dos Planos Municipais de Saneamento Básico, esta mesma lei define saneamento básico como sendo o conjunto de serviços, infra-estruturas e instalações operacionais de abastecimento de água e esgotamento sanitário, drenagem urbana e manejo de águas pluviais, limpeza urbana e manejo de resíduos sólidos.</w:t>
      </w:r>
    </w:p>
    <w:p w:rsidR="00C16321" w:rsidRPr="002A07E9" w:rsidRDefault="00C16321" w:rsidP="00E40E64">
      <w:pPr>
        <w:spacing w:line="276" w:lineRule="auto"/>
        <w:jc w:val="both"/>
        <w:rPr>
          <w:rFonts w:ascii="Arial" w:hAnsi="Arial" w:cs="Arial"/>
        </w:rPr>
      </w:pPr>
    </w:p>
    <w:p w:rsidR="00C16321" w:rsidRPr="002A07E9" w:rsidRDefault="00C16321" w:rsidP="00E40E64">
      <w:pPr>
        <w:spacing w:line="276" w:lineRule="auto"/>
        <w:jc w:val="both"/>
        <w:rPr>
          <w:rFonts w:ascii="Arial" w:hAnsi="Arial" w:cs="Arial"/>
        </w:rPr>
      </w:pPr>
      <w:r w:rsidRPr="002A07E9">
        <w:rPr>
          <w:rFonts w:ascii="Arial" w:hAnsi="Arial" w:cs="Arial"/>
        </w:rPr>
        <w:tab/>
        <w:t>Para a implantação dos Planos Municipais de Saneamento nos municípios até 10.000 habitantes, o Governo do Estado de Santa Catarina,</w:t>
      </w:r>
      <w:r w:rsidRPr="002A07E9">
        <w:rPr>
          <w:rFonts w:ascii="Arial" w:hAnsi="Arial" w:cs="Arial"/>
        </w:rPr>
        <w:tab/>
        <w:t>através da Secretaria de Estado do Desenvolvimento Econômico Sustentável – SDS, firmou contrato com o Consócio Engevix/Azimute em Janeiro de 2010.</w:t>
      </w:r>
    </w:p>
    <w:p w:rsidR="00C16321" w:rsidRPr="002A07E9" w:rsidRDefault="00C16321" w:rsidP="00B92C44">
      <w:pPr>
        <w:spacing w:line="276" w:lineRule="auto"/>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51269F">
      <w:pPr>
        <w:pStyle w:val="Ttulo2"/>
        <w:numPr>
          <w:ilvl w:val="1"/>
          <w:numId w:val="29"/>
        </w:numPr>
        <w:tabs>
          <w:tab w:val="clear" w:pos="3969"/>
        </w:tabs>
        <w:spacing w:line="276" w:lineRule="auto"/>
        <w:ind w:left="426" w:hanging="426"/>
        <w:rPr>
          <w:rFonts w:ascii="Arial" w:hAnsi="Arial" w:cs="Arial"/>
          <w:b w:val="0"/>
        </w:rPr>
      </w:pPr>
      <w:bookmarkStart w:id="14" w:name="_Toc299632082"/>
      <w:bookmarkStart w:id="15" w:name="_Toc299633772"/>
      <w:bookmarkStart w:id="16" w:name="_Toc299634036"/>
      <w:bookmarkStart w:id="17" w:name="_Toc299635008"/>
      <w:r w:rsidRPr="002A07E9">
        <w:rPr>
          <w:rFonts w:ascii="Arial" w:hAnsi="Arial" w:cs="Arial"/>
        </w:rPr>
        <w:t>Período de Projeto</w:t>
      </w:r>
      <w:bookmarkEnd w:id="14"/>
      <w:bookmarkEnd w:id="15"/>
      <w:bookmarkEnd w:id="16"/>
      <w:bookmarkEnd w:id="17"/>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D26B86">
      <w:pPr>
        <w:spacing w:line="276" w:lineRule="auto"/>
        <w:ind w:firstLine="709"/>
        <w:jc w:val="both"/>
        <w:rPr>
          <w:rFonts w:ascii="Arial" w:hAnsi="Arial" w:cs="Arial"/>
          <w:iCs/>
        </w:rPr>
      </w:pPr>
      <w:r w:rsidRPr="002A07E9">
        <w:rPr>
          <w:rFonts w:ascii="Arial" w:hAnsi="Arial" w:cs="Arial"/>
          <w:iCs/>
        </w:rPr>
        <w:t>Respeitando as definições do “Termo de Referência” que estabelecem os parâmetros para o desenvolvimento do PMSB, as projeções das demandas dos serviços foram estimadas para o horizonte de projeto de 20 anos, com as seguintes metas:</w:t>
      </w:r>
    </w:p>
    <w:p w:rsidR="00C16321" w:rsidRPr="002A07E9" w:rsidRDefault="00C16321" w:rsidP="00D26B86">
      <w:pPr>
        <w:spacing w:line="276" w:lineRule="auto"/>
        <w:ind w:firstLine="709"/>
        <w:jc w:val="both"/>
        <w:rPr>
          <w:rFonts w:ascii="Arial" w:hAnsi="Arial" w:cs="Arial"/>
          <w:iCs/>
        </w:rPr>
      </w:pPr>
    </w:p>
    <w:p w:rsidR="00C16321" w:rsidRPr="002A07E9" w:rsidRDefault="00C16321" w:rsidP="00BB490C">
      <w:pPr>
        <w:pStyle w:val="PargrafodaLista"/>
        <w:numPr>
          <w:ilvl w:val="0"/>
          <w:numId w:val="4"/>
        </w:numPr>
        <w:spacing w:line="276" w:lineRule="auto"/>
        <w:jc w:val="both"/>
        <w:rPr>
          <w:rFonts w:ascii="Arial" w:hAnsi="Arial" w:cs="Arial"/>
          <w:iCs/>
        </w:rPr>
      </w:pPr>
      <w:r w:rsidRPr="002A07E9">
        <w:rPr>
          <w:rFonts w:ascii="Arial" w:hAnsi="Arial" w:cs="Arial"/>
          <w:iCs/>
        </w:rPr>
        <w:t>Imediatas ou emergenciais – até 3 anos;</w:t>
      </w:r>
    </w:p>
    <w:p w:rsidR="00C16321" w:rsidRPr="002A07E9" w:rsidRDefault="00C16321" w:rsidP="00BB490C">
      <w:pPr>
        <w:pStyle w:val="PargrafodaLista"/>
        <w:numPr>
          <w:ilvl w:val="0"/>
          <w:numId w:val="4"/>
        </w:numPr>
        <w:spacing w:line="276" w:lineRule="auto"/>
        <w:jc w:val="both"/>
        <w:rPr>
          <w:rFonts w:ascii="Arial" w:hAnsi="Arial" w:cs="Arial"/>
          <w:iCs/>
        </w:rPr>
      </w:pPr>
      <w:r w:rsidRPr="002A07E9">
        <w:rPr>
          <w:rFonts w:ascii="Arial" w:hAnsi="Arial" w:cs="Arial"/>
          <w:iCs/>
        </w:rPr>
        <w:t>Curto prazo – entre 4 a 9 anos;</w:t>
      </w:r>
    </w:p>
    <w:p w:rsidR="00C16321" w:rsidRPr="002A07E9" w:rsidRDefault="00C16321" w:rsidP="00BB490C">
      <w:pPr>
        <w:pStyle w:val="PargrafodaLista"/>
        <w:numPr>
          <w:ilvl w:val="0"/>
          <w:numId w:val="4"/>
        </w:numPr>
        <w:spacing w:line="276" w:lineRule="auto"/>
        <w:jc w:val="both"/>
        <w:rPr>
          <w:rFonts w:ascii="Arial" w:hAnsi="Arial" w:cs="Arial"/>
          <w:iCs/>
        </w:rPr>
      </w:pPr>
      <w:r w:rsidRPr="002A07E9">
        <w:rPr>
          <w:rFonts w:ascii="Arial" w:hAnsi="Arial" w:cs="Arial"/>
          <w:iCs/>
        </w:rPr>
        <w:t>Médio prazo – entre 10 a 15 anos;</w:t>
      </w:r>
    </w:p>
    <w:p w:rsidR="00C16321" w:rsidRPr="002A07E9" w:rsidRDefault="00C16321" w:rsidP="00BB490C">
      <w:pPr>
        <w:pStyle w:val="PargrafodaLista"/>
        <w:numPr>
          <w:ilvl w:val="0"/>
          <w:numId w:val="4"/>
        </w:numPr>
        <w:spacing w:line="276" w:lineRule="auto"/>
        <w:jc w:val="both"/>
        <w:rPr>
          <w:rFonts w:ascii="Arial" w:hAnsi="Arial" w:cs="Arial"/>
          <w:iCs/>
        </w:rPr>
      </w:pPr>
      <w:r w:rsidRPr="002A07E9">
        <w:rPr>
          <w:rFonts w:ascii="Arial" w:hAnsi="Arial" w:cs="Arial"/>
          <w:iCs/>
        </w:rPr>
        <w:t>Longo prazo – entre 16 a 20 anos.</w:t>
      </w: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51269F">
      <w:pPr>
        <w:pStyle w:val="Ttulo2"/>
        <w:numPr>
          <w:ilvl w:val="1"/>
          <w:numId w:val="29"/>
        </w:numPr>
        <w:tabs>
          <w:tab w:val="clear" w:pos="3969"/>
        </w:tabs>
        <w:spacing w:line="276" w:lineRule="auto"/>
        <w:ind w:left="426" w:hanging="426"/>
        <w:rPr>
          <w:rFonts w:ascii="Arial" w:hAnsi="Arial" w:cs="Arial"/>
          <w:b w:val="0"/>
        </w:rPr>
      </w:pPr>
      <w:bookmarkStart w:id="18" w:name="_Toc299632083"/>
      <w:bookmarkStart w:id="19" w:name="_Toc299633773"/>
      <w:bookmarkStart w:id="20" w:name="_Toc299634037"/>
      <w:bookmarkStart w:id="21" w:name="_Toc299635009"/>
      <w:r w:rsidRPr="002A07E9">
        <w:rPr>
          <w:rFonts w:ascii="Arial" w:hAnsi="Arial" w:cs="Arial"/>
        </w:rPr>
        <w:t>Processo de Participação da Sociedade na Elaboração do Plano</w:t>
      </w:r>
      <w:bookmarkEnd w:id="18"/>
      <w:bookmarkEnd w:id="19"/>
      <w:bookmarkEnd w:id="20"/>
      <w:bookmarkEnd w:id="21"/>
    </w:p>
    <w:p w:rsidR="00C16321" w:rsidRPr="002A07E9" w:rsidRDefault="00C16321" w:rsidP="00061A16">
      <w:pPr>
        <w:pStyle w:val="PargrafodaLista"/>
        <w:spacing w:line="276" w:lineRule="auto"/>
        <w:ind w:left="426"/>
        <w:jc w:val="both"/>
        <w:rPr>
          <w:rFonts w:ascii="Arial" w:hAnsi="Arial" w:cs="Arial"/>
          <w:b/>
        </w:rPr>
      </w:pPr>
    </w:p>
    <w:p w:rsidR="00C16321" w:rsidRPr="002A07E9" w:rsidRDefault="00C16321" w:rsidP="00061A16">
      <w:pPr>
        <w:pStyle w:val="PargrafodaLista"/>
        <w:spacing w:line="276" w:lineRule="auto"/>
        <w:ind w:left="426"/>
        <w:jc w:val="both"/>
        <w:rPr>
          <w:rFonts w:ascii="Arial" w:hAnsi="Arial" w:cs="Arial"/>
          <w:b/>
        </w:rPr>
      </w:pPr>
    </w:p>
    <w:p w:rsidR="00C16321" w:rsidRPr="002A07E9" w:rsidRDefault="00C16321" w:rsidP="00CB3C50">
      <w:pPr>
        <w:spacing w:line="276" w:lineRule="auto"/>
        <w:jc w:val="both"/>
        <w:rPr>
          <w:rFonts w:ascii="Arial" w:hAnsi="Arial" w:cs="Arial"/>
        </w:rPr>
      </w:pPr>
      <w:r w:rsidRPr="002A07E9">
        <w:rPr>
          <w:rFonts w:ascii="Arial" w:hAnsi="Arial" w:cs="Arial"/>
        </w:rPr>
        <w:tab/>
        <w:t xml:space="preserve">Com o entendimento que o a população do município contribui para uma melhor elaboração do plano, além de ser exigido pela legislação federal. O plano previu oficinas e reuniões com o Grupo Executivo de Saneamento – GES, Grupo este formado por representantes das entidades públicas e privadas, bem como de setores representativos da sociedade, tendo como função acompanhar e homologar os produtos referentes a cada fase do PMSB. Foram feitas da mesma forma </w:t>
      </w:r>
      <w:r w:rsidRPr="002A07E9">
        <w:rPr>
          <w:rFonts w:ascii="Arial" w:hAnsi="Arial" w:cs="Arial"/>
        </w:rPr>
        <w:lastRenderedPageBreak/>
        <w:t>audiências públicas para cada fase, envolvendo a população geral do município, com o mesmo princípio de acompanhar e homologar estas fases.</w:t>
      </w:r>
    </w:p>
    <w:p w:rsidR="00C16321" w:rsidRPr="002A07E9" w:rsidRDefault="00C16321" w:rsidP="00CB3C50">
      <w:pPr>
        <w:spacing w:line="276" w:lineRule="auto"/>
        <w:jc w:val="both"/>
        <w:rPr>
          <w:rFonts w:ascii="Arial" w:hAnsi="Arial" w:cs="Arial"/>
        </w:rPr>
      </w:pPr>
    </w:p>
    <w:p w:rsidR="00C16321" w:rsidRPr="002A07E9" w:rsidRDefault="00C16321" w:rsidP="0051269F">
      <w:pPr>
        <w:pStyle w:val="Ttulo2"/>
        <w:numPr>
          <w:ilvl w:val="1"/>
          <w:numId w:val="29"/>
        </w:numPr>
        <w:tabs>
          <w:tab w:val="clear" w:pos="3969"/>
        </w:tabs>
        <w:spacing w:line="276" w:lineRule="auto"/>
        <w:ind w:left="426" w:hanging="426"/>
        <w:rPr>
          <w:rFonts w:ascii="Arial" w:hAnsi="Arial" w:cs="Arial"/>
        </w:rPr>
      </w:pPr>
      <w:bookmarkStart w:id="22" w:name="_Toc299632084"/>
      <w:bookmarkStart w:id="23" w:name="_Toc299633774"/>
      <w:bookmarkStart w:id="24" w:name="_Toc299634038"/>
      <w:bookmarkStart w:id="25" w:name="_Toc299635010"/>
      <w:r w:rsidRPr="002A07E9">
        <w:rPr>
          <w:rFonts w:ascii="Arial" w:hAnsi="Arial" w:cs="Arial"/>
        </w:rPr>
        <w:t>Diagnóstico</w:t>
      </w:r>
      <w:bookmarkEnd w:id="22"/>
      <w:bookmarkEnd w:id="23"/>
      <w:bookmarkEnd w:id="24"/>
      <w:bookmarkEnd w:id="25"/>
      <w:r w:rsidRPr="002A07E9">
        <w:rPr>
          <w:rFonts w:ascii="Arial" w:hAnsi="Arial" w:cs="Arial"/>
        </w:rPr>
        <w:tab/>
        <w:t xml:space="preserve"> </w:t>
      </w: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p>
    <w:p w:rsidR="00C16321" w:rsidRPr="002A07E9" w:rsidRDefault="00C16321" w:rsidP="00CB3C50">
      <w:pPr>
        <w:spacing w:line="276" w:lineRule="auto"/>
        <w:jc w:val="both"/>
        <w:rPr>
          <w:rFonts w:ascii="Arial" w:hAnsi="Arial" w:cs="Arial"/>
        </w:rPr>
      </w:pPr>
      <w:r w:rsidRPr="002A07E9">
        <w:rPr>
          <w:rFonts w:ascii="Arial" w:hAnsi="Arial" w:cs="Arial"/>
        </w:rPr>
        <w:tab/>
        <w:t>Nas etapas iniciais do Plano de Saneamento levantou-se um diagnóstico dos setores de saneamento do município, o qual continha o resultado do levantamento de dados, consultas, observações de campo e sua avaliação de forma a caracterizar as condições atuais dos sistemas de Abastecimento de Água, Esgotamento Sanitário, Limpeza Pública e Manejo de Resíduos Sólidos e Drenagem Pluvial e manejo de Águas Pluviais, além das condições Sócio-Econômicas e Ambientais.</w:t>
      </w:r>
    </w:p>
    <w:p w:rsidR="00C16321" w:rsidRPr="002A07E9" w:rsidRDefault="00C16321" w:rsidP="00CB3C50">
      <w:pPr>
        <w:spacing w:line="276" w:lineRule="auto"/>
        <w:jc w:val="both"/>
        <w:rPr>
          <w:rFonts w:ascii="Arial" w:hAnsi="Arial" w:cs="Arial"/>
        </w:rPr>
      </w:pPr>
    </w:p>
    <w:p w:rsidR="00C16321" w:rsidRPr="002A07E9" w:rsidRDefault="00C16321" w:rsidP="00CB3C50">
      <w:pPr>
        <w:spacing w:line="276" w:lineRule="auto"/>
        <w:jc w:val="both"/>
        <w:rPr>
          <w:rFonts w:ascii="Arial" w:hAnsi="Arial" w:cs="Arial"/>
        </w:rPr>
      </w:pPr>
    </w:p>
    <w:p w:rsidR="00C16321" w:rsidRPr="002A07E9" w:rsidRDefault="00C16321" w:rsidP="002A3930">
      <w:pPr>
        <w:pStyle w:val="Ttulo2"/>
        <w:numPr>
          <w:ilvl w:val="1"/>
          <w:numId w:val="29"/>
        </w:numPr>
        <w:tabs>
          <w:tab w:val="clear" w:pos="3969"/>
        </w:tabs>
        <w:spacing w:line="276" w:lineRule="auto"/>
        <w:ind w:left="426" w:hanging="426"/>
        <w:rPr>
          <w:rFonts w:ascii="Arial" w:hAnsi="Arial" w:cs="Arial"/>
          <w:sz w:val="24"/>
        </w:rPr>
      </w:pPr>
      <w:bookmarkStart w:id="26" w:name="_Toc299631630"/>
      <w:bookmarkStart w:id="27" w:name="_Toc299631755"/>
      <w:bookmarkStart w:id="28" w:name="_Toc299632005"/>
      <w:bookmarkStart w:id="29" w:name="_Toc299632085"/>
      <w:bookmarkStart w:id="30" w:name="_Toc299633775"/>
      <w:bookmarkStart w:id="31" w:name="_Toc299634039"/>
      <w:bookmarkStart w:id="32" w:name="_Toc299635011"/>
      <w:r w:rsidRPr="002A07E9">
        <w:rPr>
          <w:rFonts w:ascii="Arial" w:hAnsi="Arial" w:cs="Arial"/>
          <w:sz w:val="24"/>
        </w:rPr>
        <w:t>Prognóstico</w:t>
      </w:r>
      <w:bookmarkEnd w:id="26"/>
      <w:bookmarkEnd w:id="27"/>
      <w:bookmarkEnd w:id="28"/>
      <w:bookmarkEnd w:id="29"/>
      <w:bookmarkEnd w:id="30"/>
      <w:bookmarkEnd w:id="31"/>
      <w:bookmarkEnd w:id="32"/>
    </w:p>
    <w:p w:rsidR="00C16321" w:rsidRPr="002A07E9" w:rsidRDefault="00C16321" w:rsidP="00CB3C50">
      <w:pPr>
        <w:spacing w:line="276" w:lineRule="auto"/>
        <w:jc w:val="both"/>
        <w:rPr>
          <w:rFonts w:ascii="Arial" w:hAnsi="Arial" w:cs="Arial"/>
        </w:rPr>
      </w:pPr>
    </w:p>
    <w:p w:rsidR="00C16321" w:rsidRPr="002A07E9" w:rsidRDefault="00C16321" w:rsidP="00CB3C50">
      <w:pPr>
        <w:spacing w:line="276" w:lineRule="auto"/>
        <w:jc w:val="both"/>
        <w:rPr>
          <w:rFonts w:ascii="Arial" w:hAnsi="Arial" w:cs="Arial"/>
        </w:rPr>
      </w:pPr>
    </w:p>
    <w:p w:rsidR="00C16321" w:rsidRPr="002A07E9" w:rsidRDefault="00C16321" w:rsidP="00CB3C50">
      <w:pPr>
        <w:spacing w:line="276" w:lineRule="auto"/>
        <w:jc w:val="both"/>
        <w:rPr>
          <w:rFonts w:ascii="Arial" w:hAnsi="Arial" w:cs="Arial"/>
        </w:rPr>
      </w:pPr>
      <w:r w:rsidRPr="002A07E9">
        <w:rPr>
          <w:rFonts w:ascii="Arial" w:hAnsi="Arial" w:cs="Arial"/>
        </w:rPr>
        <w:tab/>
        <w:t xml:space="preserve">O produto 3 do plano de saneamento previu uma estimativa futura para o município, embasado em um estudo populacional para o horizonte do plano e pelo levantamento do diagnóstico, considerando as Condicionantes, Deficiências e Potencialidades – CDP dos sistemas integrantes do saneamento básico. Definindo assim um o prognóstico, os objetivos e metas de curto, médio e longo. </w:t>
      </w:r>
    </w:p>
    <w:p w:rsidR="00C16321" w:rsidRPr="002A07E9" w:rsidRDefault="00C16321" w:rsidP="00CB3C50">
      <w:pPr>
        <w:spacing w:line="276" w:lineRule="auto"/>
        <w:jc w:val="both"/>
        <w:rPr>
          <w:rFonts w:ascii="Arial" w:hAnsi="Arial" w:cs="Arial"/>
        </w:rPr>
      </w:pPr>
    </w:p>
    <w:p w:rsidR="00C16321" w:rsidRPr="002A07E9" w:rsidRDefault="00C16321" w:rsidP="00CB3C50">
      <w:pPr>
        <w:spacing w:line="276" w:lineRule="auto"/>
        <w:jc w:val="both"/>
        <w:rPr>
          <w:rFonts w:ascii="Arial" w:hAnsi="Arial" w:cs="Arial"/>
        </w:rPr>
      </w:pPr>
    </w:p>
    <w:p w:rsidR="00C16321" w:rsidRPr="002A07E9" w:rsidRDefault="00C16321" w:rsidP="005D401A">
      <w:pPr>
        <w:pStyle w:val="Ttulo2"/>
        <w:numPr>
          <w:ilvl w:val="1"/>
          <w:numId w:val="29"/>
        </w:numPr>
        <w:tabs>
          <w:tab w:val="clear" w:pos="3969"/>
        </w:tabs>
        <w:spacing w:line="276" w:lineRule="auto"/>
        <w:ind w:left="426" w:hanging="426"/>
        <w:rPr>
          <w:rFonts w:ascii="Arial" w:hAnsi="Arial" w:cs="Arial"/>
          <w:sz w:val="24"/>
        </w:rPr>
      </w:pPr>
      <w:bookmarkStart w:id="33" w:name="_Toc291837591"/>
      <w:bookmarkStart w:id="34" w:name="_Toc299631631"/>
      <w:bookmarkStart w:id="35" w:name="_Toc299631756"/>
      <w:bookmarkStart w:id="36" w:name="_Toc299632006"/>
      <w:bookmarkStart w:id="37" w:name="_Toc299632086"/>
      <w:bookmarkStart w:id="38" w:name="_Toc299633776"/>
      <w:bookmarkStart w:id="39" w:name="_Toc299634040"/>
      <w:bookmarkStart w:id="40" w:name="_Toc299635012"/>
      <w:r w:rsidRPr="002A07E9">
        <w:rPr>
          <w:rFonts w:ascii="Arial" w:hAnsi="Arial" w:cs="Arial"/>
          <w:sz w:val="24"/>
        </w:rPr>
        <w:t>Estudo Populacional</w:t>
      </w:r>
      <w:bookmarkEnd w:id="33"/>
      <w:bookmarkEnd w:id="34"/>
      <w:bookmarkEnd w:id="35"/>
      <w:bookmarkEnd w:id="36"/>
      <w:bookmarkEnd w:id="37"/>
      <w:bookmarkEnd w:id="38"/>
      <w:bookmarkEnd w:id="39"/>
      <w:bookmarkEnd w:id="40"/>
    </w:p>
    <w:p w:rsidR="00C16321" w:rsidRPr="002A07E9" w:rsidRDefault="00C16321" w:rsidP="005D401A">
      <w:pPr>
        <w:rPr>
          <w:rFonts w:ascii="Arial" w:hAnsi="Arial" w:cs="Arial"/>
        </w:rPr>
      </w:pPr>
    </w:p>
    <w:p w:rsidR="00C16321" w:rsidRPr="002A07E9" w:rsidRDefault="00C16321" w:rsidP="00535FB6">
      <w:pPr>
        <w:spacing w:line="276" w:lineRule="auto"/>
        <w:ind w:firstLine="709"/>
        <w:jc w:val="both"/>
        <w:rPr>
          <w:rFonts w:ascii="Arial" w:hAnsi="Arial" w:cs="Arial"/>
          <w:iCs/>
        </w:rPr>
      </w:pPr>
      <w:r w:rsidRPr="002A07E9">
        <w:rPr>
          <w:rFonts w:ascii="Arial" w:hAnsi="Arial" w:cs="Arial"/>
          <w:iCs/>
        </w:rPr>
        <w:t xml:space="preserve">A definição da população futura é essencial para a elaboração do plano, pois é a partir deste que orçaram-se valores para as ações referentes ao saneamento. </w:t>
      </w:r>
    </w:p>
    <w:p w:rsidR="00C16321" w:rsidRPr="002A07E9" w:rsidRDefault="00C16321" w:rsidP="005D401A">
      <w:pPr>
        <w:rPr>
          <w:rFonts w:ascii="Arial" w:hAnsi="Arial" w:cs="Arial"/>
        </w:rPr>
      </w:pPr>
    </w:p>
    <w:p w:rsidR="00C16321" w:rsidRPr="002A07E9" w:rsidRDefault="00C16321" w:rsidP="00C01C20">
      <w:pPr>
        <w:pStyle w:val="Ttulo2"/>
        <w:numPr>
          <w:ilvl w:val="2"/>
          <w:numId w:val="38"/>
        </w:numPr>
        <w:tabs>
          <w:tab w:val="clear" w:pos="3969"/>
        </w:tabs>
        <w:spacing w:line="276" w:lineRule="auto"/>
        <w:rPr>
          <w:rFonts w:ascii="Arial" w:hAnsi="Arial" w:cs="Arial"/>
          <w:sz w:val="24"/>
        </w:rPr>
      </w:pPr>
      <w:bookmarkStart w:id="41" w:name="_Toc274310150"/>
      <w:bookmarkStart w:id="42" w:name="_Toc274547837"/>
      <w:bookmarkStart w:id="43" w:name="_Toc274548012"/>
      <w:bookmarkStart w:id="44" w:name="_Toc280192435"/>
      <w:bookmarkStart w:id="45" w:name="_Toc280692825"/>
      <w:bookmarkStart w:id="46" w:name="_Toc291837592"/>
      <w:r w:rsidRPr="002A07E9">
        <w:rPr>
          <w:rFonts w:ascii="Arial" w:hAnsi="Arial" w:cs="Arial"/>
          <w:sz w:val="24"/>
        </w:rPr>
        <w:t>Definição do Horizonte do Plano</w:t>
      </w:r>
      <w:bookmarkEnd w:id="41"/>
      <w:bookmarkEnd w:id="42"/>
      <w:bookmarkEnd w:id="43"/>
      <w:bookmarkEnd w:id="44"/>
      <w:bookmarkEnd w:id="45"/>
      <w:bookmarkEnd w:id="46"/>
    </w:p>
    <w:p w:rsidR="00C16321" w:rsidRPr="002A07E9" w:rsidRDefault="00C16321" w:rsidP="00C01C20"/>
    <w:p w:rsidR="00C16321" w:rsidRPr="002A07E9" w:rsidRDefault="00C16321" w:rsidP="00C01C20"/>
    <w:p w:rsidR="00C16321" w:rsidRPr="002A07E9" w:rsidRDefault="00C16321" w:rsidP="00C01C20">
      <w:pPr>
        <w:spacing w:line="276" w:lineRule="auto"/>
        <w:ind w:firstLine="709"/>
        <w:jc w:val="both"/>
        <w:rPr>
          <w:rFonts w:ascii="Arial" w:hAnsi="Arial" w:cs="Arial"/>
          <w:iCs/>
        </w:rPr>
      </w:pPr>
      <w:bookmarkStart w:id="47" w:name="_Toc266219072"/>
      <w:r w:rsidRPr="002A07E9">
        <w:rPr>
          <w:rFonts w:ascii="Arial" w:hAnsi="Arial" w:cs="Arial"/>
          <w:iCs/>
        </w:rPr>
        <w:t xml:space="preserve">O presente Plano Municipal de Saneamento Básico (PMSB) contempla ações e procedimentos para um período de 20 anos, considerando 2011 como o primeiro ano, definindo-se o término do horizonte deste plano o ano de 2030. </w:t>
      </w:r>
    </w:p>
    <w:p w:rsidR="00C16321" w:rsidRPr="002A07E9" w:rsidRDefault="00C16321" w:rsidP="00C01C20">
      <w:pPr>
        <w:spacing w:line="276" w:lineRule="auto"/>
        <w:ind w:firstLine="709"/>
        <w:jc w:val="both"/>
        <w:rPr>
          <w:rFonts w:ascii="Arial" w:hAnsi="Arial" w:cs="Arial"/>
          <w:iCs/>
        </w:rPr>
      </w:pPr>
    </w:p>
    <w:p w:rsidR="00C16321" w:rsidRPr="002A07E9" w:rsidRDefault="00C16321" w:rsidP="00C01C20">
      <w:pPr>
        <w:spacing w:line="276" w:lineRule="auto"/>
        <w:ind w:firstLine="709"/>
        <w:jc w:val="both"/>
        <w:rPr>
          <w:rFonts w:ascii="Arial" w:hAnsi="Arial" w:cs="Arial"/>
          <w:iCs/>
        </w:rPr>
      </w:pPr>
    </w:p>
    <w:p w:rsidR="00C16321" w:rsidRPr="002A07E9" w:rsidRDefault="00C16321" w:rsidP="00C01C20">
      <w:pPr>
        <w:pStyle w:val="Ttulo2"/>
        <w:numPr>
          <w:ilvl w:val="2"/>
          <w:numId w:val="38"/>
        </w:numPr>
        <w:tabs>
          <w:tab w:val="clear" w:pos="3969"/>
        </w:tabs>
        <w:spacing w:line="276" w:lineRule="auto"/>
        <w:rPr>
          <w:rFonts w:ascii="Arial" w:hAnsi="Arial" w:cs="Arial"/>
          <w:sz w:val="24"/>
        </w:rPr>
      </w:pPr>
      <w:bookmarkStart w:id="48" w:name="_Toc274310151"/>
      <w:bookmarkStart w:id="49" w:name="_Toc274547838"/>
      <w:bookmarkStart w:id="50" w:name="_Toc274548013"/>
      <w:bookmarkStart w:id="51" w:name="_Toc280192436"/>
      <w:bookmarkStart w:id="52" w:name="_Toc280692826"/>
      <w:bookmarkStart w:id="53" w:name="_Toc291837593"/>
      <w:r w:rsidRPr="002A07E9">
        <w:rPr>
          <w:rFonts w:ascii="Arial" w:hAnsi="Arial" w:cs="Arial"/>
          <w:sz w:val="24"/>
        </w:rPr>
        <w:t>Elaboração da Projeção Populacional Através de Método Matemático com Definição de Taxas de Crescimento e Ocupação Domiciliar</w:t>
      </w:r>
      <w:bookmarkEnd w:id="48"/>
      <w:bookmarkEnd w:id="49"/>
      <w:bookmarkEnd w:id="50"/>
      <w:bookmarkEnd w:id="51"/>
      <w:bookmarkEnd w:id="52"/>
      <w:bookmarkEnd w:id="53"/>
    </w:p>
    <w:p w:rsidR="00C16321" w:rsidRPr="002A07E9" w:rsidRDefault="00C16321" w:rsidP="00C01C20">
      <w:pPr>
        <w:spacing w:line="276" w:lineRule="auto"/>
        <w:rPr>
          <w:rFonts w:ascii="Arial" w:hAnsi="Arial" w:cs="Arial"/>
        </w:rPr>
      </w:pPr>
    </w:p>
    <w:p w:rsidR="00C16321" w:rsidRPr="002A07E9" w:rsidRDefault="00C16321" w:rsidP="00C01C20">
      <w:pPr>
        <w:spacing w:line="276" w:lineRule="auto"/>
        <w:rPr>
          <w:rFonts w:ascii="Arial" w:hAnsi="Arial" w:cs="Arial"/>
        </w:rPr>
      </w:pPr>
    </w:p>
    <w:p w:rsidR="00C16321" w:rsidRPr="002A07E9" w:rsidRDefault="00C16321" w:rsidP="00C01C20">
      <w:pPr>
        <w:spacing w:line="276" w:lineRule="auto"/>
        <w:ind w:firstLine="709"/>
        <w:jc w:val="both"/>
        <w:rPr>
          <w:rFonts w:ascii="Arial" w:hAnsi="Arial" w:cs="Arial"/>
          <w:iCs/>
        </w:rPr>
      </w:pPr>
      <w:r w:rsidRPr="002A07E9">
        <w:rPr>
          <w:rFonts w:ascii="Arial" w:hAnsi="Arial" w:cs="Arial"/>
          <w:iCs/>
        </w:rPr>
        <w:t>Considerando o horizonte de projeto do PMSB, fez-se necessário uma avaliação do crescimento populacional esperado para este período de 20 anos.</w:t>
      </w:r>
      <w:bookmarkEnd w:id="47"/>
      <w:r w:rsidRPr="002A07E9">
        <w:rPr>
          <w:rFonts w:ascii="Arial" w:hAnsi="Arial" w:cs="Arial"/>
          <w:iCs/>
        </w:rPr>
        <w:t xml:space="preserve"> </w:t>
      </w:r>
    </w:p>
    <w:p w:rsidR="00C16321" w:rsidRPr="002A07E9" w:rsidRDefault="00C16321" w:rsidP="00C01C20">
      <w:pPr>
        <w:spacing w:line="276" w:lineRule="auto"/>
        <w:ind w:firstLine="709"/>
        <w:rPr>
          <w:rFonts w:ascii="Arial" w:hAnsi="Arial" w:cs="Arial"/>
          <w:iCs/>
        </w:rPr>
      </w:pPr>
      <w:bookmarkStart w:id="54" w:name="_Toc266219073"/>
    </w:p>
    <w:p w:rsidR="00C16321" w:rsidRPr="002A07E9" w:rsidRDefault="00C16321" w:rsidP="00C01C20">
      <w:pPr>
        <w:spacing w:line="276" w:lineRule="auto"/>
        <w:ind w:firstLine="709"/>
        <w:jc w:val="both"/>
        <w:rPr>
          <w:rFonts w:ascii="Arial" w:hAnsi="Arial" w:cs="Arial"/>
          <w:iCs/>
        </w:rPr>
      </w:pPr>
      <w:r w:rsidRPr="002A07E9">
        <w:rPr>
          <w:rFonts w:ascii="Arial" w:hAnsi="Arial" w:cs="Arial"/>
          <w:iCs/>
        </w:rPr>
        <w:lastRenderedPageBreak/>
        <w:t>Os dados utilizados para tal estudo tiveram como base fontes oficiais de informações, como o Instituto Brasileiro de Geografia e Estatística (IBGE).</w:t>
      </w:r>
      <w:bookmarkEnd w:id="54"/>
    </w:p>
    <w:p w:rsidR="00C16321" w:rsidRPr="002A07E9" w:rsidRDefault="00C16321" w:rsidP="00C01C20">
      <w:pPr>
        <w:spacing w:line="276" w:lineRule="auto"/>
        <w:rPr>
          <w:rFonts w:ascii="Arial" w:hAnsi="Arial" w:cs="Arial"/>
          <w:b/>
        </w:rPr>
      </w:pPr>
    </w:p>
    <w:p w:rsidR="00C16321" w:rsidRPr="002A07E9" w:rsidRDefault="00C16321" w:rsidP="00C01C20">
      <w:pPr>
        <w:spacing w:line="276" w:lineRule="auto"/>
        <w:rPr>
          <w:rFonts w:ascii="Arial" w:hAnsi="Arial" w:cs="Arial"/>
          <w:b/>
        </w:rPr>
      </w:pPr>
    </w:p>
    <w:p w:rsidR="00C16321" w:rsidRPr="002A07E9" w:rsidRDefault="00C16321" w:rsidP="00C01C20">
      <w:pPr>
        <w:pStyle w:val="Ttulo2"/>
        <w:numPr>
          <w:ilvl w:val="2"/>
          <w:numId w:val="38"/>
        </w:numPr>
        <w:tabs>
          <w:tab w:val="clear" w:pos="3969"/>
        </w:tabs>
        <w:spacing w:line="276" w:lineRule="auto"/>
        <w:rPr>
          <w:rFonts w:ascii="Arial" w:hAnsi="Arial" w:cs="Arial"/>
          <w:sz w:val="24"/>
        </w:rPr>
      </w:pPr>
      <w:bookmarkStart w:id="55" w:name="_Toc266219074"/>
      <w:bookmarkStart w:id="56" w:name="_Toc274310152"/>
      <w:bookmarkStart w:id="57" w:name="_Toc274547839"/>
      <w:bookmarkStart w:id="58" w:name="_Toc274548014"/>
      <w:bookmarkStart w:id="59" w:name="_Toc280192437"/>
      <w:bookmarkStart w:id="60" w:name="_Toc280692827"/>
      <w:bookmarkStart w:id="61" w:name="_Toc291837594"/>
      <w:r w:rsidRPr="002A07E9">
        <w:rPr>
          <w:rFonts w:ascii="Arial" w:hAnsi="Arial" w:cs="Arial"/>
          <w:sz w:val="24"/>
        </w:rPr>
        <w:t>Determinação da Taxa de Crescimento Populacional</w:t>
      </w:r>
      <w:bookmarkEnd w:id="55"/>
      <w:bookmarkEnd w:id="56"/>
      <w:bookmarkEnd w:id="57"/>
      <w:bookmarkEnd w:id="58"/>
      <w:bookmarkEnd w:id="59"/>
      <w:bookmarkEnd w:id="60"/>
      <w:bookmarkEnd w:id="61"/>
    </w:p>
    <w:p w:rsidR="00C16321" w:rsidRPr="002A07E9" w:rsidRDefault="00C16321" w:rsidP="00C01C20">
      <w:pPr>
        <w:spacing w:line="276" w:lineRule="auto"/>
        <w:rPr>
          <w:rFonts w:ascii="Arial" w:hAnsi="Arial" w:cs="Arial"/>
        </w:rPr>
      </w:pPr>
    </w:p>
    <w:p w:rsidR="00C16321" w:rsidRPr="002A07E9" w:rsidRDefault="00C16321" w:rsidP="00C01C20">
      <w:pPr>
        <w:spacing w:line="276" w:lineRule="auto"/>
        <w:rPr>
          <w:rFonts w:ascii="Arial" w:hAnsi="Arial" w:cs="Arial"/>
        </w:rPr>
      </w:pPr>
    </w:p>
    <w:p w:rsidR="00C16321" w:rsidRPr="002A07E9" w:rsidRDefault="00C16321" w:rsidP="00C01C20">
      <w:pPr>
        <w:spacing w:line="276" w:lineRule="auto"/>
        <w:ind w:firstLine="709"/>
        <w:jc w:val="both"/>
        <w:rPr>
          <w:rFonts w:ascii="Arial" w:hAnsi="Arial" w:cs="Arial"/>
          <w:iCs/>
        </w:rPr>
      </w:pPr>
      <w:r w:rsidRPr="002A07E9">
        <w:rPr>
          <w:rFonts w:ascii="Arial" w:hAnsi="Arial" w:cs="Arial"/>
          <w:iCs/>
        </w:rPr>
        <w:t xml:space="preserve">Com base nos dados censitários dos anos de 2000 e 2010, contagem nos anos de 1996 e 2007, realizadas pelo IBGE, foi possível estimar taxas de crescimento populacional ocorridas no município de Catanduvas para diferentes períodos, conforme apresentado no </w:t>
      </w:r>
      <w:r w:rsidRPr="002A07E9">
        <w:rPr>
          <w:rFonts w:ascii="Arial" w:hAnsi="Arial" w:cs="Arial"/>
        </w:rPr>
        <w:t>Quadro 1 seguir</w:t>
      </w:r>
      <w:r w:rsidRPr="002A07E9">
        <w:rPr>
          <w:rFonts w:ascii="Arial" w:hAnsi="Arial" w:cs="Arial"/>
          <w:iCs/>
        </w:rPr>
        <w:t>.</w:t>
      </w:r>
    </w:p>
    <w:p w:rsidR="00C16321" w:rsidRPr="002A07E9" w:rsidRDefault="00C16321" w:rsidP="00C01C20">
      <w:pPr>
        <w:spacing w:line="276" w:lineRule="auto"/>
        <w:ind w:firstLine="709"/>
        <w:jc w:val="both"/>
        <w:rPr>
          <w:rFonts w:ascii="Arial" w:hAnsi="Arial" w:cs="Arial"/>
          <w:iCs/>
        </w:rPr>
      </w:pPr>
    </w:p>
    <w:p w:rsidR="00C16321" w:rsidRPr="002A07E9" w:rsidRDefault="00C16321" w:rsidP="00C01C20">
      <w:pPr>
        <w:spacing w:line="276" w:lineRule="auto"/>
        <w:ind w:firstLine="709"/>
        <w:jc w:val="both"/>
        <w:rPr>
          <w:rFonts w:ascii="Arial" w:hAnsi="Arial" w:cs="Arial"/>
          <w:iCs/>
        </w:rPr>
      </w:pPr>
      <w:r w:rsidRPr="002A07E9">
        <w:rPr>
          <w:rFonts w:ascii="Arial" w:hAnsi="Arial" w:cs="Arial"/>
          <w:iCs/>
        </w:rPr>
        <w:t xml:space="preserve">O Quadro apresenta os dados populacionais oficiais existentes para o município entre os anos de 1996 e 2010. Cabe esclarecer que por interesse do presente estudo foram levantadas informações referentes as populações urbana e rural somente para o ano 2010. </w:t>
      </w:r>
    </w:p>
    <w:p w:rsidR="00C16321" w:rsidRPr="002A07E9" w:rsidRDefault="00C16321" w:rsidP="00C01C20">
      <w:pPr>
        <w:spacing w:line="276" w:lineRule="auto"/>
        <w:rPr>
          <w:rFonts w:ascii="Arial" w:hAnsi="Arial" w:cs="Arial"/>
        </w:rPr>
      </w:pPr>
    </w:p>
    <w:p w:rsidR="00C16321" w:rsidRPr="002A07E9" w:rsidRDefault="00C16321" w:rsidP="00C01C20">
      <w:pPr>
        <w:spacing w:line="276" w:lineRule="auto"/>
        <w:rPr>
          <w:rFonts w:ascii="Arial" w:hAnsi="Arial" w:cs="Arial"/>
        </w:rPr>
      </w:pPr>
    </w:p>
    <w:p w:rsidR="00C16321" w:rsidRPr="002A07E9" w:rsidRDefault="00C16321" w:rsidP="00C01C20">
      <w:pPr>
        <w:pStyle w:val="Legenda"/>
        <w:jc w:val="center"/>
      </w:pPr>
      <w:r w:rsidRPr="002A07E9">
        <w:rPr>
          <w:rFonts w:ascii="Arial" w:hAnsi="Arial" w:cs="Arial"/>
          <w:color w:val="auto"/>
        </w:rPr>
        <w:t xml:space="preserve">Quadro </w:t>
      </w:r>
      <w:r w:rsidR="00FA3EF7" w:rsidRPr="002A07E9">
        <w:rPr>
          <w:rFonts w:ascii="Arial" w:hAnsi="Arial" w:cs="Arial"/>
          <w:color w:val="auto"/>
        </w:rPr>
        <w:fldChar w:fldCharType="begin"/>
      </w:r>
      <w:r w:rsidRPr="002A07E9">
        <w:rPr>
          <w:rFonts w:ascii="Arial" w:hAnsi="Arial" w:cs="Arial"/>
          <w:color w:val="auto"/>
        </w:rPr>
        <w:instrText xml:space="preserve"> SEQ Quadro \* ARABIC </w:instrText>
      </w:r>
      <w:r w:rsidR="00FA3EF7" w:rsidRPr="002A07E9">
        <w:rPr>
          <w:rFonts w:ascii="Arial" w:hAnsi="Arial" w:cs="Arial"/>
          <w:color w:val="auto"/>
        </w:rPr>
        <w:fldChar w:fldCharType="separate"/>
      </w:r>
      <w:r w:rsidRPr="002A07E9">
        <w:rPr>
          <w:rFonts w:ascii="Arial" w:hAnsi="Arial" w:cs="Arial"/>
          <w:noProof/>
          <w:color w:val="auto"/>
        </w:rPr>
        <w:t>1</w:t>
      </w:r>
      <w:r w:rsidR="00FA3EF7" w:rsidRPr="002A07E9">
        <w:rPr>
          <w:rFonts w:ascii="Arial" w:hAnsi="Arial" w:cs="Arial"/>
          <w:color w:val="auto"/>
        </w:rPr>
        <w:fldChar w:fldCharType="end"/>
      </w:r>
      <w:r w:rsidRPr="002A07E9">
        <w:rPr>
          <w:rFonts w:ascii="Arial" w:hAnsi="Arial" w:cs="Arial"/>
          <w:color w:val="auto"/>
        </w:rPr>
        <w:t>: Dados Populacionais Censitários</w:t>
      </w:r>
      <w:r w:rsidR="00E646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98" o:spid="_x0000_i1025" type="#_x0000_t75" style="width:295.55pt;height:98.8pt;visibility:visible">
            <v:imagedata r:id="rId7" o:title=""/>
          </v:shape>
        </w:pict>
      </w:r>
    </w:p>
    <w:p w:rsidR="00C16321" w:rsidRPr="002A07E9" w:rsidRDefault="00C16321" w:rsidP="00C01C20">
      <w:pPr>
        <w:spacing w:line="276" w:lineRule="auto"/>
        <w:rPr>
          <w:rFonts w:ascii="Arial" w:hAnsi="Arial" w:cs="Arial"/>
        </w:rPr>
      </w:pPr>
    </w:p>
    <w:p w:rsidR="00C16321" w:rsidRPr="002A07E9" w:rsidRDefault="00C16321" w:rsidP="00C01C20">
      <w:pPr>
        <w:pStyle w:val="Legenda"/>
        <w:jc w:val="center"/>
      </w:pPr>
      <w:r w:rsidRPr="002A07E9">
        <w:rPr>
          <w:rFonts w:ascii="Arial" w:hAnsi="Arial" w:cs="Arial"/>
          <w:color w:val="auto"/>
        </w:rPr>
        <w:t xml:space="preserve">Quadro </w:t>
      </w:r>
      <w:r w:rsidR="00FA3EF7" w:rsidRPr="002A07E9">
        <w:rPr>
          <w:rFonts w:ascii="Arial" w:hAnsi="Arial" w:cs="Arial"/>
          <w:color w:val="auto"/>
        </w:rPr>
        <w:fldChar w:fldCharType="begin"/>
      </w:r>
      <w:r w:rsidRPr="002A07E9">
        <w:rPr>
          <w:rFonts w:ascii="Arial" w:hAnsi="Arial" w:cs="Arial"/>
          <w:color w:val="auto"/>
        </w:rPr>
        <w:instrText xml:space="preserve"> SEQ Quadro \* ARABIC </w:instrText>
      </w:r>
      <w:r w:rsidR="00FA3EF7" w:rsidRPr="002A07E9">
        <w:rPr>
          <w:rFonts w:ascii="Arial" w:hAnsi="Arial" w:cs="Arial"/>
          <w:color w:val="auto"/>
        </w:rPr>
        <w:fldChar w:fldCharType="separate"/>
      </w:r>
      <w:r w:rsidRPr="002A07E9">
        <w:rPr>
          <w:rFonts w:ascii="Arial" w:hAnsi="Arial" w:cs="Arial"/>
          <w:noProof/>
          <w:color w:val="auto"/>
        </w:rPr>
        <w:t>2</w:t>
      </w:r>
      <w:r w:rsidR="00FA3EF7" w:rsidRPr="002A07E9">
        <w:rPr>
          <w:rFonts w:ascii="Arial" w:hAnsi="Arial" w:cs="Arial"/>
          <w:color w:val="auto"/>
        </w:rPr>
        <w:fldChar w:fldCharType="end"/>
      </w:r>
      <w:r w:rsidRPr="002A07E9">
        <w:rPr>
          <w:rFonts w:ascii="Arial" w:hAnsi="Arial" w:cs="Arial"/>
          <w:color w:val="auto"/>
        </w:rPr>
        <w:t>: Taxas Geométricas de Crescimento</w:t>
      </w:r>
      <w:r w:rsidR="00E6463A">
        <w:rPr>
          <w:noProof/>
        </w:rPr>
        <w:pict>
          <v:shape id="Imagem 99" o:spid="_x0000_i1026" type="#_x0000_t75" style="width:296.35pt;height:48.55pt;visibility:visible">
            <v:imagedata r:id="rId8" o:title=""/>
          </v:shape>
        </w:pict>
      </w:r>
    </w:p>
    <w:p w:rsidR="00C16321" w:rsidRPr="002A07E9" w:rsidRDefault="00C16321" w:rsidP="00C01C20">
      <w:pPr>
        <w:spacing w:line="276" w:lineRule="auto"/>
        <w:rPr>
          <w:rFonts w:ascii="Arial" w:hAnsi="Arial" w:cs="Arial"/>
        </w:rPr>
      </w:pPr>
    </w:p>
    <w:p w:rsidR="00C16321" w:rsidRPr="002A07E9" w:rsidRDefault="00C16321" w:rsidP="00C01C20">
      <w:pPr>
        <w:spacing w:line="276" w:lineRule="auto"/>
        <w:ind w:firstLine="709"/>
        <w:jc w:val="both"/>
        <w:rPr>
          <w:rFonts w:ascii="Arial" w:hAnsi="Arial" w:cs="Arial"/>
          <w:iCs/>
        </w:rPr>
      </w:pPr>
    </w:p>
    <w:p w:rsidR="00C16321" w:rsidRPr="002A07E9" w:rsidRDefault="00C16321" w:rsidP="00C01C20">
      <w:pPr>
        <w:spacing w:line="276" w:lineRule="auto"/>
        <w:ind w:firstLine="709"/>
        <w:jc w:val="both"/>
        <w:rPr>
          <w:rFonts w:ascii="Arial" w:hAnsi="Arial" w:cs="Arial"/>
          <w:iCs/>
        </w:rPr>
      </w:pPr>
      <w:r w:rsidRPr="002A07E9">
        <w:rPr>
          <w:rFonts w:ascii="Arial" w:hAnsi="Arial" w:cs="Arial"/>
          <w:iCs/>
        </w:rPr>
        <w:t>Com o objetivo de melhor analisar o crescimento populacional apresentado pelo município no período estudado – 1996/2010 e com base nos dados do IBGE apresentados no Quadro 1, definiu-se 3 (três) curvas de tendência de crescimento com base nas equações linear, polinomial e logarítmica.</w:t>
      </w:r>
    </w:p>
    <w:p w:rsidR="00C16321" w:rsidRPr="002A07E9" w:rsidRDefault="00C16321" w:rsidP="00C01C20">
      <w:pPr>
        <w:spacing w:line="276" w:lineRule="auto"/>
        <w:ind w:firstLine="709"/>
        <w:jc w:val="both"/>
        <w:rPr>
          <w:rFonts w:ascii="Arial" w:hAnsi="Arial" w:cs="Arial"/>
          <w:iCs/>
        </w:rPr>
      </w:pPr>
    </w:p>
    <w:p w:rsidR="00C16321" w:rsidRPr="002A07E9" w:rsidRDefault="00C16321" w:rsidP="00C01C20">
      <w:pPr>
        <w:spacing w:line="276" w:lineRule="auto"/>
        <w:ind w:firstLine="709"/>
        <w:jc w:val="both"/>
        <w:rPr>
          <w:rFonts w:ascii="Arial" w:hAnsi="Arial" w:cs="Arial"/>
          <w:iCs/>
        </w:rPr>
      </w:pPr>
      <w:r w:rsidRPr="002A07E9">
        <w:rPr>
          <w:rFonts w:ascii="Arial" w:hAnsi="Arial" w:cs="Arial"/>
          <w:iCs/>
        </w:rPr>
        <w:t>Para o município de Catanduvas a equação que melhor definiu o crescimento populacional apresentado no período estudado foi a equação Logarítmica, considerando-se simplesmente o valor apresentado por R² - fator que define o grau de confiabilidade da equação, em torno de 97%. Quanto mais próximo de 100%, mais confiável se mostra a equação.</w:t>
      </w:r>
    </w:p>
    <w:p w:rsidR="00C16321" w:rsidRPr="002A07E9" w:rsidRDefault="00C16321" w:rsidP="00C01C20">
      <w:pPr>
        <w:spacing w:line="276" w:lineRule="auto"/>
        <w:ind w:firstLine="709"/>
        <w:jc w:val="both"/>
        <w:rPr>
          <w:rFonts w:ascii="Arial" w:hAnsi="Arial" w:cs="Arial"/>
          <w:iCs/>
        </w:rPr>
      </w:pPr>
    </w:p>
    <w:p w:rsidR="00C16321" w:rsidRPr="002A07E9" w:rsidRDefault="00C16321" w:rsidP="00C01C20">
      <w:pPr>
        <w:spacing w:line="276" w:lineRule="auto"/>
        <w:ind w:firstLine="709"/>
        <w:jc w:val="both"/>
        <w:rPr>
          <w:rFonts w:ascii="Arial" w:hAnsi="Arial" w:cs="Arial"/>
          <w:iCs/>
        </w:rPr>
      </w:pPr>
      <w:r w:rsidRPr="002A07E9">
        <w:rPr>
          <w:rFonts w:ascii="Arial" w:hAnsi="Arial" w:cs="Arial"/>
          <w:iCs/>
        </w:rPr>
        <w:lastRenderedPageBreak/>
        <w:t>O Gráfico 1 que segue, apresenta a curva de tendência de crescimento populacional obtida para o período estudado, bem como, a equação que a gerou.</w:t>
      </w:r>
    </w:p>
    <w:p w:rsidR="00C16321" w:rsidRPr="002A07E9" w:rsidRDefault="00C16321" w:rsidP="00C01C20">
      <w:pPr>
        <w:spacing w:line="276" w:lineRule="auto"/>
        <w:ind w:firstLine="709"/>
        <w:jc w:val="both"/>
        <w:rPr>
          <w:rFonts w:ascii="Arial" w:hAnsi="Arial" w:cs="Arial"/>
          <w:iCs/>
        </w:rPr>
      </w:pPr>
    </w:p>
    <w:p w:rsidR="00C16321" w:rsidRPr="002A07E9" w:rsidRDefault="00E6463A" w:rsidP="00C01C20">
      <w:pPr>
        <w:keepNext/>
        <w:spacing w:line="276" w:lineRule="auto"/>
        <w:jc w:val="center"/>
        <w:rPr>
          <w:rFonts w:ascii="Arial" w:hAnsi="Arial" w:cs="Arial"/>
        </w:rPr>
      </w:pPr>
      <w:r w:rsidRPr="00FA3EF7">
        <w:rPr>
          <w:rFonts w:ascii="Arial" w:hAnsi="Arial" w:cs="Arial"/>
          <w:noProof/>
        </w:rPr>
        <w:pict>
          <v:shape id="Gráfico 1" o:spid="_x0000_i1027" type="#_x0000_t75" style="width:429.5pt;height:215.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">
            <v:imagedata r:id="rId9" o:title=""/>
            <o:lock v:ext="edit" aspectratio="f"/>
          </v:shape>
        </w:pict>
      </w:r>
    </w:p>
    <w:p w:rsidR="00C16321" w:rsidRPr="002A07E9" w:rsidRDefault="00C16321" w:rsidP="00C01C20">
      <w:pPr>
        <w:pStyle w:val="Legenda"/>
        <w:spacing w:line="276" w:lineRule="auto"/>
        <w:jc w:val="center"/>
        <w:rPr>
          <w:rFonts w:ascii="Arial" w:hAnsi="Arial" w:cs="Arial"/>
          <w:color w:val="auto"/>
        </w:rPr>
      </w:pPr>
      <w:r w:rsidRPr="002A07E9">
        <w:rPr>
          <w:rFonts w:ascii="Arial" w:hAnsi="Arial" w:cs="Arial"/>
          <w:color w:val="auto"/>
        </w:rPr>
        <w:t xml:space="preserve">Gráfico </w:t>
      </w:r>
      <w:r w:rsidR="00FA3EF7" w:rsidRPr="002A07E9">
        <w:rPr>
          <w:rFonts w:ascii="Arial" w:hAnsi="Arial" w:cs="Arial"/>
          <w:color w:val="auto"/>
        </w:rPr>
        <w:fldChar w:fldCharType="begin"/>
      </w:r>
      <w:r w:rsidRPr="002A07E9">
        <w:rPr>
          <w:rFonts w:ascii="Arial" w:hAnsi="Arial" w:cs="Arial"/>
          <w:color w:val="auto"/>
        </w:rPr>
        <w:instrText xml:space="preserve"> SEQ Gráfico \* ARABIC </w:instrText>
      </w:r>
      <w:r w:rsidR="00FA3EF7" w:rsidRPr="002A07E9">
        <w:rPr>
          <w:rFonts w:ascii="Arial" w:hAnsi="Arial" w:cs="Arial"/>
          <w:color w:val="auto"/>
        </w:rPr>
        <w:fldChar w:fldCharType="separate"/>
      </w:r>
      <w:r w:rsidRPr="002A07E9">
        <w:rPr>
          <w:rFonts w:ascii="Arial" w:hAnsi="Arial" w:cs="Arial"/>
          <w:noProof/>
          <w:color w:val="auto"/>
        </w:rPr>
        <w:t>1</w:t>
      </w:r>
      <w:r w:rsidR="00FA3EF7" w:rsidRPr="002A07E9">
        <w:rPr>
          <w:rFonts w:ascii="Arial" w:hAnsi="Arial" w:cs="Arial"/>
          <w:color w:val="auto"/>
        </w:rPr>
        <w:fldChar w:fldCharType="end"/>
      </w:r>
      <w:r w:rsidRPr="002A07E9">
        <w:rPr>
          <w:rFonts w:ascii="Arial" w:hAnsi="Arial" w:cs="Arial"/>
          <w:color w:val="auto"/>
        </w:rPr>
        <w:t>: Curva de tendência crescimento populacional - período 1996/2010</w:t>
      </w:r>
    </w:p>
    <w:p w:rsidR="00C16321" w:rsidRPr="002A07E9" w:rsidRDefault="00C16321" w:rsidP="00C01C20">
      <w:pPr>
        <w:spacing w:line="276" w:lineRule="auto"/>
        <w:rPr>
          <w:rFonts w:ascii="Arial" w:hAnsi="Arial" w:cs="Arial"/>
        </w:rPr>
      </w:pPr>
    </w:p>
    <w:p w:rsidR="00C16321" w:rsidRPr="002A07E9" w:rsidRDefault="00C16321" w:rsidP="00C01C20">
      <w:pPr>
        <w:spacing w:line="276" w:lineRule="auto"/>
        <w:ind w:firstLine="709"/>
        <w:jc w:val="both"/>
        <w:rPr>
          <w:rFonts w:ascii="Arial" w:hAnsi="Arial" w:cs="Arial"/>
          <w:iCs/>
        </w:rPr>
      </w:pPr>
    </w:p>
    <w:p w:rsidR="00C16321" w:rsidRPr="002A07E9" w:rsidRDefault="00C16321" w:rsidP="00C01C20">
      <w:pPr>
        <w:spacing w:line="276" w:lineRule="auto"/>
        <w:ind w:firstLine="709"/>
        <w:jc w:val="both"/>
        <w:rPr>
          <w:rFonts w:ascii="Arial" w:hAnsi="Arial" w:cs="Arial"/>
          <w:iCs/>
        </w:rPr>
      </w:pPr>
      <w:r w:rsidRPr="002A07E9">
        <w:rPr>
          <w:rFonts w:ascii="Arial" w:hAnsi="Arial" w:cs="Arial"/>
          <w:iCs/>
        </w:rPr>
        <w:t xml:space="preserve">Conforme pode ser observado no Gráfico 1, o município de Catanduvas apresentou um crescimento populacional entre os períodos de 1996/2010. </w:t>
      </w:r>
    </w:p>
    <w:p w:rsidR="00C16321" w:rsidRPr="002A07E9" w:rsidRDefault="00C16321" w:rsidP="00C01C20">
      <w:pPr>
        <w:spacing w:line="276" w:lineRule="auto"/>
        <w:ind w:firstLine="709"/>
        <w:jc w:val="both"/>
        <w:rPr>
          <w:rFonts w:ascii="Arial" w:hAnsi="Arial" w:cs="Arial"/>
          <w:iCs/>
        </w:rPr>
      </w:pPr>
    </w:p>
    <w:p w:rsidR="00C16321" w:rsidRPr="002A07E9" w:rsidRDefault="00C16321" w:rsidP="00C01C20">
      <w:pPr>
        <w:spacing w:line="276" w:lineRule="auto"/>
        <w:ind w:firstLine="709"/>
        <w:jc w:val="both"/>
        <w:rPr>
          <w:rFonts w:ascii="Arial" w:hAnsi="Arial" w:cs="Arial"/>
          <w:iCs/>
        </w:rPr>
      </w:pPr>
      <w:r w:rsidRPr="002A07E9">
        <w:rPr>
          <w:rFonts w:ascii="Arial" w:hAnsi="Arial" w:cs="Arial"/>
          <w:iCs/>
        </w:rPr>
        <w:t>As taxas de crescimento podem ser verificadas no Quadro 2.</w:t>
      </w:r>
    </w:p>
    <w:p w:rsidR="00C16321" w:rsidRPr="002A07E9" w:rsidRDefault="00C16321" w:rsidP="00C01C20">
      <w:pPr>
        <w:spacing w:line="276" w:lineRule="auto"/>
        <w:ind w:firstLine="709"/>
        <w:jc w:val="both"/>
        <w:rPr>
          <w:rFonts w:ascii="Arial" w:hAnsi="Arial" w:cs="Arial"/>
          <w:iCs/>
        </w:rPr>
      </w:pPr>
    </w:p>
    <w:p w:rsidR="00C16321" w:rsidRPr="002A07E9" w:rsidRDefault="00C16321" w:rsidP="00C01C20">
      <w:pPr>
        <w:spacing w:line="276" w:lineRule="auto"/>
        <w:rPr>
          <w:rFonts w:ascii="Arial" w:hAnsi="Arial" w:cs="Arial"/>
        </w:rPr>
      </w:pPr>
    </w:p>
    <w:p w:rsidR="00C16321" w:rsidRPr="002A07E9" w:rsidRDefault="00C16321" w:rsidP="00C01C20">
      <w:pPr>
        <w:pStyle w:val="Ttulo2"/>
        <w:numPr>
          <w:ilvl w:val="2"/>
          <w:numId w:val="38"/>
        </w:numPr>
        <w:tabs>
          <w:tab w:val="clear" w:pos="3969"/>
        </w:tabs>
        <w:spacing w:line="276" w:lineRule="auto"/>
        <w:rPr>
          <w:rFonts w:ascii="Arial" w:hAnsi="Arial" w:cs="Arial"/>
          <w:sz w:val="24"/>
        </w:rPr>
      </w:pPr>
      <w:bookmarkStart w:id="62" w:name="_Toc274310153"/>
      <w:bookmarkStart w:id="63" w:name="_Toc274547840"/>
      <w:bookmarkStart w:id="64" w:name="_Toc274548015"/>
      <w:bookmarkStart w:id="65" w:name="_Toc280192438"/>
      <w:bookmarkStart w:id="66" w:name="_Toc280692828"/>
      <w:bookmarkStart w:id="67" w:name="_Toc291837595"/>
      <w:bookmarkStart w:id="68" w:name="_Toc266219075"/>
      <w:r w:rsidRPr="002A07E9">
        <w:rPr>
          <w:rFonts w:ascii="Arial" w:hAnsi="Arial" w:cs="Arial"/>
          <w:sz w:val="24"/>
        </w:rPr>
        <w:t>Estimativa de Crescimento Populacional</w:t>
      </w:r>
      <w:bookmarkEnd w:id="62"/>
      <w:bookmarkEnd w:id="63"/>
      <w:bookmarkEnd w:id="64"/>
      <w:bookmarkEnd w:id="65"/>
      <w:bookmarkEnd w:id="66"/>
      <w:bookmarkEnd w:id="67"/>
      <w:r w:rsidRPr="002A07E9">
        <w:rPr>
          <w:rFonts w:ascii="Arial" w:hAnsi="Arial" w:cs="Arial"/>
          <w:sz w:val="24"/>
        </w:rPr>
        <w:t xml:space="preserve"> </w:t>
      </w:r>
      <w:bookmarkEnd w:id="68"/>
    </w:p>
    <w:p w:rsidR="00C16321" w:rsidRPr="002A07E9" w:rsidRDefault="00C16321" w:rsidP="00C01C20"/>
    <w:p w:rsidR="00C16321" w:rsidRPr="002A07E9" w:rsidRDefault="00C16321" w:rsidP="00C01C20">
      <w:pPr>
        <w:spacing w:line="276" w:lineRule="auto"/>
        <w:rPr>
          <w:rFonts w:ascii="Arial" w:hAnsi="Arial" w:cs="Arial"/>
        </w:rPr>
      </w:pPr>
    </w:p>
    <w:p w:rsidR="00C16321" w:rsidRPr="002A07E9" w:rsidRDefault="00C16321" w:rsidP="00C01C20">
      <w:pPr>
        <w:spacing w:line="276" w:lineRule="auto"/>
        <w:ind w:firstLine="709"/>
        <w:jc w:val="both"/>
        <w:rPr>
          <w:rFonts w:ascii="Arial" w:hAnsi="Arial" w:cs="Arial"/>
          <w:iCs/>
        </w:rPr>
      </w:pPr>
      <w:r w:rsidRPr="002A07E9">
        <w:rPr>
          <w:rFonts w:ascii="Arial" w:hAnsi="Arial" w:cs="Arial"/>
          <w:iCs/>
        </w:rPr>
        <w:t>Na estimativa de crescimento populacional do município no horizonte de estudo – ano 2030, tomou-se como base sempre a taxa de crescimento apresentada pelo município entre os anos 2000 e 2010, a partir dos dados populacionais oficiais do IBGE.</w:t>
      </w:r>
    </w:p>
    <w:p w:rsidR="00C16321" w:rsidRPr="002A07E9" w:rsidRDefault="00C16321" w:rsidP="00C01C20">
      <w:pPr>
        <w:spacing w:line="276" w:lineRule="auto"/>
        <w:ind w:firstLine="709"/>
        <w:jc w:val="both"/>
        <w:rPr>
          <w:rFonts w:ascii="Arial" w:hAnsi="Arial" w:cs="Arial"/>
          <w:iCs/>
        </w:rPr>
      </w:pPr>
    </w:p>
    <w:p w:rsidR="00C16321" w:rsidRPr="002A07E9" w:rsidRDefault="00C16321" w:rsidP="00C01C20">
      <w:pPr>
        <w:spacing w:line="276" w:lineRule="auto"/>
        <w:ind w:firstLine="709"/>
        <w:jc w:val="both"/>
        <w:rPr>
          <w:rFonts w:ascii="Arial" w:hAnsi="Arial" w:cs="Arial"/>
          <w:iCs/>
        </w:rPr>
      </w:pPr>
      <w:r w:rsidRPr="002A07E9">
        <w:rPr>
          <w:rFonts w:ascii="Arial" w:hAnsi="Arial" w:cs="Arial"/>
          <w:iCs/>
        </w:rPr>
        <w:t>Conforme pode ser observado no Quadro 2, o município de Catanduvas apresentou uma taxa de crescimento no período 2000/2010 em torno de 1,43% a.a., portando, segundo critérios definidos pelo plano, a estimativa de crescimento populacional de Catanduvas foi adotada a taxa de crescimento populacional mencionada e constante ao longo do horizonte de estudo, conforme apresentado no Quadro 3 que segue:</w:t>
      </w:r>
    </w:p>
    <w:p w:rsidR="00C16321" w:rsidRPr="002A07E9" w:rsidRDefault="00C16321" w:rsidP="00C01C20">
      <w:pPr>
        <w:spacing w:line="276" w:lineRule="auto"/>
        <w:ind w:firstLine="709"/>
        <w:jc w:val="both"/>
        <w:rPr>
          <w:rFonts w:ascii="Arial" w:hAnsi="Arial" w:cs="Arial"/>
          <w:iCs/>
        </w:rPr>
      </w:pPr>
    </w:p>
    <w:p w:rsidR="00C16321" w:rsidRPr="002A07E9" w:rsidRDefault="00C16321" w:rsidP="00C01C20">
      <w:pPr>
        <w:spacing w:line="276" w:lineRule="auto"/>
        <w:ind w:firstLine="709"/>
        <w:jc w:val="both"/>
        <w:rPr>
          <w:rFonts w:ascii="Arial" w:hAnsi="Arial" w:cs="Arial"/>
          <w:iCs/>
        </w:rPr>
      </w:pPr>
    </w:p>
    <w:p w:rsidR="00C16321" w:rsidRPr="002A07E9" w:rsidRDefault="00C16321" w:rsidP="00C01C20">
      <w:pPr>
        <w:spacing w:line="276" w:lineRule="auto"/>
        <w:ind w:firstLine="709"/>
        <w:jc w:val="both"/>
        <w:rPr>
          <w:rFonts w:ascii="Arial" w:hAnsi="Arial" w:cs="Arial"/>
          <w:iCs/>
        </w:rPr>
      </w:pPr>
    </w:p>
    <w:p w:rsidR="00C16321" w:rsidRPr="002A07E9" w:rsidRDefault="00C16321" w:rsidP="00C01C20">
      <w:pPr>
        <w:spacing w:line="276" w:lineRule="auto"/>
        <w:ind w:firstLine="709"/>
        <w:jc w:val="both"/>
        <w:rPr>
          <w:rFonts w:ascii="Arial" w:hAnsi="Arial" w:cs="Arial"/>
          <w:iCs/>
        </w:rPr>
      </w:pPr>
    </w:p>
    <w:p w:rsidR="00C16321" w:rsidRPr="002A07E9" w:rsidRDefault="00C16321" w:rsidP="00C01C20">
      <w:pPr>
        <w:spacing w:line="276" w:lineRule="auto"/>
        <w:ind w:firstLine="709"/>
        <w:jc w:val="both"/>
        <w:rPr>
          <w:rFonts w:ascii="Arial" w:hAnsi="Arial" w:cs="Arial"/>
          <w:iCs/>
        </w:rPr>
      </w:pPr>
    </w:p>
    <w:p w:rsidR="00C16321" w:rsidRPr="002A07E9" w:rsidRDefault="00C16321" w:rsidP="00C01C20">
      <w:pPr>
        <w:spacing w:line="276" w:lineRule="auto"/>
        <w:ind w:firstLine="709"/>
        <w:jc w:val="both"/>
        <w:rPr>
          <w:rFonts w:ascii="Arial" w:hAnsi="Arial" w:cs="Arial"/>
          <w:iCs/>
        </w:rPr>
      </w:pPr>
    </w:p>
    <w:p w:rsidR="00C16321" w:rsidRPr="002A07E9" w:rsidRDefault="00C16321" w:rsidP="003C4840">
      <w:pPr>
        <w:pStyle w:val="Legenda"/>
        <w:jc w:val="center"/>
      </w:pPr>
      <w:r w:rsidRPr="002A07E9">
        <w:rPr>
          <w:rFonts w:ascii="Arial" w:hAnsi="Arial" w:cs="Arial"/>
          <w:color w:val="auto"/>
        </w:rPr>
        <w:t xml:space="preserve">Quadro </w:t>
      </w:r>
      <w:r w:rsidR="00FA3EF7" w:rsidRPr="002A07E9">
        <w:rPr>
          <w:rFonts w:ascii="Arial" w:hAnsi="Arial" w:cs="Arial"/>
          <w:color w:val="auto"/>
        </w:rPr>
        <w:fldChar w:fldCharType="begin"/>
      </w:r>
      <w:r w:rsidRPr="002A07E9">
        <w:rPr>
          <w:rFonts w:ascii="Arial" w:hAnsi="Arial" w:cs="Arial"/>
          <w:color w:val="auto"/>
        </w:rPr>
        <w:instrText xml:space="preserve"> SEQ Quadro \* ARABIC </w:instrText>
      </w:r>
      <w:r w:rsidR="00FA3EF7" w:rsidRPr="002A07E9">
        <w:rPr>
          <w:rFonts w:ascii="Arial" w:hAnsi="Arial" w:cs="Arial"/>
          <w:color w:val="auto"/>
        </w:rPr>
        <w:fldChar w:fldCharType="separate"/>
      </w:r>
      <w:r w:rsidRPr="002A07E9">
        <w:rPr>
          <w:rFonts w:ascii="Arial" w:hAnsi="Arial" w:cs="Arial"/>
          <w:noProof/>
          <w:color w:val="auto"/>
        </w:rPr>
        <w:t>3</w:t>
      </w:r>
      <w:r w:rsidR="00FA3EF7" w:rsidRPr="002A07E9">
        <w:rPr>
          <w:rFonts w:ascii="Arial" w:hAnsi="Arial" w:cs="Arial"/>
          <w:color w:val="auto"/>
        </w:rPr>
        <w:fldChar w:fldCharType="end"/>
      </w:r>
      <w:r w:rsidRPr="002A07E9">
        <w:rPr>
          <w:rFonts w:ascii="Arial" w:hAnsi="Arial" w:cs="Arial"/>
          <w:color w:val="auto"/>
        </w:rPr>
        <w:t>: Estimativa Populacional</w:t>
      </w:r>
      <w:r w:rsidR="00E6463A">
        <w:rPr>
          <w:noProof/>
        </w:rPr>
        <w:pict>
          <v:shape id="Imagem 100" o:spid="_x0000_i1028" type="#_x0000_t75" style="width:452.1pt;height:327.35pt;visibility:visible">
            <v:imagedata r:id="rId10" o:title=""/>
          </v:shape>
        </w:pict>
      </w:r>
    </w:p>
    <w:p w:rsidR="00C16321" w:rsidRPr="002A07E9" w:rsidRDefault="00C16321" w:rsidP="00C01C20">
      <w:pPr>
        <w:spacing w:line="276" w:lineRule="auto"/>
        <w:ind w:firstLine="709"/>
        <w:jc w:val="both"/>
        <w:rPr>
          <w:rFonts w:ascii="Arial" w:hAnsi="Arial" w:cs="Arial"/>
          <w:iCs/>
        </w:rPr>
      </w:pPr>
    </w:p>
    <w:p w:rsidR="00C16321" w:rsidRPr="002A07E9" w:rsidRDefault="00C16321" w:rsidP="00C01C20">
      <w:pPr>
        <w:spacing w:line="276" w:lineRule="auto"/>
        <w:ind w:firstLine="709"/>
        <w:jc w:val="both"/>
        <w:rPr>
          <w:rFonts w:ascii="Arial" w:hAnsi="Arial" w:cs="Arial"/>
          <w:iCs/>
        </w:rPr>
      </w:pPr>
      <w:r w:rsidRPr="002A07E9">
        <w:rPr>
          <w:rFonts w:ascii="Arial" w:hAnsi="Arial" w:cs="Arial"/>
          <w:iCs/>
        </w:rPr>
        <w:t xml:space="preserve">Assim, ressalta-se que a estimativa populacional do projeto foi realizada a partir da taxa de crescimento anual entre os anos de 2000 e 2010, destacando que se considerou como o primeiro ano de projeto o ano de 2011 e, conseqüentemente, o ano de 2030 como horizonte de projeto. </w:t>
      </w:r>
    </w:p>
    <w:p w:rsidR="00C16321" w:rsidRPr="002A07E9" w:rsidRDefault="00C16321" w:rsidP="00C01C20">
      <w:pPr>
        <w:spacing w:line="276" w:lineRule="auto"/>
        <w:ind w:firstLine="709"/>
        <w:jc w:val="both"/>
        <w:rPr>
          <w:rFonts w:ascii="Arial" w:hAnsi="Arial" w:cs="Arial"/>
          <w:iCs/>
        </w:rPr>
      </w:pPr>
    </w:p>
    <w:p w:rsidR="00C16321" w:rsidRPr="002A07E9" w:rsidRDefault="00C16321" w:rsidP="00C01C20">
      <w:pPr>
        <w:spacing w:line="276" w:lineRule="auto"/>
        <w:ind w:firstLine="709"/>
        <w:jc w:val="both"/>
        <w:rPr>
          <w:rFonts w:ascii="Arial" w:hAnsi="Arial" w:cs="Arial"/>
          <w:iCs/>
        </w:rPr>
      </w:pPr>
      <w:r w:rsidRPr="002A07E9">
        <w:rPr>
          <w:rFonts w:ascii="Arial" w:hAnsi="Arial" w:cs="Arial"/>
          <w:iCs/>
        </w:rPr>
        <w:t xml:space="preserve">O estudo populacional e a taxa de crescimento populacional adotada foram acordadas com o GES e aprovada em audiência pública. </w:t>
      </w:r>
    </w:p>
    <w:p w:rsidR="00C16321" w:rsidRPr="002A07E9" w:rsidRDefault="00C16321" w:rsidP="00535FB6">
      <w:pPr>
        <w:spacing w:line="276" w:lineRule="auto"/>
        <w:ind w:firstLine="709"/>
        <w:jc w:val="both"/>
        <w:rPr>
          <w:rFonts w:ascii="Arial" w:hAnsi="Arial" w:cs="Arial"/>
          <w:b/>
          <w:iCs/>
        </w:rPr>
      </w:pPr>
    </w:p>
    <w:p w:rsidR="00C16321" w:rsidRPr="002A07E9" w:rsidRDefault="00C16321" w:rsidP="00535FB6">
      <w:pPr>
        <w:pStyle w:val="Ttulo2"/>
        <w:numPr>
          <w:ilvl w:val="2"/>
          <w:numId w:val="29"/>
        </w:numPr>
        <w:tabs>
          <w:tab w:val="clear" w:pos="3969"/>
        </w:tabs>
        <w:spacing w:line="276" w:lineRule="auto"/>
        <w:ind w:left="709" w:hanging="709"/>
        <w:jc w:val="left"/>
        <w:rPr>
          <w:rFonts w:ascii="Arial" w:hAnsi="Arial" w:cs="Arial"/>
          <w:color w:val="auto"/>
          <w:sz w:val="24"/>
        </w:rPr>
      </w:pPr>
      <w:bookmarkStart w:id="69" w:name="_Toc291837606"/>
      <w:bookmarkStart w:id="70" w:name="_Toc299631637"/>
      <w:bookmarkStart w:id="71" w:name="_Toc299631762"/>
      <w:bookmarkStart w:id="72" w:name="_Toc299632012"/>
      <w:bookmarkStart w:id="73" w:name="_Toc299632092"/>
      <w:bookmarkStart w:id="74" w:name="_Toc299633782"/>
      <w:bookmarkStart w:id="75" w:name="_Toc299634046"/>
      <w:bookmarkStart w:id="76" w:name="_Toc299635018"/>
      <w:r w:rsidRPr="002A07E9">
        <w:rPr>
          <w:rFonts w:ascii="Arial" w:hAnsi="Arial" w:cs="Arial"/>
          <w:color w:val="auto"/>
          <w:sz w:val="24"/>
        </w:rPr>
        <w:t>Cenário Tendencial</w:t>
      </w:r>
      <w:bookmarkEnd w:id="69"/>
      <w:bookmarkEnd w:id="70"/>
      <w:bookmarkEnd w:id="71"/>
      <w:bookmarkEnd w:id="72"/>
      <w:bookmarkEnd w:id="73"/>
      <w:bookmarkEnd w:id="74"/>
      <w:bookmarkEnd w:id="75"/>
      <w:bookmarkEnd w:id="76"/>
    </w:p>
    <w:p w:rsidR="00C16321" w:rsidRPr="002A07E9" w:rsidRDefault="00C16321" w:rsidP="00535FB6">
      <w:pPr>
        <w:spacing w:line="276" w:lineRule="auto"/>
        <w:rPr>
          <w:rFonts w:ascii="Arial" w:hAnsi="Arial" w:cs="Arial"/>
        </w:rPr>
      </w:pPr>
    </w:p>
    <w:p w:rsidR="00C16321" w:rsidRPr="002A07E9" w:rsidRDefault="00C16321" w:rsidP="00535FB6">
      <w:pPr>
        <w:spacing w:line="276" w:lineRule="auto"/>
        <w:ind w:firstLine="709"/>
        <w:jc w:val="both"/>
        <w:rPr>
          <w:rFonts w:ascii="Arial" w:hAnsi="Arial" w:cs="Arial"/>
          <w:iCs/>
        </w:rPr>
      </w:pPr>
      <w:r w:rsidRPr="002A07E9">
        <w:rPr>
          <w:rFonts w:ascii="Arial" w:hAnsi="Arial" w:cs="Arial"/>
          <w:iCs/>
        </w:rPr>
        <w:t>No Cenário Tendencial é considerado a condição de manutenção dos padrões atuais da prestação dos serviços formulando desta forma, uma estimativa da realidade futura do saneamento no município até o final do horizonte de projeto.</w:t>
      </w:r>
    </w:p>
    <w:p w:rsidR="00C16321" w:rsidRPr="002A07E9" w:rsidRDefault="00C16321" w:rsidP="00535FB6">
      <w:pPr>
        <w:pStyle w:val="PargrafodaLista"/>
        <w:spacing w:line="276" w:lineRule="auto"/>
        <w:contextualSpacing w:val="0"/>
        <w:rPr>
          <w:rFonts w:ascii="Arial" w:hAnsi="Arial" w:cs="Arial"/>
        </w:rPr>
      </w:pPr>
    </w:p>
    <w:p w:rsidR="00C16321" w:rsidRPr="002A07E9" w:rsidRDefault="00C16321" w:rsidP="00FA732E">
      <w:pPr>
        <w:spacing w:line="276" w:lineRule="auto"/>
        <w:ind w:firstLine="709"/>
        <w:jc w:val="both"/>
        <w:rPr>
          <w:rFonts w:ascii="Arial" w:hAnsi="Arial" w:cs="Arial"/>
          <w:iCs/>
        </w:rPr>
      </w:pPr>
      <w:r w:rsidRPr="002A07E9">
        <w:rPr>
          <w:rFonts w:ascii="Arial" w:hAnsi="Arial" w:cs="Arial"/>
          <w:iCs/>
        </w:rPr>
        <w:t>Para a apresentação do Cenário Tendencial, tomou-se como referencial para análise, os elementos básicos que constituem os sistemas de saneamento, considerando-se o abastecimento de água, esgotamento sanitário, coleta e destinação final de resíduos e drenagem urbana.</w:t>
      </w:r>
    </w:p>
    <w:p w:rsidR="00C16321" w:rsidRPr="002A07E9" w:rsidRDefault="00C16321" w:rsidP="00535FB6">
      <w:pPr>
        <w:pStyle w:val="PargrafodaLista"/>
        <w:spacing w:line="276" w:lineRule="auto"/>
        <w:contextualSpacing w:val="0"/>
        <w:rPr>
          <w:rFonts w:ascii="Arial" w:hAnsi="Arial" w:cs="Arial"/>
        </w:rPr>
      </w:pPr>
    </w:p>
    <w:p w:rsidR="00C16321" w:rsidRPr="002A07E9" w:rsidRDefault="00C16321" w:rsidP="00535FB6">
      <w:pPr>
        <w:pStyle w:val="Ttulo3"/>
        <w:keepLines w:val="0"/>
        <w:numPr>
          <w:ilvl w:val="3"/>
          <w:numId w:val="29"/>
        </w:numPr>
        <w:spacing w:before="0" w:line="276" w:lineRule="auto"/>
        <w:ind w:left="993" w:hanging="993"/>
        <w:rPr>
          <w:rFonts w:ascii="Arial" w:hAnsi="Arial" w:cs="Arial"/>
          <w:color w:val="auto"/>
        </w:rPr>
      </w:pPr>
      <w:bookmarkStart w:id="77" w:name="_Toc291837607"/>
      <w:bookmarkStart w:id="78" w:name="_Toc299631638"/>
      <w:bookmarkStart w:id="79" w:name="_Toc299631763"/>
      <w:bookmarkStart w:id="80" w:name="_Toc299632013"/>
      <w:bookmarkStart w:id="81" w:name="_Toc299632093"/>
      <w:bookmarkStart w:id="82" w:name="_Toc299633783"/>
      <w:bookmarkStart w:id="83" w:name="_Toc299634047"/>
      <w:bookmarkStart w:id="84" w:name="_Toc299635019"/>
      <w:r w:rsidRPr="002A07E9">
        <w:rPr>
          <w:rFonts w:ascii="Arial" w:hAnsi="Arial" w:cs="Arial"/>
          <w:color w:val="auto"/>
        </w:rPr>
        <w:t>Considerações Preliminares</w:t>
      </w:r>
      <w:bookmarkEnd w:id="77"/>
      <w:bookmarkEnd w:id="78"/>
      <w:bookmarkEnd w:id="79"/>
      <w:bookmarkEnd w:id="80"/>
      <w:bookmarkEnd w:id="81"/>
      <w:bookmarkEnd w:id="82"/>
      <w:bookmarkEnd w:id="83"/>
      <w:bookmarkEnd w:id="84"/>
    </w:p>
    <w:p w:rsidR="00C16321" w:rsidRPr="002A07E9" w:rsidRDefault="00C16321" w:rsidP="00535FB6">
      <w:pPr>
        <w:rPr>
          <w:rFonts w:ascii="Arial" w:hAnsi="Arial" w:cs="Arial"/>
        </w:rPr>
      </w:pPr>
    </w:p>
    <w:p w:rsidR="00C16321" w:rsidRPr="002A07E9" w:rsidRDefault="00C16321" w:rsidP="00535FB6">
      <w:pPr>
        <w:spacing w:line="276" w:lineRule="auto"/>
        <w:ind w:firstLine="709"/>
        <w:jc w:val="both"/>
        <w:rPr>
          <w:rFonts w:ascii="Arial" w:hAnsi="Arial" w:cs="Arial"/>
          <w:iCs/>
        </w:rPr>
      </w:pPr>
      <w:r w:rsidRPr="002A07E9">
        <w:rPr>
          <w:rFonts w:ascii="Arial" w:hAnsi="Arial" w:cs="Arial"/>
          <w:iCs/>
        </w:rPr>
        <w:t>Para a apresentação do Cenário Tendencial, tomou-se como referencial para análise, os elementos básicos que constituem os sistemas de saneamento, considerando-se o abastecimento de água, esgotamento sanitário, coleta e destinação final de resíduos e drenagem urbana.</w:t>
      </w:r>
    </w:p>
    <w:p w:rsidR="00C16321" w:rsidRPr="002A07E9" w:rsidRDefault="00C16321" w:rsidP="00535FB6">
      <w:pPr>
        <w:spacing w:line="276" w:lineRule="auto"/>
        <w:ind w:firstLine="709"/>
        <w:jc w:val="both"/>
        <w:rPr>
          <w:rFonts w:ascii="Arial" w:hAnsi="Arial" w:cs="Arial"/>
          <w:iCs/>
        </w:rPr>
      </w:pPr>
    </w:p>
    <w:p w:rsidR="00C16321" w:rsidRPr="002A07E9" w:rsidRDefault="00C16321" w:rsidP="00535FB6">
      <w:pPr>
        <w:spacing w:line="276" w:lineRule="auto"/>
        <w:ind w:firstLine="709"/>
        <w:jc w:val="both"/>
        <w:rPr>
          <w:rFonts w:ascii="Arial" w:hAnsi="Arial" w:cs="Arial"/>
          <w:iCs/>
        </w:rPr>
      </w:pPr>
      <w:r w:rsidRPr="002A07E9">
        <w:rPr>
          <w:rFonts w:ascii="Arial" w:hAnsi="Arial" w:cs="Arial"/>
          <w:iCs/>
        </w:rPr>
        <w:t>Outros elementos de ordem administrativa são também relevados de forma a caracterizar o Cenário Tendencial.</w:t>
      </w:r>
    </w:p>
    <w:p w:rsidR="00C16321" w:rsidRPr="002A07E9" w:rsidRDefault="00C16321" w:rsidP="00535FB6">
      <w:pPr>
        <w:spacing w:line="276" w:lineRule="auto"/>
        <w:ind w:firstLine="709"/>
        <w:jc w:val="both"/>
        <w:rPr>
          <w:rFonts w:ascii="Arial" w:hAnsi="Arial" w:cs="Arial"/>
          <w:iCs/>
        </w:rPr>
      </w:pPr>
    </w:p>
    <w:p w:rsidR="00C16321" w:rsidRPr="002A07E9" w:rsidRDefault="00C16321" w:rsidP="00535FB6">
      <w:pPr>
        <w:spacing w:line="276" w:lineRule="auto"/>
        <w:ind w:firstLine="709"/>
        <w:jc w:val="both"/>
        <w:rPr>
          <w:rFonts w:ascii="Arial" w:hAnsi="Arial" w:cs="Arial"/>
          <w:iCs/>
        </w:rPr>
      </w:pPr>
      <w:r w:rsidRPr="002A07E9">
        <w:rPr>
          <w:rFonts w:ascii="Arial" w:hAnsi="Arial" w:cs="Arial"/>
          <w:iCs/>
        </w:rPr>
        <w:t>Para cada segmento, são apresentadas as planilhas de projeções com a respectiva análise crítica dos resultados, de forma a permitir o pleno entendimento do tema abordado e seus reflexos na prestação dos serviços.</w:t>
      </w:r>
    </w:p>
    <w:p w:rsidR="00C16321" w:rsidRPr="002A07E9" w:rsidRDefault="00C16321" w:rsidP="00535FB6">
      <w:pPr>
        <w:tabs>
          <w:tab w:val="left" w:pos="3300"/>
        </w:tabs>
        <w:rPr>
          <w:rFonts w:ascii="Arial" w:hAnsi="Arial" w:cs="Arial"/>
        </w:rPr>
      </w:pPr>
    </w:p>
    <w:p w:rsidR="00C16321" w:rsidRPr="002A07E9" w:rsidRDefault="00C16321" w:rsidP="00FD77A4">
      <w:pPr>
        <w:pStyle w:val="Ttulo2"/>
        <w:numPr>
          <w:ilvl w:val="2"/>
          <w:numId w:val="29"/>
        </w:numPr>
        <w:tabs>
          <w:tab w:val="clear" w:pos="3969"/>
        </w:tabs>
        <w:spacing w:line="276" w:lineRule="auto"/>
        <w:ind w:left="709" w:hanging="709"/>
        <w:jc w:val="left"/>
        <w:rPr>
          <w:rFonts w:ascii="Arial" w:hAnsi="Arial" w:cs="Arial"/>
          <w:color w:val="auto"/>
        </w:rPr>
      </w:pPr>
      <w:bookmarkStart w:id="85" w:name="_Toc299631639"/>
      <w:bookmarkStart w:id="86" w:name="_Toc299631764"/>
      <w:bookmarkStart w:id="87" w:name="_Toc299632014"/>
      <w:bookmarkStart w:id="88" w:name="_Toc299632094"/>
      <w:bookmarkStart w:id="89" w:name="_Toc299633784"/>
      <w:bookmarkStart w:id="90" w:name="_Toc299634048"/>
      <w:bookmarkStart w:id="91" w:name="_Toc299635020"/>
      <w:r w:rsidRPr="002A07E9">
        <w:rPr>
          <w:rFonts w:ascii="Arial" w:hAnsi="Arial" w:cs="Arial"/>
          <w:color w:val="auto"/>
        </w:rPr>
        <w:t>Cenário de Universalização</w:t>
      </w:r>
      <w:bookmarkEnd w:id="85"/>
      <w:bookmarkEnd w:id="86"/>
      <w:bookmarkEnd w:id="87"/>
      <w:bookmarkEnd w:id="88"/>
      <w:bookmarkEnd w:id="89"/>
      <w:bookmarkEnd w:id="90"/>
      <w:bookmarkEnd w:id="91"/>
    </w:p>
    <w:p w:rsidR="00C16321" w:rsidRPr="002A07E9" w:rsidRDefault="00C16321" w:rsidP="00FD77A4">
      <w:pPr>
        <w:rPr>
          <w:rFonts w:ascii="Arial" w:hAnsi="Arial" w:cs="Arial"/>
        </w:rPr>
      </w:pPr>
    </w:p>
    <w:p w:rsidR="00C16321" w:rsidRPr="002A07E9" w:rsidRDefault="00C16321" w:rsidP="00FD77A4">
      <w:pPr>
        <w:spacing w:line="276" w:lineRule="auto"/>
        <w:ind w:firstLine="709"/>
        <w:jc w:val="both"/>
        <w:rPr>
          <w:rFonts w:ascii="Arial" w:hAnsi="Arial" w:cs="Arial"/>
          <w:iCs/>
        </w:rPr>
      </w:pPr>
      <w:r w:rsidRPr="002A07E9">
        <w:rPr>
          <w:rFonts w:ascii="Arial" w:hAnsi="Arial" w:cs="Arial"/>
          <w:iCs/>
        </w:rPr>
        <w:t>O CONSÓRCIO ENGEVIX/AZIMUTE, a partir de sua experiência no setor saneamento e observado as condições de saneamento no município e as respectivas necessidades de investimentos para garantir a salubridade, estabeleceu como proposição a configuração do “Cenário de Universalização, de forma a subsidiar o GES para a definição do padrão a ser estabelecido nas metas para o saneamento básico o qual estabelecerá o “Cenário Normativo”.</w:t>
      </w:r>
    </w:p>
    <w:p w:rsidR="00C16321" w:rsidRPr="002A07E9" w:rsidRDefault="00C16321" w:rsidP="00FD77A4">
      <w:pPr>
        <w:spacing w:line="276" w:lineRule="auto"/>
        <w:ind w:firstLine="709"/>
        <w:jc w:val="both"/>
        <w:rPr>
          <w:rFonts w:ascii="Arial" w:hAnsi="Arial" w:cs="Arial"/>
          <w:iCs/>
        </w:rPr>
      </w:pPr>
    </w:p>
    <w:p w:rsidR="00C16321" w:rsidRPr="002A07E9" w:rsidRDefault="00C16321" w:rsidP="00FD77A4">
      <w:pPr>
        <w:spacing w:line="276" w:lineRule="auto"/>
        <w:ind w:firstLine="709"/>
        <w:jc w:val="both"/>
        <w:rPr>
          <w:rFonts w:ascii="Arial" w:hAnsi="Arial" w:cs="Arial"/>
          <w:iCs/>
        </w:rPr>
      </w:pPr>
      <w:r w:rsidRPr="002A07E9">
        <w:rPr>
          <w:rFonts w:ascii="Arial" w:hAnsi="Arial" w:cs="Arial"/>
          <w:iCs/>
        </w:rPr>
        <w:t>Para o cenário de universalização foi admitido que no prazo de planejamento, definido como 20 anos, a condição de “universalização” dos serviços seja efetivamente atendida.</w:t>
      </w:r>
    </w:p>
    <w:p w:rsidR="00C16321" w:rsidRPr="002A07E9" w:rsidRDefault="00C16321" w:rsidP="00FD77A4">
      <w:pPr>
        <w:spacing w:line="276" w:lineRule="auto"/>
        <w:ind w:firstLine="709"/>
        <w:jc w:val="both"/>
        <w:rPr>
          <w:rFonts w:ascii="Arial" w:hAnsi="Arial" w:cs="Arial"/>
          <w:iCs/>
        </w:rPr>
      </w:pPr>
    </w:p>
    <w:p w:rsidR="00C16321" w:rsidRPr="002A07E9" w:rsidRDefault="00C16321" w:rsidP="00FD77A4">
      <w:pPr>
        <w:pStyle w:val="Ttulo2"/>
        <w:numPr>
          <w:ilvl w:val="2"/>
          <w:numId w:val="29"/>
        </w:numPr>
        <w:tabs>
          <w:tab w:val="clear" w:pos="3969"/>
        </w:tabs>
        <w:spacing w:line="276" w:lineRule="auto"/>
        <w:ind w:left="709" w:hanging="709"/>
        <w:jc w:val="left"/>
        <w:rPr>
          <w:rFonts w:ascii="Arial" w:hAnsi="Arial" w:cs="Arial"/>
          <w:color w:val="auto"/>
        </w:rPr>
      </w:pPr>
      <w:bookmarkStart w:id="92" w:name="_Toc299631640"/>
      <w:bookmarkStart w:id="93" w:name="_Toc299631765"/>
      <w:bookmarkStart w:id="94" w:name="_Toc299632015"/>
      <w:bookmarkStart w:id="95" w:name="_Toc299632095"/>
      <w:bookmarkStart w:id="96" w:name="_Toc299633785"/>
      <w:bookmarkStart w:id="97" w:name="_Toc299634049"/>
      <w:bookmarkStart w:id="98" w:name="_Toc299635021"/>
      <w:r w:rsidRPr="002A07E9">
        <w:rPr>
          <w:rFonts w:ascii="Arial" w:hAnsi="Arial" w:cs="Arial"/>
          <w:color w:val="auto"/>
        </w:rPr>
        <w:t>Seleção do Cenário Normativo</w:t>
      </w:r>
      <w:bookmarkEnd w:id="92"/>
      <w:bookmarkEnd w:id="93"/>
      <w:bookmarkEnd w:id="94"/>
      <w:bookmarkEnd w:id="95"/>
      <w:bookmarkEnd w:id="96"/>
      <w:bookmarkEnd w:id="97"/>
      <w:bookmarkEnd w:id="98"/>
    </w:p>
    <w:p w:rsidR="00C16321" w:rsidRPr="002A07E9" w:rsidRDefault="00C16321" w:rsidP="00FD77A4">
      <w:pPr>
        <w:spacing w:line="276" w:lineRule="auto"/>
        <w:jc w:val="both"/>
        <w:rPr>
          <w:rFonts w:ascii="Arial" w:hAnsi="Arial" w:cs="Arial"/>
        </w:rPr>
      </w:pPr>
    </w:p>
    <w:p w:rsidR="00C16321" w:rsidRPr="002A07E9" w:rsidRDefault="00C16321" w:rsidP="00FD77A4">
      <w:pPr>
        <w:spacing w:line="276" w:lineRule="auto"/>
        <w:ind w:firstLine="709"/>
        <w:jc w:val="both"/>
        <w:rPr>
          <w:rFonts w:ascii="Arial" w:hAnsi="Arial" w:cs="Arial"/>
          <w:iCs/>
        </w:rPr>
      </w:pPr>
      <w:r w:rsidRPr="002A07E9">
        <w:rPr>
          <w:rFonts w:ascii="Arial" w:hAnsi="Arial" w:cs="Arial"/>
          <w:iCs/>
        </w:rPr>
        <w:t>Conforme previsto no modelo de desenvolvimento do PMSB, a partir do “Cenário de Universalização”, foram discutidos em oficina de trabalho junto ao GES os aspectos relevantes desta proposição de forma que a partir de sua avaliação, revisão e adequação, fosse estabelecido o “Cenário Normativo”, o qual será tomado como referência para o desenvolvimento do Plano.</w:t>
      </w:r>
    </w:p>
    <w:p w:rsidR="00C16321" w:rsidRPr="002A07E9" w:rsidRDefault="00C16321" w:rsidP="00FD77A4">
      <w:pPr>
        <w:spacing w:line="276" w:lineRule="auto"/>
        <w:ind w:firstLine="709"/>
        <w:jc w:val="both"/>
        <w:rPr>
          <w:rFonts w:ascii="Arial" w:hAnsi="Arial" w:cs="Arial"/>
          <w:iCs/>
        </w:rPr>
      </w:pPr>
    </w:p>
    <w:p w:rsidR="00C16321" w:rsidRPr="002A07E9" w:rsidRDefault="00C16321" w:rsidP="00FD77A4">
      <w:pPr>
        <w:spacing w:line="276" w:lineRule="auto"/>
        <w:ind w:firstLine="709"/>
        <w:jc w:val="both"/>
        <w:rPr>
          <w:rFonts w:ascii="Arial" w:hAnsi="Arial" w:cs="Arial"/>
          <w:iCs/>
        </w:rPr>
      </w:pPr>
      <w:r w:rsidRPr="002A07E9">
        <w:rPr>
          <w:rFonts w:ascii="Arial" w:hAnsi="Arial" w:cs="Arial"/>
          <w:iCs/>
        </w:rPr>
        <w:t>Importante destacar que o cenário de universalização apresentado previamente tem como meta o pleno atendimento dos serviços de saneamento conforme preconiza a Lei 11.445/2007. Entretanto, confere-se ao GES a definição de objetivos e metas de atendimento com base no conhecimento local, capacidade de investimentos e modelo de gestão dos serviços.</w:t>
      </w:r>
    </w:p>
    <w:p w:rsidR="00C16321" w:rsidRPr="002A07E9" w:rsidRDefault="00C16321" w:rsidP="00FD77A4">
      <w:pPr>
        <w:spacing w:line="276" w:lineRule="auto"/>
        <w:ind w:firstLine="709"/>
        <w:jc w:val="both"/>
        <w:rPr>
          <w:rFonts w:ascii="Arial" w:hAnsi="Arial" w:cs="Arial"/>
          <w:iCs/>
        </w:rPr>
      </w:pPr>
    </w:p>
    <w:p w:rsidR="00C16321" w:rsidRPr="002A07E9" w:rsidRDefault="00C16321" w:rsidP="00FD77A4">
      <w:pPr>
        <w:spacing w:line="276" w:lineRule="auto"/>
        <w:ind w:firstLine="709"/>
        <w:jc w:val="both"/>
        <w:rPr>
          <w:rFonts w:ascii="Arial" w:hAnsi="Arial" w:cs="Arial"/>
          <w:iCs/>
        </w:rPr>
      </w:pPr>
    </w:p>
    <w:p w:rsidR="00C16321" w:rsidRPr="002A07E9" w:rsidRDefault="00C16321" w:rsidP="00E02927">
      <w:pPr>
        <w:pStyle w:val="Ttulo2"/>
        <w:numPr>
          <w:ilvl w:val="1"/>
          <w:numId w:val="29"/>
        </w:numPr>
        <w:tabs>
          <w:tab w:val="clear" w:pos="3969"/>
        </w:tabs>
        <w:spacing w:line="276" w:lineRule="auto"/>
        <w:ind w:left="567" w:hanging="567"/>
        <w:jc w:val="left"/>
        <w:rPr>
          <w:rFonts w:ascii="Arial" w:hAnsi="Arial" w:cs="Arial"/>
          <w:b w:val="0"/>
          <w:bCs/>
          <w:sz w:val="24"/>
          <w:lang w:eastAsia="en-US"/>
        </w:rPr>
      </w:pPr>
      <w:bookmarkStart w:id="99" w:name="_Toc299633786"/>
      <w:bookmarkStart w:id="100" w:name="_Toc299634050"/>
      <w:bookmarkStart w:id="101" w:name="_Toc299635022"/>
      <w:r w:rsidRPr="002A07E9">
        <w:rPr>
          <w:rFonts w:ascii="Arial" w:hAnsi="Arial" w:cs="Arial"/>
          <w:bCs/>
          <w:sz w:val="24"/>
          <w:lang w:eastAsia="en-US"/>
        </w:rPr>
        <w:lastRenderedPageBreak/>
        <w:t>Mecanismos e Procedimentos para a Avaliação Sistemática da Eficiência e Eficácia das Ações Programadas e Mecanismos de Participação Social Neste Processo</w:t>
      </w:r>
      <w:bookmarkEnd w:id="99"/>
      <w:bookmarkEnd w:id="100"/>
      <w:bookmarkEnd w:id="101"/>
    </w:p>
    <w:p w:rsidR="00C16321" w:rsidRPr="002A07E9" w:rsidRDefault="00C16321" w:rsidP="00FD77A4">
      <w:pPr>
        <w:spacing w:line="276" w:lineRule="auto"/>
        <w:ind w:firstLine="709"/>
        <w:jc w:val="both"/>
        <w:rPr>
          <w:rFonts w:ascii="Arial" w:hAnsi="Arial" w:cs="Arial"/>
          <w:iCs/>
        </w:rPr>
      </w:pPr>
    </w:p>
    <w:p w:rsidR="00C16321" w:rsidRPr="002A07E9" w:rsidRDefault="00C16321" w:rsidP="00FD77A4">
      <w:pPr>
        <w:spacing w:line="276" w:lineRule="auto"/>
        <w:ind w:firstLine="709"/>
        <w:jc w:val="both"/>
        <w:rPr>
          <w:rFonts w:ascii="Arial" w:hAnsi="Arial" w:cs="Arial"/>
          <w:iCs/>
        </w:rPr>
      </w:pPr>
    </w:p>
    <w:p w:rsidR="00C16321" w:rsidRPr="002A07E9" w:rsidRDefault="00C16321" w:rsidP="00E53FF2">
      <w:pPr>
        <w:spacing w:line="276" w:lineRule="auto"/>
        <w:jc w:val="both"/>
        <w:rPr>
          <w:rFonts w:ascii="Arial" w:hAnsi="Arial" w:cs="Arial"/>
          <w:iCs/>
        </w:rPr>
      </w:pPr>
      <w:r w:rsidRPr="002A07E9">
        <w:rPr>
          <w:rFonts w:ascii="Arial" w:hAnsi="Arial" w:cs="Arial"/>
          <w:iCs/>
        </w:rPr>
        <w:tab/>
        <w:t>Os mecanismos e procedimentos para a avaliação sistemática da eficiência e eficácia das ações programadas constituem aspecto explicitamente previsto no escopo da Lei nº.11.445/2007. Pretendeu o legislador na normalização deste tema fazer com que os contratos estabelecidos como decorrência da execução do PMSB, os quais devem seguir rigorosamente o estabelecido neste instrumento de planejamento, devessem ser monitorados e avaliados em suas metas, ações programadas e respectivos indicadores, bem como a inserção dos mecanismos e procedimentos de controle social que visa a representações técnicas e participações nos processos de formulação de políticas, de planejamento e de avaliação relacionados aos serviços públicos de saneamento básico;</w:t>
      </w:r>
    </w:p>
    <w:p w:rsidR="00C16321" w:rsidRPr="002A07E9" w:rsidRDefault="00C16321" w:rsidP="00FD77A4">
      <w:pPr>
        <w:spacing w:line="276" w:lineRule="auto"/>
        <w:ind w:firstLine="709"/>
        <w:jc w:val="both"/>
        <w:rPr>
          <w:rFonts w:ascii="Arial" w:hAnsi="Arial" w:cs="Arial"/>
          <w:iCs/>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5D401A">
      <w:pPr>
        <w:rPr>
          <w:rFonts w:ascii="Arial" w:hAnsi="Arial" w:cs="Arial"/>
        </w:rPr>
      </w:pPr>
    </w:p>
    <w:p w:rsidR="00C16321" w:rsidRPr="002A07E9" w:rsidRDefault="00C16321" w:rsidP="00E02927">
      <w:pPr>
        <w:jc w:val="right"/>
        <w:rPr>
          <w:rFonts w:ascii="Arial" w:hAnsi="Arial" w:cs="Arial"/>
          <w:b/>
        </w:rPr>
      </w:pPr>
      <w:r w:rsidRPr="002A07E9">
        <w:rPr>
          <w:rFonts w:ascii="Arial" w:hAnsi="Arial" w:cs="Arial"/>
          <w:b/>
        </w:rPr>
        <w:t>3 RESUMO DO DIAGNÓSTICO</w:t>
      </w:r>
    </w:p>
    <w:p w:rsidR="00C16321" w:rsidRPr="002A07E9" w:rsidRDefault="00C16321" w:rsidP="005D401A">
      <w:pPr>
        <w:rPr>
          <w:rFonts w:ascii="Arial" w:hAnsi="Arial" w:cs="Arial"/>
        </w:rPr>
      </w:pPr>
    </w:p>
    <w:p w:rsidR="00C16321" w:rsidRPr="002A07E9" w:rsidRDefault="00C16321" w:rsidP="0051269F">
      <w:pPr>
        <w:pStyle w:val="Ttulo2"/>
        <w:numPr>
          <w:ilvl w:val="0"/>
          <w:numId w:val="29"/>
        </w:numPr>
        <w:tabs>
          <w:tab w:val="clear" w:pos="3969"/>
        </w:tabs>
        <w:spacing w:line="276" w:lineRule="auto"/>
        <w:jc w:val="left"/>
        <w:rPr>
          <w:rFonts w:ascii="Arial" w:hAnsi="Arial" w:cs="Arial"/>
        </w:rPr>
      </w:pPr>
      <w:bookmarkStart w:id="102" w:name="_Toc299633787"/>
      <w:bookmarkStart w:id="103" w:name="_Toc299634051"/>
      <w:bookmarkStart w:id="104" w:name="_Toc299635023"/>
      <w:r w:rsidRPr="002A07E9">
        <w:rPr>
          <w:rFonts w:ascii="Arial" w:hAnsi="Arial" w:cs="Arial"/>
        </w:rPr>
        <w:t>RESUMO DO DIAGNÓSTICO</w:t>
      </w:r>
      <w:bookmarkEnd w:id="102"/>
      <w:bookmarkEnd w:id="103"/>
      <w:bookmarkEnd w:id="104"/>
    </w:p>
    <w:p w:rsidR="00C16321" w:rsidRPr="002A07E9" w:rsidRDefault="00C16321" w:rsidP="00CB3C50">
      <w:pPr>
        <w:spacing w:line="276" w:lineRule="auto"/>
        <w:jc w:val="both"/>
        <w:rPr>
          <w:rFonts w:ascii="Arial" w:hAnsi="Arial" w:cs="Arial"/>
        </w:rPr>
      </w:pPr>
    </w:p>
    <w:p w:rsidR="00C16321" w:rsidRPr="002A07E9" w:rsidRDefault="00C16321" w:rsidP="00CB3C50">
      <w:pPr>
        <w:spacing w:line="276" w:lineRule="auto"/>
        <w:jc w:val="both"/>
        <w:rPr>
          <w:rFonts w:ascii="Arial" w:hAnsi="Arial" w:cs="Arial"/>
        </w:rPr>
      </w:pPr>
    </w:p>
    <w:p w:rsidR="00C16321" w:rsidRPr="002A07E9" w:rsidRDefault="00C16321" w:rsidP="00E02927">
      <w:pPr>
        <w:pStyle w:val="Ttulo2"/>
        <w:numPr>
          <w:ilvl w:val="1"/>
          <w:numId w:val="29"/>
        </w:numPr>
        <w:tabs>
          <w:tab w:val="clear" w:pos="3969"/>
        </w:tabs>
        <w:spacing w:line="276" w:lineRule="auto"/>
        <w:ind w:left="426" w:hanging="426"/>
        <w:jc w:val="left"/>
        <w:rPr>
          <w:rFonts w:ascii="Arial" w:hAnsi="Arial" w:cs="Arial"/>
          <w:b w:val="0"/>
          <w:bCs/>
          <w:sz w:val="24"/>
          <w:lang w:eastAsia="en-US"/>
        </w:rPr>
      </w:pPr>
      <w:bookmarkStart w:id="105" w:name="_Toc299633788"/>
      <w:bookmarkStart w:id="106" w:name="_Toc299634052"/>
      <w:bookmarkStart w:id="107" w:name="_Toc299635024"/>
      <w:r w:rsidRPr="002A07E9">
        <w:rPr>
          <w:rFonts w:ascii="Arial" w:hAnsi="Arial" w:cs="Arial"/>
          <w:bCs/>
          <w:sz w:val="24"/>
          <w:lang w:eastAsia="en-US"/>
        </w:rPr>
        <w:t>Sistema de Abastecimento de Água</w:t>
      </w:r>
      <w:bookmarkEnd w:id="105"/>
      <w:bookmarkEnd w:id="106"/>
      <w:bookmarkEnd w:id="107"/>
      <w:r w:rsidRPr="002A07E9">
        <w:rPr>
          <w:rFonts w:ascii="Arial" w:hAnsi="Arial" w:cs="Arial"/>
          <w:bCs/>
          <w:sz w:val="24"/>
          <w:lang w:eastAsia="en-US"/>
        </w:rPr>
        <w:t xml:space="preserve"> </w:t>
      </w:r>
    </w:p>
    <w:p w:rsidR="00C16321" w:rsidRPr="002A07E9" w:rsidRDefault="00C16321" w:rsidP="00794D89">
      <w:pPr>
        <w:jc w:val="both"/>
        <w:rPr>
          <w:rFonts w:ascii="Arial" w:hAnsi="Arial" w:cs="Arial"/>
        </w:rPr>
      </w:pPr>
    </w:p>
    <w:p w:rsidR="00C16321" w:rsidRPr="002A07E9" w:rsidRDefault="00C16321" w:rsidP="00794D89">
      <w:pPr>
        <w:jc w:val="both"/>
        <w:rPr>
          <w:rFonts w:ascii="Arial" w:hAnsi="Arial" w:cs="Arial"/>
        </w:rPr>
      </w:pPr>
      <w:r w:rsidRPr="002A07E9">
        <w:rPr>
          <w:rFonts w:ascii="Arial" w:hAnsi="Arial" w:cs="Arial"/>
        </w:rPr>
        <w:tab/>
      </w:r>
    </w:p>
    <w:p w:rsidR="00C16321" w:rsidRPr="002A07E9" w:rsidRDefault="00C16321" w:rsidP="000A0510">
      <w:pPr>
        <w:spacing w:line="276" w:lineRule="auto"/>
        <w:ind w:firstLine="349"/>
        <w:jc w:val="both"/>
        <w:rPr>
          <w:rFonts w:ascii="Arial" w:hAnsi="Arial" w:cs="Arial"/>
        </w:rPr>
      </w:pPr>
      <w:r w:rsidRPr="002A07E9">
        <w:rPr>
          <w:rFonts w:ascii="Arial" w:hAnsi="Arial" w:cs="Arial"/>
        </w:rPr>
        <w:tab/>
        <w:t>Para a prestação de serviço de abastecimento de água, o município de Catanduvas firmou Convênio de Cooperação para Gestão Associada com a Companhia Catarinense de Águas e Saneamento – CASAN.</w:t>
      </w:r>
    </w:p>
    <w:p w:rsidR="00C16321" w:rsidRPr="002A07E9" w:rsidRDefault="00C16321" w:rsidP="00A729B6">
      <w:pPr>
        <w:spacing w:line="276" w:lineRule="auto"/>
        <w:jc w:val="both"/>
        <w:rPr>
          <w:rFonts w:ascii="Arial" w:hAnsi="Arial" w:cs="Arial"/>
        </w:rPr>
      </w:pPr>
    </w:p>
    <w:p w:rsidR="00C16321" w:rsidRPr="002A07E9" w:rsidRDefault="00C16321" w:rsidP="00C5350C">
      <w:pPr>
        <w:spacing w:line="276" w:lineRule="auto"/>
        <w:jc w:val="both"/>
        <w:rPr>
          <w:rFonts w:ascii="Arial" w:hAnsi="Arial" w:cs="Arial"/>
        </w:rPr>
      </w:pPr>
      <w:r w:rsidRPr="002A07E9">
        <w:rPr>
          <w:rFonts w:ascii="Arial" w:hAnsi="Arial" w:cs="Arial"/>
        </w:rPr>
        <w:tab/>
        <w:t xml:space="preserve">Abaixo segue uma lista de dados e parâmetros técnicos resultantes do diagnóstico do sistema de abastecimento de água e critérios técnicos e referenciais de normas técnicas específicas: </w:t>
      </w:r>
    </w:p>
    <w:p w:rsidR="00C16321" w:rsidRPr="002A07E9" w:rsidRDefault="00C16321" w:rsidP="00922F0A">
      <w:pPr>
        <w:pStyle w:val="Default"/>
        <w:rPr>
          <w:color w:val="auto"/>
        </w:rPr>
      </w:pPr>
    </w:p>
    <w:p w:rsidR="00C16321" w:rsidRPr="002A07E9" w:rsidRDefault="00C16321" w:rsidP="000A0510">
      <w:pPr>
        <w:pStyle w:val="SUB0"/>
        <w:numPr>
          <w:ilvl w:val="0"/>
          <w:numId w:val="28"/>
        </w:numPr>
        <w:spacing w:line="276" w:lineRule="auto"/>
      </w:pPr>
      <w:r w:rsidRPr="002A07E9">
        <w:rPr>
          <w:b w:val="0"/>
        </w:rPr>
        <w:t>Produção atual (L/s):</w:t>
      </w:r>
      <w:r w:rsidRPr="002A07E9">
        <w:t xml:space="preserve"> 32,77</w:t>
      </w:r>
    </w:p>
    <w:p w:rsidR="00C16321" w:rsidRPr="002A07E9" w:rsidRDefault="00C16321" w:rsidP="000A0510">
      <w:pPr>
        <w:pStyle w:val="SUB0"/>
        <w:numPr>
          <w:ilvl w:val="0"/>
          <w:numId w:val="28"/>
        </w:numPr>
        <w:spacing w:line="276" w:lineRule="auto"/>
      </w:pPr>
      <w:r w:rsidRPr="002A07E9">
        <w:rPr>
          <w:b w:val="0"/>
        </w:rPr>
        <w:t>Índice de atendimento do sistema público na Área Urbana (%):</w:t>
      </w:r>
      <w:r w:rsidRPr="002A07E9">
        <w:t xml:space="preserve"> 100</w:t>
      </w:r>
    </w:p>
    <w:p w:rsidR="00C16321" w:rsidRPr="002A07E9" w:rsidRDefault="00C16321" w:rsidP="000A0510">
      <w:pPr>
        <w:pStyle w:val="SUB0"/>
        <w:numPr>
          <w:ilvl w:val="0"/>
          <w:numId w:val="28"/>
        </w:numPr>
        <w:spacing w:line="276" w:lineRule="auto"/>
      </w:pPr>
      <w:r w:rsidRPr="002A07E9">
        <w:rPr>
          <w:b w:val="0"/>
        </w:rPr>
        <w:t>Índice de atendimento do sistema público na Área Rural (%):</w:t>
      </w:r>
      <w:r w:rsidRPr="002A07E9">
        <w:t xml:space="preserve"> 0</w:t>
      </w:r>
    </w:p>
    <w:p w:rsidR="00C16321" w:rsidRPr="002A07E9" w:rsidRDefault="00C16321" w:rsidP="000A0510">
      <w:pPr>
        <w:pStyle w:val="SUB0"/>
        <w:numPr>
          <w:ilvl w:val="0"/>
          <w:numId w:val="28"/>
        </w:numPr>
        <w:spacing w:line="276" w:lineRule="auto"/>
      </w:pPr>
      <w:r w:rsidRPr="002A07E9">
        <w:rPr>
          <w:b w:val="0"/>
        </w:rPr>
        <w:t>Índice de perdas atual (%):</w:t>
      </w:r>
      <w:r w:rsidRPr="002A07E9">
        <w:t xml:space="preserve"> 33</w:t>
      </w:r>
    </w:p>
    <w:p w:rsidR="00C16321" w:rsidRPr="002A07E9" w:rsidRDefault="00C16321" w:rsidP="000A0510">
      <w:pPr>
        <w:pStyle w:val="SUB0"/>
        <w:numPr>
          <w:ilvl w:val="0"/>
          <w:numId w:val="28"/>
        </w:numPr>
        <w:spacing w:line="276" w:lineRule="auto"/>
      </w:pPr>
      <w:r w:rsidRPr="002A07E9">
        <w:rPr>
          <w:b w:val="0"/>
        </w:rPr>
        <w:t>Número total atual de economias:</w:t>
      </w:r>
      <w:r w:rsidRPr="002A07E9">
        <w:t xml:space="preserve"> 2.640</w:t>
      </w:r>
    </w:p>
    <w:p w:rsidR="00C16321" w:rsidRPr="002A07E9" w:rsidRDefault="00C16321" w:rsidP="000A0510">
      <w:pPr>
        <w:pStyle w:val="SUB0"/>
        <w:numPr>
          <w:ilvl w:val="0"/>
          <w:numId w:val="28"/>
        </w:numPr>
        <w:spacing w:line="276" w:lineRule="auto"/>
      </w:pPr>
      <w:r w:rsidRPr="002A07E9">
        <w:rPr>
          <w:b w:val="0"/>
        </w:rPr>
        <w:t>Número total de ligações:</w:t>
      </w:r>
      <w:r w:rsidRPr="002A07E9">
        <w:t xml:space="preserve"> 2.314</w:t>
      </w:r>
    </w:p>
    <w:p w:rsidR="00C16321" w:rsidRPr="002A07E9" w:rsidRDefault="00C16321" w:rsidP="000A0510">
      <w:pPr>
        <w:pStyle w:val="SUB0"/>
        <w:numPr>
          <w:ilvl w:val="0"/>
          <w:numId w:val="28"/>
        </w:numPr>
        <w:spacing w:line="276" w:lineRule="auto"/>
      </w:pPr>
      <w:r w:rsidRPr="002A07E9">
        <w:rPr>
          <w:b w:val="0"/>
        </w:rPr>
        <w:t xml:space="preserve">Número total de ligações com hidrômetro: </w:t>
      </w:r>
      <w:r w:rsidRPr="002A07E9">
        <w:t>2.307</w:t>
      </w:r>
    </w:p>
    <w:p w:rsidR="00C16321" w:rsidRPr="002A07E9" w:rsidRDefault="00C16321" w:rsidP="000A0510">
      <w:pPr>
        <w:pStyle w:val="SUB0"/>
        <w:numPr>
          <w:ilvl w:val="0"/>
          <w:numId w:val="28"/>
        </w:numPr>
        <w:spacing w:line="276" w:lineRule="auto"/>
      </w:pPr>
      <w:r w:rsidRPr="002A07E9">
        <w:rPr>
          <w:b w:val="0"/>
        </w:rPr>
        <w:t>Extensão de rede (metros):</w:t>
      </w:r>
      <w:r w:rsidRPr="002A07E9">
        <w:t xml:space="preserve"> 36.560</w:t>
      </w:r>
    </w:p>
    <w:p w:rsidR="00C16321" w:rsidRPr="002A07E9" w:rsidRDefault="00C16321" w:rsidP="000A0510">
      <w:pPr>
        <w:pStyle w:val="SUB0"/>
        <w:numPr>
          <w:ilvl w:val="0"/>
          <w:numId w:val="28"/>
        </w:numPr>
        <w:spacing w:line="276" w:lineRule="auto"/>
      </w:pPr>
      <w:r w:rsidRPr="002A07E9">
        <w:rPr>
          <w:b w:val="0"/>
        </w:rPr>
        <w:t>Volume de reservação existente (m³):</w:t>
      </w:r>
      <w:r w:rsidRPr="002A07E9">
        <w:t xml:space="preserve"> 1.195</w:t>
      </w:r>
    </w:p>
    <w:p w:rsidR="00C16321" w:rsidRPr="002A07E9" w:rsidRDefault="00C16321" w:rsidP="000A0510">
      <w:pPr>
        <w:pStyle w:val="SUB0"/>
        <w:numPr>
          <w:ilvl w:val="0"/>
          <w:numId w:val="28"/>
        </w:numPr>
        <w:spacing w:line="276" w:lineRule="auto"/>
      </w:pPr>
      <w:r w:rsidRPr="002A07E9">
        <w:rPr>
          <w:b w:val="0"/>
        </w:rPr>
        <w:t>Índice de atendimento da área não atendida pelo sistema público (%):</w:t>
      </w:r>
      <w:r w:rsidRPr="002A07E9">
        <w:t xml:space="preserve"> 0</w:t>
      </w:r>
    </w:p>
    <w:p w:rsidR="00C16321" w:rsidRPr="002A07E9" w:rsidRDefault="00C16321" w:rsidP="000A0510">
      <w:pPr>
        <w:pStyle w:val="SUB0"/>
        <w:numPr>
          <w:ilvl w:val="0"/>
          <w:numId w:val="28"/>
        </w:numPr>
        <w:spacing w:line="276" w:lineRule="auto"/>
      </w:pPr>
      <w:r w:rsidRPr="002A07E9">
        <w:rPr>
          <w:b w:val="0"/>
        </w:rPr>
        <w:t>Coeficiente do dia de maior consumo:</w:t>
      </w:r>
      <w:r w:rsidRPr="002A07E9">
        <w:t xml:space="preserve"> K1 = 1,20</w:t>
      </w:r>
    </w:p>
    <w:p w:rsidR="00C16321" w:rsidRPr="002A07E9" w:rsidRDefault="00C16321" w:rsidP="000A0510">
      <w:pPr>
        <w:pStyle w:val="SUB0"/>
        <w:numPr>
          <w:ilvl w:val="0"/>
          <w:numId w:val="28"/>
        </w:numPr>
        <w:spacing w:line="276" w:lineRule="auto"/>
      </w:pPr>
      <w:r w:rsidRPr="002A07E9">
        <w:rPr>
          <w:b w:val="0"/>
        </w:rPr>
        <w:t>Coeficiente hora de maior consumo:</w:t>
      </w:r>
      <w:r w:rsidRPr="002A07E9">
        <w:t xml:space="preserve"> K2 = 1,50</w:t>
      </w:r>
    </w:p>
    <w:p w:rsidR="00C16321" w:rsidRPr="002A07E9" w:rsidRDefault="00C16321" w:rsidP="000A0510">
      <w:pPr>
        <w:pStyle w:val="SUB0"/>
        <w:numPr>
          <w:ilvl w:val="0"/>
          <w:numId w:val="28"/>
        </w:numPr>
        <w:spacing w:line="276" w:lineRule="auto"/>
      </w:pPr>
      <w:r w:rsidRPr="002A07E9">
        <w:rPr>
          <w:b w:val="0"/>
        </w:rPr>
        <w:t>Consumo per capita (L/hab.dia):</w:t>
      </w:r>
      <w:r w:rsidRPr="002A07E9">
        <w:t xml:space="preserve"> 150 </w:t>
      </w:r>
    </w:p>
    <w:p w:rsidR="00C16321" w:rsidRPr="002A07E9" w:rsidRDefault="00C16321" w:rsidP="000A0510">
      <w:pPr>
        <w:pStyle w:val="SUB0"/>
        <w:numPr>
          <w:ilvl w:val="0"/>
          <w:numId w:val="28"/>
        </w:numPr>
        <w:spacing w:line="276" w:lineRule="auto"/>
      </w:pPr>
      <w:r w:rsidRPr="002A07E9">
        <w:rPr>
          <w:b w:val="0"/>
        </w:rPr>
        <w:t>Taxa de ocupação domiciliar (hab/domicilio):</w:t>
      </w:r>
      <w:r w:rsidRPr="002A07E9">
        <w:t xml:space="preserve"> 3,07</w:t>
      </w:r>
    </w:p>
    <w:p w:rsidR="00C16321" w:rsidRPr="002A07E9" w:rsidRDefault="00C16321" w:rsidP="000A0510">
      <w:pPr>
        <w:pStyle w:val="SUB0"/>
        <w:numPr>
          <w:ilvl w:val="0"/>
          <w:numId w:val="28"/>
        </w:numPr>
        <w:spacing w:line="276" w:lineRule="auto"/>
      </w:pPr>
      <w:r w:rsidRPr="002A07E9">
        <w:rPr>
          <w:b w:val="0"/>
        </w:rPr>
        <w:t>Relação economia/ligação:</w:t>
      </w:r>
      <w:r w:rsidRPr="002A07E9">
        <w:t xml:space="preserve"> 1,14</w:t>
      </w:r>
    </w:p>
    <w:p w:rsidR="00C16321" w:rsidRPr="002A07E9" w:rsidRDefault="00C16321" w:rsidP="000A0510">
      <w:pPr>
        <w:pStyle w:val="SUB0"/>
        <w:numPr>
          <w:ilvl w:val="0"/>
          <w:numId w:val="28"/>
        </w:numPr>
        <w:spacing w:line="276" w:lineRule="auto"/>
      </w:pPr>
      <w:r w:rsidRPr="002A07E9">
        <w:rPr>
          <w:b w:val="0"/>
        </w:rPr>
        <w:t xml:space="preserve">Relação rede/economia: </w:t>
      </w:r>
      <w:r w:rsidRPr="002A07E9">
        <w:t>13,85</w:t>
      </w:r>
    </w:p>
    <w:p w:rsidR="00C16321" w:rsidRPr="002A07E9" w:rsidRDefault="00C16321" w:rsidP="000A0510">
      <w:pPr>
        <w:pStyle w:val="SUB0"/>
        <w:numPr>
          <w:ilvl w:val="0"/>
          <w:numId w:val="28"/>
        </w:numPr>
        <w:spacing w:line="276" w:lineRule="auto"/>
      </w:pPr>
      <w:r w:rsidRPr="002A07E9">
        <w:rPr>
          <w:b w:val="0"/>
        </w:rPr>
        <w:t xml:space="preserve">Relação rede/ligação: </w:t>
      </w:r>
      <w:r w:rsidRPr="002A07E9">
        <w:t>15,80</w:t>
      </w:r>
    </w:p>
    <w:p w:rsidR="00C16321" w:rsidRPr="002A07E9" w:rsidRDefault="00C16321" w:rsidP="000A0510">
      <w:pPr>
        <w:pStyle w:val="SUB0"/>
        <w:numPr>
          <w:ilvl w:val="0"/>
          <w:numId w:val="28"/>
        </w:numPr>
        <w:spacing w:line="276" w:lineRule="auto"/>
      </w:pPr>
      <w:r w:rsidRPr="002A07E9">
        <w:rPr>
          <w:b w:val="0"/>
        </w:rPr>
        <w:t xml:space="preserve">Relação rede/habitante: </w:t>
      </w:r>
      <w:r w:rsidRPr="002A07E9">
        <w:t>4,52</w:t>
      </w:r>
    </w:p>
    <w:p w:rsidR="00C16321" w:rsidRPr="002A07E9" w:rsidRDefault="00C16321" w:rsidP="000A0510">
      <w:pPr>
        <w:pStyle w:val="SUB0"/>
        <w:numPr>
          <w:ilvl w:val="0"/>
          <w:numId w:val="28"/>
        </w:numPr>
        <w:spacing w:line="276" w:lineRule="auto"/>
      </w:pPr>
      <w:r w:rsidRPr="002A07E9">
        <w:rPr>
          <w:b w:val="0"/>
        </w:rPr>
        <w:t>Índice de hidrometração (%):</w:t>
      </w:r>
      <w:r w:rsidRPr="002A07E9">
        <w:t xml:space="preserve"> 99,69</w:t>
      </w:r>
    </w:p>
    <w:p w:rsidR="00C16321" w:rsidRPr="002A07E9" w:rsidRDefault="00C16321" w:rsidP="000A0510">
      <w:pPr>
        <w:pStyle w:val="SUB0"/>
        <w:numPr>
          <w:ilvl w:val="0"/>
          <w:numId w:val="28"/>
        </w:numPr>
        <w:spacing w:line="276" w:lineRule="auto"/>
      </w:pPr>
      <w:r w:rsidRPr="002A07E9">
        <w:rPr>
          <w:b w:val="0"/>
        </w:rPr>
        <w:t>Índice de substituição de hidrômetros (%):</w:t>
      </w:r>
      <w:r w:rsidRPr="002A07E9">
        <w:t xml:space="preserve"> 0</w:t>
      </w:r>
    </w:p>
    <w:p w:rsidR="00C16321" w:rsidRPr="002A07E9" w:rsidRDefault="00C16321" w:rsidP="000A0510">
      <w:pPr>
        <w:pStyle w:val="SUB0"/>
        <w:numPr>
          <w:ilvl w:val="0"/>
          <w:numId w:val="28"/>
        </w:numPr>
        <w:spacing w:line="276" w:lineRule="auto"/>
      </w:pPr>
      <w:r w:rsidRPr="002A07E9">
        <w:rPr>
          <w:b w:val="0"/>
        </w:rPr>
        <w:t>Índice de substituição de rede (%):</w:t>
      </w:r>
      <w:r w:rsidRPr="002A07E9">
        <w:t xml:space="preserve"> 1</w:t>
      </w: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E20B50">
      <w:pPr>
        <w:spacing w:line="276" w:lineRule="auto"/>
        <w:jc w:val="both"/>
        <w:rPr>
          <w:rFonts w:ascii="Arial" w:hAnsi="Arial" w:cs="Arial"/>
        </w:rPr>
      </w:pPr>
    </w:p>
    <w:p w:rsidR="00C16321" w:rsidRPr="002A07E9" w:rsidRDefault="00C16321" w:rsidP="00E02927">
      <w:pPr>
        <w:pStyle w:val="Ttulo2"/>
        <w:numPr>
          <w:ilvl w:val="1"/>
          <w:numId w:val="29"/>
        </w:numPr>
        <w:tabs>
          <w:tab w:val="clear" w:pos="3969"/>
        </w:tabs>
        <w:spacing w:line="276" w:lineRule="auto"/>
        <w:ind w:left="426" w:hanging="426"/>
        <w:jc w:val="left"/>
        <w:rPr>
          <w:rFonts w:ascii="Arial" w:hAnsi="Arial" w:cs="Arial"/>
          <w:bCs/>
          <w:sz w:val="24"/>
          <w:lang w:eastAsia="en-US"/>
        </w:rPr>
      </w:pPr>
      <w:bookmarkStart w:id="108" w:name="_Toc299633789"/>
      <w:bookmarkStart w:id="109" w:name="_Toc299634053"/>
      <w:bookmarkStart w:id="110" w:name="_Toc299635025"/>
      <w:r w:rsidRPr="002A07E9">
        <w:rPr>
          <w:rFonts w:ascii="Arial" w:hAnsi="Arial" w:cs="Arial"/>
          <w:bCs/>
          <w:sz w:val="24"/>
          <w:lang w:eastAsia="en-US"/>
        </w:rPr>
        <w:lastRenderedPageBreak/>
        <w:t>Sistema de Esgotamento Sanitário</w:t>
      </w:r>
      <w:bookmarkEnd w:id="108"/>
      <w:bookmarkEnd w:id="109"/>
      <w:bookmarkEnd w:id="110"/>
      <w:r w:rsidRPr="002A07E9">
        <w:rPr>
          <w:rFonts w:ascii="Arial" w:hAnsi="Arial" w:cs="Arial"/>
          <w:bCs/>
          <w:sz w:val="24"/>
          <w:lang w:eastAsia="en-US"/>
        </w:rPr>
        <w:t xml:space="preserve"> </w:t>
      </w: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0A0510">
      <w:pPr>
        <w:spacing w:line="276" w:lineRule="auto"/>
        <w:ind w:firstLine="349"/>
        <w:jc w:val="both"/>
        <w:rPr>
          <w:rFonts w:ascii="Arial" w:hAnsi="Arial" w:cs="Arial"/>
        </w:rPr>
      </w:pPr>
      <w:r w:rsidRPr="002A07E9">
        <w:rPr>
          <w:rFonts w:ascii="Arial" w:hAnsi="Arial" w:cs="Arial"/>
        </w:rPr>
        <w:tab/>
        <w:t>Para a prestação de serviço de esgotamento sanitário, o município de Catanduvas firmou Convênio de Cooperação para Gestão Associada com a Companhia Catarinense de Águas e Saneamento – CASAN.</w:t>
      </w:r>
    </w:p>
    <w:p w:rsidR="00C16321" w:rsidRPr="002A07E9" w:rsidRDefault="00C16321" w:rsidP="000A0510">
      <w:pPr>
        <w:spacing w:line="276" w:lineRule="auto"/>
        <w:ind w:firstLine="576"/>
        <w:jc w:val="both"/>
        <w:rPr>
          <w:rFonts w:ascii="Arial" w:hAnsi="Arial" w:cs="Arial"/>
        </w:rPr>
      </w:pPr>
    </w:p>
    <w:p w:rsidR="00C16321" w:rsidRPr="002A07E9" w:rsidRDefault="00C16321" w:rsidP="00646E89">
      <w:pPr>
        <w:spacing w:line="276" w:lineRule="auto"/>
        <w:jc w:val="both"/>
        <w:rPr>
          <w:rFonts w:ascii="Arial" w:hAnsi="Arial" w:cs="Arial"/>
        </w:rPr>
      </w:pPr>
      <w:r w:rsidRPr="002A07E9">
        <w:rPr>
          <w:rFonts w:ascii="Arial" w:hAnsi="Arial" w:cs="Arial"/>
        </w:rPr>
        <w:tab/>
        <w:t>Abaixo segue uma lista de dados e parâmetros técnicos resultantes do diagnóstico do sistema de esgotamento sanitário, critérios técnicos referenciais e de normas técnicas específicas:</w:t>
      </w:r>
    </w:p>
    <w:p w:rsidR="00C16321" w:rsidRPr="002A07E9" w:rsidRDefault="00C16321" w:rsidP="00922F0A">
      <w:pPr>
        <w:spacing w:line="276" w:lineRule="auto"/>
        <w:jc w:val="both"/>
        <w:rPr>
          <w:rFonts w:ascii="Arial" w:hAnsi="Arial" w:cs="Arial"/>
        </w:rPr>
      </w:pPr>
    </w:p>
    <w:p w:rsidR="00C16321" w:rsidRPr="002A07E9" w:rsidRDefault="00C16321" w:rsidP="000A0510">
      <w:pPr>
        <w:pStyle w:val="SUB0"/>
        <w:numPr>
          <w:ilvl w:val="0"/>
          <w:numId w:val="28"/>
        </w:numPr>
        <w:spacing w:line="276" w:lineRule="auto"/>
        <w:rPr>
          <w:b w:val="0"/>
        </w:rPr>
      </w:pPr>
      <w:r w:rsidRPr="002A07E9">
        <w:rPr>
          <w:b w:val="0"/>
        </w:rPr>
        <w:t>Índice atual de atendimento pela rede coletora do sistema público (%): 50,14</w:t>
      </w:r>
    </w:p>
    <w:p w:rsidR="00C16321" w:rsidRPr="002A07E9" w:rsidRDefault="00C16321" w:rsidP="000A0510">
      <w:pPr>
        <w:pStyle w:val="SUB0"/>
        <w:numPr>
          <w:ilvl w:val="0"/>
          <w:numId w:val="28"/>
        </w:numPr>
        <w:spacing w:line="276" w:lineRule="auto"/>
        <w:rPr>
          <w:b w:val="0"/>
        </w:rPr>
      </w:pPr>
      <w:r w:rsidRPr="002A07E9">
        <w:rPr>
          <w:b w:val="0"/>
        </w:rPr>
        <w:t xml:space="preserve">Índice atual de atendimento pela ETE pelo sistema público: (%): </w:t>
      </w:r>
      <w:r w:rsidRPr="002A07E9">
        <w:t>18</w:t>
      </w:r>
    </w:p>
    <w:p w:rsidR="00C16321" w:rsidRPr="002A07E9" w:rsidRDefault="00C16321" w:rsidP="000A0510">
      <w:pPr>
        <w:pStyle w:val="SUB0"/>
        <w:numPr>
          <w:ilvl w:val="0"/>
          <w:numId w:val="28"/>
        </w:numPr>
        <w:spacing w:line="276" w:lineRule="auto"/>
        <w:rPr>
          <w:b w:val="0"/>
        </w:rPr>
      </w:pPr>
      <w:r w:rsidRPr="002A07E9">
        <w:rPr>
          <w:b w:val="0"/>
        </w:rPr>
        <w:t xml:space="preserve">Índice de atendimento do sistema altenativo (%): </w:t>
      </w:r>
      <w:r w:rsidRPr="002A07E9">
        <w:t>0</w:t>
      </w:r>
    </w:p>
    <w:p w:rsidR="00C16321" w:rsidRPr="002A07E9" w:rsidRDefault="00C16321" w:rsidP="000A0510">
      <w:pPr>
        <w:pStyle w:val="SUB0"/>
        <w:numPr>
          <w:ilvl w:val="0"/>
          <w:numId w:val="28"/>
        </w:numPr>
        <w:spacing w:line="276" w:lineRule="auto"/>
        <w:rPr>
          <w:b w:val="0"/>
        </w:rPr>
      </w:pPr>
      <w:r w:rsidRPr="002A07E9">
        <w:rPr>
          <w:b w:val="0"/>
        </w:rPr>
        <w:t xml:space="preserve">Número de ligações de esgoto: </w:t>
      </w:r>
      <w:r w:rsidRPr="002A07E9">
        <w:t>1.621</w:t>
      </w:r>
    </w:p>
    <w:p w:rsidR="00C16321" w:rsidRPr="002A07E9" w:rsidRDefault="00C16321" w:rsidP="000A0510">
      <w:pPr>
        <w:pStyle w:val="SUB0"/>
        <w:numPr>
          <w:ilvl w:val="0"/>
          <w:numId w:val="28"/>
        </w:numPr>
        <w:spacing w:line="276" w:lineRule="auto"/>
        <w:rPr>
          <w:b w:val="0"/>
        </w:rPr>
      </w:pPr>
      <w:r w:rsidRPr="002A07E9">
        <w:rPr>
          <w:b w:val="0"/>
        </w:rPr>
        <w:t xml:space="preserve">Número de economias de esgoto: </w:t>
      </w:r>
      <w:r w:rsidRPr="002A07E9">
        <w:t>1.897</w:t>
      </w:r>
    </w:p>
    <w:p w:rsidR="00C16321" w:rsidRPr="002A07E9" w:rsidRDefault="00C16321" w:rsidP="000A0510">
      <w:pPr>
        <w:pStyle w:val="SUB0"/>
        <w:numPr>
          <w:ilvl w:val="0"/>
          <w:numId w:val="28"/>
        </w:numPr>
        <w:spacing w:line="276" w:lineRule="auto"/>
        <w:rPr>
          <w:b w:val="0"/>
        </w:rPr>
      </w:pPr>
      <w:r w:rsidRPr="002A07E9">
        <w:rPr>
          <w:b w:val="0"/>
        </w:rPr>
        <w:t xml:space="preserve">Extensão de rede coletora (metros): </w:t>
      </w:r>
      <w:r w:rsidRPr="002A07E9">
        <w:t>25.200</w:t>
      </w:r>
    </w:p>
    <w:p w:rsidR="00C16321" w:rsidRPr="002A07E9" w:rsidRDefault="00C16321" w:rsidP="000A0510">
      <w:pPr>
        <w:pStyle w:val="SUB0"/>
        <w:numPr>
          <w:ilvl w:val="0"/>
          <w:numId w:val="28"/>
        </w:numPr>
        <w:spacing w:line="276" w:lineRule="auto"/>
        <w:rPr>
          <w:b w:val="0"/>
        </w:rPr>
      </w:pPr>
      <w:r w:rsidRPr="002A07E9">
        <w:rPr>
          <w:b w:val="0"/>
        </w:rPr>
        <w:t xml:space="preserve">Índice de não atendimento pelo sistema público (%): </w:t>
      </w:r>
      <w:r w:rsidRPr="002A07E9">
        <w:t>100</w:t>
      </w:r>
    </w:p>
    <w:p w:rsidR="00C16321" w:rsidRPr="002A07E9" w:rsidRDefault="00C16321" w:rsidP="000A0510">
      <w:pPr>
        <w:pStyle w:val="SUB0"/>
        <w:numPr>
          <w:ilvl w:val="0"/>
          <w:numId w:val="28"/>
        </w:numPr>
        <w:spacing w:line="276" w:lineRule="auto"/>
        <w:rPr>
          <w:b w:val="0"/>
        </w:rPr>
      </w:pPr>
      <w:r w:rsidRPr="002A07E9">
        <w:rPr>
          <w:b w:val="0"/>
        </w:rPr>
        <w:t>Capacidade instalada de tratamento (L/s</w:t>
      </w:r>
      <w:r w:rsidRPr="002A07E9">
        <w:t>): 3,16</w:t>
      </w:r>
    </w:p>
    <w:p w:rsidR="00C16321" w:rsidRPr="002A07E9" w:rsidRDefault="00C16321" w:rsidP="000A0510">
      <w:pPr>
        <w:pStyle w:val="SUB0"/>
        <w:numPr>
          <w:ilvl w:val="0"/>
          <w:numId w:val="28"/>
        </w:numPr>
        <w:spacing w:line="276" w:lineRule="auto"/>
      </w:pPr>
      <w:r w:rsidRPr="002A07E9">
        <w:rPr>
          <w:b w:val="0"/>
        </w:rPr>
        <w:t xml:space="preserve">Coeficiente de retorno – C: </w:t>
      </w:r>
      <w:r w:rsidRPr="002A07E9">
        <w:t>0,8</w:t>
      </w:r>
    </w:p>
    <w:p w:rsidR="00C16321" w:rsidRPr="002A07E9" w:rsidRDefault="00C16321" w:rsidP="000A0510">
      <w:pPr>
        <w:pStyle w:val="SUB0"/>
        <w:numPr>
          <w:ilvl w:val="0"/>
          <w:numId w:val="28"/>
        </w:numPr>
        <w:spacing w:line="276" w:lineRule="auto"/>
        <w:rPr>
          <w:b w:val="0"/>
        </w:rPr>
      </w:pPr>
      <w:r w:rsidRPr="002A07E9">
        <w:rPr>
          <w:b w:val="0"/>
        </w:rPr>
        <w:t xml:space="preserve">Geração per capita de esgoto Consumo per capita (L/hab.dia): </w:t>
      </w:r>
      <w:r w:rsidRPr="002A07E9">
        <w:t>120</w:t>
      </w:r>
    </w:p>
    <w:p w:rsidR="00C16321" w:rsidRPr="002A07E9" w:rsidRDefault="00C16321" w:rsidP="000A0510">
      <w:pPr>
        <w:pStyle w:val="SUB0"/>
        <w:numPr>
          <w:ilvl w:val="0"/>
          <w:numId w:val="28"/>
        </w:numPr>
        <w:spacing w:line="276" w:lineRule="auto"/>
        <w:rPr>
          <w:b w:val="0"/>
        </w:rPr>
      </w:pPr>
      <w:r w:rsidRPr="002A07E9">
        <w:rPr>
          <w:b w:val="0"/>
        </w:rPr>
        <w:t xml:space="preserve">Taxa de infiltração – qi (L/s.m): </w:t>
      </w:r>
      <w:r w:rsidRPr="002A07E9">
        <w:t>0,0001</w:t>
      </w:r>
    </w:p>
    <w:p w:rsidR="00C16321" w:rsidRPr="002A07E9" w:rsidRDefault="00C16321" w:rsidP="000A0510">
      <w:pPr>
        <w:pStyle w:val="SUB0"/>
        <w:numPr>
          <w:ilvl w:val="0"/>
          <w:numId w:val="28"/>
        </w:numPr>
        <w:spacing w:line="276" w:lineRule="auto"/>
      </w:pPr>
      <w:r w:rsidRPr="002A07E9">
        <w:rPr>
          <w:b w:val="0"/>
        </w:rPr>
        <w:t xml:space="preserve">Taxa de ocupação domiciliar (hab/domicilio): </w:t>
      </w:r>
      <w:r w:rsidRPr="002A07E9">
        <w:t>3,07</w:t>
      </w:r>
    </w:p>
    <w:p w:rsidR="00C16321" w:rsidRPr="002A07E9" w:rsidRDefault="00C16321" w:rsidP="000A0510">
      <w:pPr>
        <w:pStyle w:val="SUB0"/>
        <w:numPr>
          <w:ilvl w:val="0"/>
          <w:numId w:val="28"/>
        </w:numPr>
        <w:spacing w:line="276" w:lineRule="auto"/>
        <w:rPr>
          <w:b w:val="0"/>
        </w:rPr>
      </w:pPr>
      <w:r w:rsidRPr="002A07E9">
        <w:rPr>
          <w:b w:val="0"/>
        </w:rPr>
        <w:t xml:space="preserve">Relação economia/ligação: </w:t>
      </w:r>
      <w:r w:rsidRPr="002A07E9">
        <w:t>1,17</w:t>
      </w:r>
    </w:p>
    <w:p w:rsidR="00C16321" w:rsidRPr="002A07E9" w:rsidRDefault="00C16321" w:rsidP="000A0510">
      <w:pPr>
        <w:pStyle w:val="SUB0"/>
        <w:numPr>
          <w:ilvl w:val="0"/>
          <w:numId w:val="28"/>
        </w:numPr>
        <w:spacing w:line="276" w:lineRule="auto"/>
        <w:rPr>
          <w:b w:val="0"/>
        </w:rPr>
      </w:pPr>
      <w:r w:rsidRPr="002A07E9">
        <w:rPr>
          <w:b w:val="0"/>
        </w:rPr>
        <w:t xml:space="preserve">Relação rede/economia: </w:t>
      </w:r>
      <w:r w:rsidRPr="002A07E9">
        <w:t>13,28</w:t>
      </w:r>
    </w:p>
    <w:p w:rsidR="00C16321" w:rsidRPr="002A07E9" w:rsidRDefault="00C16321" w:rsidP="000A0510">
      <w:pPr>
        <w:pStyle w:val="SUB0"/>
        <w:numPr>
          <w:ilvl w:val="0"/>
          <w:numId w:val="28"/>
        </w:numPr>
        <w:spacing w:line="276" w:lineRule="auto"/>
      </w:pPr>
      <w:r w:rsidRPr="002A07E9">
        <w:rPr>
          <w:b w:val="0"/>
        </w:rPr>
        <w:t xml:space="preserve">Relação rede/ligação: </w:t>
      </w:r>
      <w:r w:rsidRPr="002A07E9">
        <w:t>15,55</w:t>
      </w:r>
    </w:p>
    <w:p w:rsidR="00C16321" w:rsidRPr="002A07E9" w:rsidRDefault="00C16321" w:rsidP="000A0510">
      <w:pPr>
        <w:pStyle w:val="SUB0"/>
        <w:numPr>
          <w:ilvl w:val="0"/>
          <w:numId w:val="28"/>
        </w:numPr>
        <w:spacing w:line="276" w:lineRule="auto"/>
        <w:rPr>
          <w:b w:val="0"/>
        </w:rPr>
      </w:pPr>
      <w:r w:rsidRPr="002A07E9">
        <w:rPr>
          <w:b w:val="0"/>
        </w:rPr>
        <w:t xml:space="preserve">Relação rede/habitante: </w:t>
      </w:r>
      <w:r w:rsidRPr="002A07E9">
        <w:t>4,52</w:t>
      </w: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E02927">
      <w:pPr>
        <w:pStyle w:val="Ttulo2"/>
        <w:numPr>
          <w:ilvl w:val="1"/>
          <w:numId w:val="29"/>
        </w:numPr>
        <w:tabs>
          <w:tab w:val="clear" w:pos="3969"/>
        </w:tabs>
        <w:spacing w:line="276" w:lineRule="auto"/>
        <w:ind w:left="426" w:hanging="426"/>
        <w:jc w:val="left"/>
        <w:rPr>
          <w:rFonts w:ascii="Arial" w:hAnsi="Arial" w:cs="Arial"/>
          <w:b w:val="0"/>
          <w:bCs/>
          <w:sz w:val="24"/>
          <w:lang w:eastAsia="en-US"/>
        </w:rPr>
      </w:pPr>
      <w:bookmarkStart w:id="111" w:name="_Toc299633790"/>
      <w:bookmarkStart w:id="112" w:name="_Toc299634054"/>
      <w:bookmarkStart w:id="113" w:name="_Toc299635026"/>
      <w:r w:rsidRPr="002A07E9">
        <w:rPr>
          <w:rFonts w:ascii="Arial" w:hAnsi="Arial" w:cs="Arial"/>
          <w:bCs/>
          <w:sz w:val="24"/>
          <w:lang w:eastAsia="en-US"/>
        </w:rPr>
        <w:t>Sistema de Limpeza Urbana e Manejo de Resíduos Sólidos</w:t>
      </w:r>
      <w:bookmarkEnd w:id="111"/>
      <w:bookmarkEnd w:id="112"/>
      <w:bookmarkEnd w:id="113"/>
      <w:r w:rsidRPr="002A07E9">
        <w:rPr>
          <w:rFonts w:ascii="Arial" w:hAnsi="Arial" w:cs="Arial"/>
          <w:bCs/>
          <w:sz w:val="24"/>
          <w:lang w:eastAsia="en-US"/>
        </w:rPr>
        <w:t xml:space="preserve"> </w:t>
      </w: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0A0510">
      <w:pPr>
        <w:spacing w:line="276" w:lineRule="auto"/>
        <w:ind w:firstLine="709"/>
        <w:jc w:val="both"/>
        <w:rPr>
          <w:rFonts w:ascii="Arial" w:hAnsi="Arial" w:cs="Arial"/>
        </w:rPr>
      </w:pPr>
      <w:r w:rsidRPr="002A07E9">
        <w:rPr>
          <w:rFonts w:ascii="Arial" w:hAnsi="Arial" w:cs="Arial"/>
        </w:rPr>
        <w:tab/>
        <w:t>A Administração dos serviços de Limpeza Pública e manejo de resíduos sólidos em Catanduvas é parte terceirizada e parte realizados diretamente pela própria administração municipal.</w:t>
      </w:r>
    </w:p>
    <w:p w:rsidR="00C16321" w:rsidRPr="002A07E9" w:rsidRDefault="00C16321" w:rsidP="000A0510">
      <w:pPr>
        <w:pStyle w:val="PargrafodaLista"/>
        <w:spacing w:line="276" w:lineRule="auto"/>
        <w:rPr>
          <w:rFonts w:ascii="Arial" w:hAnsi="Arial" w:cs="Arial"/>
        </w:rPr>
      </w:pPr>
    </w:p>
    <w:p w:rsidR="00C16321" w:rsidRPr="002A07E9" w:rsidRDefault="00C16321" w:rsidP="000A0510">
      <w:pPr>
        <w:spacing w:line="276" w:lineRule="auto"/>
        <w:ind w:firstLine="709"/>
        <w:jc w:val="both"/>
        <w:rPr>
          <w:rFonts w:ascii="Arial" w:hAnsi="Arial" w:cs="Arial"/>
        </w:rPr>
      </w:pPr>
      <w:r w:rsidRPr="002A07E9">
        <w:rPr>
          <w:rFonts w:ascii="Arial" w:hAnsi="Arial" w:cs="Arial"/>
        </w:rPr>
        <w:t>Os serviços de coleta, transporte, valorização e disposição final de resíduos domiciliares são terceirizados, prestados pela empresa Tucano Obras e Serviços Ltda. A coleta, transporte, tratamento e disposição final de resíduos de serviços de saúde da mesma forma são operados pela mesma empresa. Os demais serviços são realizados com pessoal próprio da Prefeitura Municipal de Catanduvas.</w:t>
      </w:r>
    </w:p>
    <w:p w:rsidR="00C16321" w:rsidRPr="002A07E9" w:rsidRDefault="00C16321" w:rsidP="00A729B6">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r w:rsidRPr="002A07E9">
        <w:rPr>
          <w:rFonts w:ascii="Arial" w:hAnsi="Arial" w:cs="Arial"/>
        </w:rPr>
        <w:lastRenderedPageBreak/>
        <w:tab/>
        <w:t>Abaixo segue uma lista de dados e parâmetros técnicos resultantes do diagnóstico do sistema de limpeza urbana e manejo de resíduos:</w:t>
      </w:r>
    </w:p>
    <w:p w:rsidR="00C16321" w:rsidRPr="002A07E9" w:rsidRDefault="00C16321" w:rsidP="00922F0A">
      <w:pPr>
        <w:spacing w:line="276" w:lineRule="auto"/>
        <w:jc w:val="both"/>
        <w:rPr>
          <w:rFonts w:ascii="Arial" w:hAnsi="Arial" w:cs="Arial"/>
        </w:rPr>
      </w:pPr>
    </w:p>
    <w:p w:rsidR="00C16321" w:rsidRPr="002A07E9" w:rsidRDefault="00C16321" w:rsidP="000A0510">
      <w:pPr>
        <w:pStyle w:val="SUB0"/>
        <w:numPr>
          <w:ilvl w:val="0"/>
          <w:numId w:val="28"/>
        </w:numPr>
        <w:spacing w:line="276" w:lineRule="auto"/>
      </w:pPr>
      <w:r w:rsidRPr="002A07E9">
        <w:rPr>
          <w:b w:val="0"/>
        </w:rPr>
        <w:t xml:space="preserve">Geração mensal de resíduos (Ton./mês): </w:t>
      </w:r>
      <w:r w:rsidRPr="002A07E9">
        <w:t>150</w:t>
      </w:r>
    </w:p>
    <w:p w:rsidR="00C16321" w:rsidRPr="002A07E9" w:rsidRDefault="00C16321" w:rsidP="000A0510">
      <w:pPr>
        <w:pStyle w:val="SUB0"/>
        <w:numPr>
          <w:ilvl w:val="0"/>
          <w:numId w:val="28"/>
        </w:numPr>
        <w:spacing w:line="276" w:lineRule="auto"/>
      </w:pPr>
      <w:r w:rsidRPr="002A07E9">
        <w:rPr>
          <w:b w:val="0"/>
        </w:rPr>
        <w:t xml:space="preserve">Geração per capita atual de resíduos (Kg/hab.dia): </w:t>
      </w:r>
      <w:r w:rsidRPr="002A07E9">
        <w:t>0,62</w:t>
      </w:r>
    </w:p>
    <w:p w:rsidR="00C16321" w:rsidRPr="002A07E9" w:rsidRDefault="00C16321" w:rsidP="000A0510">
      <w:pPr>
        <w:pStyle w:val="SUB0"/>
        <w:numPr>
          <w:ilvl w:val="0"/>
          <w:numId w:val="28"/>
        </w:numPr>
        <w:spacing w:line="276" w:lineRule="auto"/>
        <w:rPr>
          <w:b w:val="0"/>
        </w:rPr>
      </w:pPr>
      <w:r w:rsidRPr="002A07E9">
        <w:rPr>
          <w:b w:val="0"/>
        </w:rPr>
        <w:t xml:space="preserve">Índice de atendimento atual Área Urbana (%): </w:t>
      </w:r>
      <w:r w:rsidRPr="002A07E9">
        <w:t>100</w:t>
      </w:r>
    </w:p>
    <w:p w:rsidR="00C16321" w:rsidRPr="002A07E9" w:rsidRDefault="00C16321" w:rsidP="000A0510">
      <w:pPr>
        <w:pStyle w:val="SUB0"/>
        <w:numPr>
          <w:ilvl w:val="0"/>
          <w:numId w:val="28"/>
        </w:numPr>
        <w:spacing w:line="276" w:lineRule="auto"/>
      </w:pPr>
      <w:r w:rsidRPr="002A07E9">
        <w:rPr>
          <w:b w:val="0"/>
        </w:rPr>
        <w:t xml:space="preserve">Índice de atendimento atual Área Rural (%): </w:t>
      </w:r>
      <w:r w:rsidRPr="002A07E9">
        <w:t>0</w:t>
      </w:r>
    </w:p>
    <w:p w:rsidR="00C16321" w:rsidRPr="002A07E9" w:rsidRDefault="00C16321" w:rsidP="000A0510">
      <w:pPr>
        <w:pStyle w:val="SUB0"/>
        <w:numPr>
          <w:ilvl w:val="0"/>
          <w:numId w:val="28"/>
        </w:numPr>
        <w:spacing w:line="276" w:lineRule="auto"/>
        <w:rPr>
          <w:b w:val="0"/>
        </w:rPr>
      </w:pPr>
      <w:r w:rsidRPr="002A07E9">
        <w:rPr>
          <w:b w:val="0"/>
        </w:rPr>
        <w:t xml:space="preserve">Índice de atendimento dos serviços de coleta seletiva (%): </w:t>
      </w:r>
      <w:r w:rsidRPr="002A07E9">
        <w:t>0</w:t>
      </w:r>
    </w:p>
    <w:p w:rsidR="00C16321" w:rsidRPr="002A07E9" w:rsidRDefault="00C16321" w:rsidP="000A0510">
      <w:pPr>
        <w:pStyle w:val="SUB0"/>
        <w:numPr>
          <w:ilvl w:val="0"/>
          <w:numId w:val="28"/>
        </w:numPr>
        <w:spacing w:line="276" w:lineRule="auto"/>
        <w:rPr>
          <w:b w:val="0"/>
        </w:rPr>
      </w:pPr>
      <w:r w:rsidRPr="002A07E9">
        <w:rPr>
          <w:b w:val="0"/>
        </w:rPr>
        <w:t xml:space="preserve">Índice atual de eficiência dos serviços de coleta seletiva (%): </w:t>
      </w:r>
      <w:r w:rsidRPr="002A07E9">
        <w:t>0</w:t>
      </w: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E02927">
      <w:pPr>
        <w:pStyle w:val="Ttulo2"/>
        <w:numPr>
          <w:ilvl w:val="1"/>
          <w:numId w:val="29"/>
        </w:numPr>
        <w:tabs>
          <w:tab w:val="clear" w:pos="3969"/>
        </w:tabs>
        <w:spacing w:line="276" w:lineRule="auto"/>
        <w:ind w:left="426" w:hanging="426"/>
        <w:jc w:val="left"/>
        <w:rPr>
          <w:rFonts w:ascii="Arial" w:hAnsi="Arial" w:cs="Arial"/>
          <w:b w:val="0"/>
          <w:bCs/>
          <w:sz w:val="24"/>
          <w:lang w:eastAsia="en-US"/>
        </w:rPr>
      </w:pPr>
      <w:bookmarkStart w:id="114" w:name="_Toc299633791"/>
      <w:bookmarkStart w:id="115" w:name="_Toc299634055"/>
      <w:bookmarkStart w:id="116" w:name="_Toc299635027"/>
      <w:r w:rsidRPr="002A07E9">
        <w:rPr>
          <w:rFonts w:ascii="Arial" w:hAnsi="Arial" w:cs="Arial"/>
          <w:bCs/>
          <w:sz w:val="24"/>
          <w:lang w:eastAsia="en-US"/>
        </w:rPr>
        <w:t>Sistema de Drenagem Urbana e Manejo de Águas Pluviais</w:t>
      </w:r>
      <w:bookmarkEnd w:id="114"/>
      <w:bookmarkEnd w:id="115"/>
      <w:bookmarkEnd w:id="116"/>
      <w:r w:rsidRPr="002A07E9">
        <w:rPr>
          <w:rFonts w:ascii="Arial" w:hAnsi="Arial" w:cs="Arial"/>
          <w:bCs/>
          <w:sz w:val="24"/>
          <w:lang w:eastAsia="en-US"/>
        </w:rPr>
        <w:t xml:space="preserve"> </w:t>
      </w: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0A0510">
      <w:pPr>
        <w:spacing w:line="276" w:lineRule="auto"/>
        <w:ind w:firstLine="709"/>
        <w:jc w:val="both"/>
        <w:rPr>
          <w:rFonts w:ascii="Arial" w:hAnsi="Arial" w:cs="Arial"/>
        </w:rPr>
      </w:pPr>
      <w:r w:rsidRPr="002A07E9">
        <w:rPr>
          <w:rFonts w:ascii="Arial" w:hAnsi="Arial" w:cs="Arial"/>
        </w:rPr>
        <w:t>A administração dos serviços de drenagem urbana é realizada diretamente por parte da Prefeitura Municipal de Catanduvas.</w:t>
      </w: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r w:rsidRPr="002A07E9">
        <w:rPr>
          <w:rFonts w:ascii="Arial" w:hAnsi="Arial" w:cs="Arial"/>
        </w:rPr>
        <w:tab/>
        <w:t>Abaixo segue uma lista de dados e parâmetros técnicos resultantes do diagnóstico do sistema de drenagem urbana e manejo de águas pluviais:</w:t>
      </w:r>
    </w:p>
    <w:p w:rsidR="00C16321" w:rsidRPr="002A07E9" w:rsidRDefault="00C16321" w:rsidP="00922F0A">
      <w:pPr>
        <w:spacing w:line="276" w:lineRule="auto"/>
        <w:jc w:val="both"/>
        <w:rPr>
          <w:rFonts w:ascii="Arial" w:hAnsi="Arial" w:cs="Arial"/>
        </w:rPr>
      </w:pPr>
    </w:p>
    <w:p w:rsidR="00C16321" w:rsidRPr="002A07E9" w:rsidRDefault="00C16321" w:rsidP="000A0510">
      <w:pPr>
        <w:pStyle w:val="SUB0"/>
        <w:numPr>
          <w:ilvl w:val="0"/>
          <w:numId w:val="28"/>
        </w:numPr>
        <w:spacing w:line="276" w:lineRule="auto"/>
        <w:rPr>
          <w:b w:val="0"/>
        </w:rPr>
      </w:pPr>
      <w:r w:rsidRPr="002A07E9">
        <w:rPr>
          <w:b w:val="0"/>
        </w:rPr>
        <w:t xml:space="preserve">Extensão total de vias urbanas pavimentadas (metros): </w:t>
      </w:r>
      <w:r w:rsidRPr="002A07E9">
        <w:t>14.500</w:t>
      </w:r>
      <w:r w:rsidRPr="002A07E9">
        <w:rPr>
          <w:b w:val="0"/>
        </w:rPr>
        <w:t xml:space="preserve"> </w:t>
      </w:r>
    </w:p>
    <w:p w:rsidR="00C16321" w:rsidRPr="002A07E9" w:rsidRDefault="00C16321" w:rsidP="000A0510">
      <w:pPr>
        <w:pStyle w:val="SUB0"/>
        <w:numPr>
          <w:ilvl w:val="0"/>
          <w:numId w:val="28"/>
        </w:numPr>
        <w:spacing w:line="276" w:lineRule="auto"/>
        <w:rPr>
          <w:b w:val="0"/>
        </w:rPr>
      </w:pPr>
      <w:r w:rsidRPr="002A07E9">
        <w:rPr>
          <w:b w:val="0"/>
        </w:rPr>
        <w:t xml:space="preserve">Extensão de vias urbanas não pavimentadas (metros): </w:t>
      </w:r>
      <w:r w:rsidRPr="002A07E9">
        <w:t>11.800</w:t>
      </w:r>
    </w:p>
    <w:p w:rsidR="00C16321" w:rsidRPr="002A07E9" w:rsidRDefault="00C16321" w:rsidP="000A0510">
      <w:pPr>
        <w:spacing w:line="276" w:lineRule="auto"/>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922F0A">
      <w:pPr>
        <w:spacing w:line="276" w:lineRule="auto"/>
        <w:jc w:val="both"/>
        <w:rPr>
          <w:rFonts w:ascii="Arial" w:hAnsi="Arial" w:cs="Arial"/>
        </w:rPr>
      </w:pPr>
    </w:p>
    <w:p w:rsidR="00C16321" w:rsidRPr="002A07E9" w:rsidRDefault="00C16321" w:rsidP="00E02927">
      <w:pPr>
        <w:spacing w:line="276" w:lineRule="auto"/>
        <w:jc w:val="right"/>
        <w:rPr>
          <w:rFonts w:ascii="Arial" w:hAnsi="Arial" w:cs="Arial"/>
          <w:b/>
        </w:rPr>
      </w:pPr>
      <w:r w:rsidRPr="002A07E9">
        <w:rPr>
          <w:rFonts w:ascii="Arial" w:hAnsi="Arial" w:cs="Arial"/>
          <w:b/>
        </w:rPr>
        <w:t>4 ESSÊNCIA DO PROGNÓSTICO</w:t>
      </w:r>
    </w:p>
    <w:p w:rsidR="00C16321" w:rsidRPr="002A07E9" w:rsidRDefault="00C16321" w:rsidP="00C5350C">
      <w:pPr>
        <w:spacing w:line="276" w:lineRule="auto"/>
        <w:jc w:val="both"/>
        <w:rPr>
          <w:rFonts w:ascii="Arial" w:hAnsi="Arial" w:cs="Arial"/>
        </w:rPr>
      </w:pPr>
    </w:p>
    <w:p w:rsidR="00C16321" w:rsidRPr="002A07E9" w:rsidRDefault="00C16321" w:rsidP="0051269F">
      <w:pPr>
        <w:pStyle w:val="Ttulo2"/>
        <w:numPr>
          <w:ilvl w:val="0"/>
          <w:numId w:val="29"/>
        </w:numPr>
        <w:tabs>
          <w:tab w:val="clear" w:pos="3969"/>
        </w:tabs>
        <w:spacing w:line="276" w:lineRule="auto"/>
        <w:jc w:val="left"/>
        <w:rPr>
          <w:rFonts w:ascii="Arial" w:hAnsi="Arial" w:cs="Arial"/>
          <w:b w:val="0"/>
        </w:rPr>
      </w:pPr>
      <w:bookmarkStart w:id="117" w:name="_Toc299633792"/>
      <w:bookmarkStart w:id="118" w:name="_Toc299634056"/>
      <w:bookmarkStart w:id="119" w:name="_Toc299635028"/>
      <w:r w:rsidRPr="002A07E9">
        <w:rPr>
          <w:rFonts w:ascii="Arial" w:hAnsi="Arial" w:cs="Arial"/>
        </w:rPr>
        <w:lastRenderedPageBreak/>
        <w:t>ESSÊNCIA DO PROGNÓSTICO</w:t>
      </w:r>
      <w:bookmarkEnd w:id="117"/>
      <w:bookmarkEnd w:id="118"/>
      <w:bookmarkEnd w:id="119"/>
    </w:p>
    <w:p w:rsidR="00C16321" w:rsidRPr="002A07E9" w:rsidRDefault="00C16321" w:rsidP="00C5350C">
      <w:pPr>
        <w:spacing w:line="276" w:lineRule="auto"/>
        <w:jc w:val="both"/>
        <w:rPr>
          <w:rFonts w:ascii="Arial" w:hAnsi="Arial" w:cs="Arial"/>
          <w:b/>
        </w:rPr>
      </w:pPr>
    </w:p>
    <w:p w:rsidR="00C16321" w:rsidRPr="002A07E9" w:rsidRDefault="00C16321" w:rsidP="00C5350C">
      <w:pPr>
        <w:spacing w:line="276" w:lineRule="auto"/>
        <w:jc w:val="both"/>
        <w:rPr>
          <w:rFonts w:ascii="Arial" w:hAnsi="Arial" w:cs="Arial"/>
          <w:b/>
        </w:rPr>
      </w:pPr>
    </w:p>
    <w:p w:rsidR="00C16321" w:rsidRPr="002A07E9" w:rsidRDefault="00C16321" w:rsidP="00E02927">
      <w:pPr>
        <w:pStyle w:val="Ttulo2"/>
        <w:numPr>
          <w:ilvl w:val="1"/>
          <w:numId w:val="29"/>
        </w:numPr>
        <w:tabs>
          <w:tab w:val="clear" w:pos="3969"/>
        </w:tabs>
        <w:spacing w:line="276" w:lineRule="auto"/>
        <w:ind w:left="426" w:hanging="426"/>
        <w:jc w:val="left"/>
        <w:rPr>
          <w:rFonts w:ascii="Arial" w:hAnsi="Arial" w:cs="Arial"/>
          <w:b w:val="0"/>
          <w:bCs/>
          <w:sz w:val="24"/>
          <w:lang w:eastAsia="en-US"/>
        </w:rPr>
      </w:pPr>
      <w:bookmarkStart w:id="120" w:name="_Toc299633793"/>
      <w:bookmarkStart w:id="121" w:name="_Toc299634057"/>
      <w:bookmarkStart w:id="122" w:name="_Toc299635029"/>
      <w:r w:rsidRPr="002A07E9">
        <w:rPr>
          <w:rFonts w:ascii="Arial" w:hAnsi="Arial" w:cs="Arial"/>
          <w:bCs/>
          <w:sz w:val="24"/>
          <w:lang w:eastAsia="en-US"/>
        </w:rPr>
        <w:t>Abastecimento de Água</w:t>
      </w:r>
      <w:bookmarkEnd w:id="120"/>
      <w:bookmarkEnd w:id="121"/>
      <w:bookmarkEnd w:id="122"/>
    </w:p>
    <w:p w:rsidR="00C16321" w:rsidRPr="002A07E9" w:rsidRDefault="00C16321" w:rsidP="00C5350C">
      <w:pPr>
        <w:spacing w:line="276" w:lineRule="auto"/>
        <w:jc w:val="both"/>
        <w:rPr>
          <w:rFonts w:ascii="Arial" w:hAnsi="Arial" w:cs="Arial"/>
          <w:b/>
        </w:rPr>
      </w:pPr>
    </w:p>
    <w:p w:rsidR="00C16321" w:rsidRPr="002A07E9" w:rsidRDefault="00C16321" w:rsidP="00C5350C">
      <w:pPr>
        <w:spacing w:line="276" w:lineRule="auto"/>
        <w:jc w:val="both"/>
        <w:rPr>
          <w:rFonts w:ascii="Arial" w:hAnsi="Arial" w:cs="Arial"/>
          <w:b/>
        </w:rPr>
      </w:pPr>
    </w:p>
    <w:p w:rsidR="00C16321" w:rsidRPr="002A07E9" w:rsidRDefault="00C16321" w:rsidP="005B2F71">
      <w:pPr>
        <w:spacing w:line="276" w:lineRule="auto"/>
        <w:ind w:firstLine="426"/>
        <w:jc w:val="both"/>
        <w:rPr>
          <w:rFonts w:ascii="Arial" w:hAnsi="Arial" w:cs="Arial"/>
        </w:rPr>
      </w:pPr>
      <w:r w:rsidRPr="002A07E9">
        <w:rPr>
          <w:rFonts w:ascii="Arial" w:hAnsi="Arial" w:cs="Arial"/>
        </w:rPr>
        <w:t>Os quadros que seguem apresentam de forma sucinta as abrangências de atendimento e melhorias durante o horizonte do plano para o abastecimento de água, conforme definido e aprovado em reuniões com GES e em audiência pública</w:t>
      </w:r>
    </w:p>
    <w:p w:rsidR="00C16321" w:rsidRPr="002A07E9" w:rsidRDefault="00C16321" w:rsidP="00C5350C">
      <w:pPr>
        <w:spacing w:line="276" w:lineRule="auto"/>
        <w:jc w:val="both"/>
        <w:rPr>
          <w:rFonts w:ascii="Arial" w:hAnsi="Arial" w:cs="Arial"/>
        </w:rPr>
      </w:pPr>
    </w:p>
    <w:p w:rsidR="00C16321" w:rsidRPr="002A07E9" w:rsidRDefault="00C16321" w:rsidP="00C5350C">
      <w:pPr>
        <w:spacing w:line="276" w:lineRule="auto"/>
        <w:jc w:val="both"/>
        <w:rPr>
          <w:rFonts w:ascii="Arial" w:hAnsi="Arial" w:cs="Arial"/>
        </w:rPr>
      </w:pPr>
      <w:r w:rsidRPr="002A07E9">
        <w:rPr>
          <w:rFonts w:ascii="Arial" w:hAnsi="Arial" w:cs="Arial"/>
        </w:rPr>
        <w:tab/>
        <w:t>Para uma melhor visualização do prognóstico para o abastecimento de água sugere-se consultar o relatório 03, parte integrante do Plano Municipal de Saneamento.</w:t>
      </w:r>
    </w:p>
    <w:p w:rsidR="00C16321" w:rsidRPr="002A07E9" w:rsidRDefault="00C16321" w:rsidP="00C5350C">
      <w:pPr>
        <w:spacing w:line="276" w:lineRule="auto"/>
        <w:jc w:val="both"/>
        <w:rPr>
          <w:rFonts w:ascii="Arial" w:hAnsi="Arial" w:cs="Arial"/>
          <w:b/>
        </w:rPr>
      </w:pPr>
    </w:p>
    <w:p w:rsidR="00C16321" w:rsidRPr="002A07E9" w:rsidRDefault="00C16321" w:rsidP="00C5374C">
      <w:pPr>
        <w:pStyle w:val="Legenda"/>
        <w:keepNext/>
        <w:jc w:val="center"/>
        <w:rPr>
          <w:rFonts w:ascii="Arial" w:hAnsi="Arial" w:cs="Arial"/>
          <w:b w:val="0"/>
          <w:color w:val="auto"/>
        </w:rPr>
      </w:pPr>
      <w:r w:rsidRPr="002A07E9">
        <w:rPr>
          <w:rFonts w:ascii="Arial" w:hAnsi="Arial" w:cs="Arial"/>
          <w:color w:val="auto"/>
          <w:sz w:val="20"/>
          <w:szCs w:val="20"/>
        </w:rPr>
        <w:t xml:space="preserve">Quadro </w:t>
      </w:r>
      <w:r w:rsidR="00FA3EF7" w:rsidRPr="002A07E9">
        <w:rPr>
          <w:rFonts w:ascii="Arial" w:hAnsi="Arial" w:cs="Arial"/>
          <w:color w:val="auto"/>
          <w:sz w:val="20"/>
          <w:szCs w:val="20"/>
        </w:rPr>
        <w:fldChar w:fldCharType="begin"/>
      </w:r>
      <w:r w:rsidRPr="002A07E9">
        <w:rPr>
          <w:rFonts w:ascii="Arial" w:hAnsi="Arial" w:cs="Arial"/>
          <w:color w:val="auto"/>
          <w:sz w:val="20"/>
          <w:szCs w:val="20"/>
        </w:rPr>
        <w:instrText xml:space="preserve"> SEQ Quadro \* ARABIC </w:instrText>
      </w:r>
      <w:r w:rsidR="00FA3EF7" w:rsidRPr="002A07E9">
        <w:rPr>
          <w:rFonts w:ascii="Arial" w:hAnsi="Arial" w:cs="Arial"/>
          <w:color w:val="auto"/>
          <w:sz w:val="20"/>
          <w:szCs w:val="20"/>
        </w:rPr>
        <w:fldChar w:fldCharType="separate"/>
      </w:r>
      <w:r w:rsidRPr="002A07E9">
        <w:rPr>
          <w:rFonts w:ascii="Arial" w:hAnsi="Arial" w:cs="Arial"/>
          <w:noProof/>
          <w:color w:val="auto"/>
          <w:sz w:val="20"/>
          <w:szCs w:val="20"/>
        </w:rPr>
        <w:t>4</w:t>
      </w:r>
      <w:r w:rsidR="00FA3EF7" w:rsidRPr="002A07E9">
        <w:rPr>
          <w:rFonts w:ascii="Arial" w:hAnsi="Arial" w:cs="Arial"/>
          <w:color w:val="auto"/>
          <w:sz w:val="20"/>
          <w:szCs w:val="20"/>
        </w:rPr>
        <w:fldChar w:fldCharType="end"/>
      </w:r>
      <w:r w:rsidRPr="002A07E9">
        <w:rPr>
          <w:rFonts w:ascii="Arial" w:hAnsi="Arial" w:cs="Arial"/>
          <w:color w:val="auto"/>
          <w:sz w:val="20"/>
          <w:szCs w:val="20"/>
        </w:rPr>
        <w:t>: Índice de atendimento do abastecimento de água e perdas do sistema</w:t>
      </w:r>
      <w:r w:rsidRPr="002A07E9">
        <w:rPr>
          <w:rFonts w:ascii="Arial" w:hAnsi="Arial" w:cs="Arial"/>
          <w:b w:val="0"/>
          <w:bCs w:val="0"/>
          <w:sz w:val="20"/>
          <w:szCs w:val="20"/>
        </w:rPr>
        <w:t xml:space="preserve"> </w:t>
      </w:r>
      <w:r w:rsidR="00E6463A" w:rsidRPr="00FA3EF7">
        <w:rPr>
          <w:noProof/>
          <w:szCs w:val="20"/>
        </w:rPr>
        <w:pict>
          <v:shape id="Imagem 1" o:spid="_x0000_i1029" type="#_x0000_t75" style="width:451.25pt;height:272.1pt;visibility:visible">
            <v:imagedata r:id="rId11" o:title=""/>
          </v:shape>
        </w:pict>
      </w:r>
    </w:p>
    <w:p w:rsidR="00C16321" w:rsidRPr="002A07E9" w:rsidRDefault="00C16321" w:rsidP="00C5350C">
      <w:pPr>
        <w:spacing w:line="276" w:lineRule="auto"/>
        <w:jc w:val="both"/>
        <w:rPr>
          <w:rFonts w:ascii="Arial" w:hAnsi="Arial" w:cs="Arial"/>
          <w:b/>
        </w:rPr>
      </w:pPr>
    </w:p>
    <w:p w:rsidR="00C16321" w:rsidRPr="002A07E9" w:rsidRDefault="00C16321" w:rsidP="00B30AB9">
      <w:pPr>
        <w:pStyle w:val="Legenda"/>
        <w:keepNext/>
        <w:jc w:val="center"/>
        <w:rPr>
          <w:rFonts w:ascii="Arial" w:hAnsi="Arial" w:cs="Arial"/>
          <w:b w:val="0"/>
          <w:color w:val="auto"/>
        </w:rPr>
      </w:pPr>
      <w:r w:rsidRPr="002A07E9">
        <w:rPr>
          <w:rFonts w:ascii="Arial" w:hAnsi="Arial" w:cs="Arial"/>
          <w:color w:val="auto"/>
          <w:sz w:val="20"/>
          <w:szCs w:val="20"/>
        </w:rPr>
        <w:t xml:space="preserve">Quadro </w:t>
      </w:r>
      <w:r w:rsidR="00FA3EF7" w:rsidRPr="002A07E9">
        <w:rPr>
          <w:rFonts w:ascii="Arial" w:hAnsi="Arial" w:cs="Arial"/>
          <w:color w:val="auto"/>
          <w:sz w:val="20"/>
          <w:szCs w:val="20"/>
        </w:rPr>
        <w:fldChar w:fldCharType="begin"/>
      </w:r>
      <w:r w:rsidRPr="002A07E9">
        <w:rPr>
          <w:rFonts w:ascii="Arial" w:hAnsi="Arial" w:cs="Arial"/>
          <w:color w:val="auto"/>
          <w:sz w:val="20"/>
          <w:szCs w:val="20"/>
        </w:rPr>
        <w:instrText xml:space="preserve"> SEQ Quadro \* ARABIC </w:instrText>
      </w:r>
      <w:r w:rsidR="00FA3EF7" w:rsidRPr="002A07E9">
        <w:rPr>
          <w:rFonts w:ascii="Arial" w:hAnsi="Arial" w:cs="Arial"/>
          <w:color w:val="auto"/>
          <w:sz w:val="20"/>
          <w:szCs w:val="20"/>
        </w:rPr>
        <w:fldChar w:fldCharType="separate"/>
      </w:r>
      <w:r w:rsidRPr="002A07E9">
        <w:rPr>
          <w:rFonts w:ascii="Arial" w:hAnsi="Arial" w:cs="Arial"/>
          <w:noProof/>
          <w:color w:val="auto"/>
          <w:sz w:val="20"/>
          <w:szCs w:val="20"/>
        </w:rPr>
        <w:t>5</w:t>
      </w:r>
      <w:r w:rsidR="00FA3EF7" w:rsidRPr="002A07E9">
        <w:rPr>
          <w:rFonts w:ascii="Arial" w:hAnsi="Arial" w:cs="Arial"/>
          <w:color w:val="auto"/>
          <w:sz w:val="20"/>
          <w:szCs w:val="20"/>
        </w:rPr>
        <w:fldChar w:fldCharType="end"/>
      </w:r>
      <w:r w:rsidRPr="002A07E9">
        <w:rPr>
          <w:rFonts w:ascii="Arial" w:hAnsi="Arial" w:cs="Arial"/>
          <w:color w:val="auto"/>
          <w:sz w:val="20"/>
          <w:szCs w:val="20"/>
        </w:rPr>
        <w:t>: Índice de ligações com hidrômetros e índice de substituição de hidrômetros</w:t>
      </w:r>
    </w:p>
    <w:p w:rsidR="00C16321" w:rsidRPr="002A07E9" w:rsidRDefault="00C16321" w:rsidP="00E50D90">
      <w:pPr>
        <w:spacing w:line="276" w:lineRule="auto"/>
        <w:jc w:val="center"/>
        <w:rPr>
          <w:rFonts w:ascii="Arial" w:hAnsi="Arial" w:cs="Arial"/>
          <w:b/>
        </w:rPr>
      </w:pPr>
    </w:p>
    <w:p w:rsidR="00C16321" w:rsidRPr="002A07E9" w:rsidRDefault="00C16321" w:rsidP="00B30AB9">
      <w:pPr>
        <w:pStyle w:val="Legenda"/>
        <w:keepNext/>
        <w:jc w:val="center"/>
        <w:rPr>
          <w:rFonts w:ascii="Arial" w:hAnsi="Arial" w:cs="Arial"/>
          <w:b w:val="0"/>
          <w:color w:val="auto"/>
        </w:rPr>
      </w:pPr>
      <w:r w:rsidRPr="002A07E9">
        <w:rPr>
          <w:rFonts w:ascii="Arial" w:hAnsi="Arial" w:cs="Arial"/>
          <w:color w:val="auto"/>
          <w:sz w:val="20"/>
          <w:szCs w:val="20"/>
        </w:rPr>
        <w:lastRenderedPageBreak/>
        <w:t xml:space="preserve">Quadro </w:t>
      </w:r>
      <w:r w:rsidR="00FA3EF7" w:rsidRPr="002A07E9">
        <w:rPr>
          <w:rFonts w:ascii="Arial" w:hAnsi="Arial" w:cs="Arial"/>
          <w:color w:val="auto"/>
          <w:sz w:val="20"/>
          <w:szCs w:val="20"/>
        </w:rPr>
        <w:fldChar w:fldCharType="begin"/>
      </w:r>
      <w:r w:rsidRPr="002A07E9">
        <w:rPr>
          <w:rFonts w:ascii="Arial" w:hAnsi="Arial" w:cs="Arial"/>
          <w:color w:val="auto"/>
          <w:sz w:val="20"/>
          <w:szCs w:val="20"/>
        </w:rPr>
        <w:instrText xml:space="preserve"> SEQ Quadro \* ARABIC </w:instrText>
      </w:r>
      <w:r w:rsidR="00FA3EF7" w:rsidRPr="002A07E9">
        <w:rPr>
          <w:rFonts w:ascii="Arial" w:hAnsi="Arial" w:cs="Arial"/>
          <w:color w:val="auto"/>
          <w:sz w:val="20"/>
          <w:szCs w:val="20"/>
        </w:rPr>
        <w:fldChar w:fldCharType="separate"/>
      </w:r>
      <w:r w:rsidRPr="002A07E9">
        <w:rPr>
          <w:rFonts w:ascii="Arial" w:hAnsi="Arial" w:cs="Arial"/>
          <w:noProof/>
          <w:color w:val="auto"/>
          <w:sz w:val="20"/>
          <w:szCs w:val="20"/>
        </w:rPr>
        <w:t>6</w:t>
      </w:r>
      <w:r w:rsidR="00FA3EF7" w:rsidRPr="002A07E9">
        <w:rPr>
          <w:rFonts w:ascii="Arial" w:hAnsi="Arial" w:cs="Arial"/>
          <w:color w:val="auto"/>
          <w:sz w:val="20"/>
          <w:szCs w:val="20"/>
        </w:rPr>
        <w:fldChar w:fldCharType="end"/>
      </w:r>
      <w:r w:rsidRPr="002A07E9">
        <w:rPr>
          <w:rFonts w:ascii="Arial" w:hAnsi="Arial" w:cs="Arial"/>
          <w:color w:val="auto"/>
          <w:sz w:val="20"/>
          <w:szCs w:val="20"/>
        </w:rPr>
        <w:t>: Estimativa do índice de substituição de rede ao ano</w:t>
      </w:r>
      <w:r w:rsidR="00E6463A" w:rsidRPr="00FA3EF7">
        <w:rPr>
          <w:rFonts w:ascii="Arial" w:hAnsi="Arial" w:cs="Arial"/>
          <w:noProof/>
          <w:color w:val="auto"/>
        </w:rPr>
        <w:pict>
          <v:shape id="Imagem 18" o:spid="_x0000_i1030" type="#_x0000_t75" style="width:204.3pt;height:302.25pt;visibility:visible">
            <v:imagedata r:id="rId12" o:title=""/>
          </v:shape>
        </w:pict>
      </w:r>
    </w:p>
    <w:p w:rsidR="00C16321" w:rsidRPr="002A07E9" w:rsidRDefault="00C16321" w:rsidP="00E50D90">
      <w:pPr>
        <w:spacing w:line="276" w:lineRule="auto"/>
        <w:jc w:val="center"/>
        <w:rPr>
          <w:rFonts w:ascii="Arial" w:hAnsi="Arial" w:cs="Arial"/>
          <w:b/>
        </w:rPr>
      </w:pPr>
    </w:p>
    <w:p w:rsidR="00C16321" w:rsidRPr="002A07E9" w:rsidRDefault="00C16321" w:rsidP="00E50D90">
      <w:pPr>
        <w:spacing w:line="276" w:lineRule="auto"/>
        <w:jc w:val="center"/>
        <w:rPr>
          <w:rFonts w:ascii="Arial" w:hAnsi="Arial" w:cs="Arial"/>
        </w:rPr>
      </w:pPr>
    </w:p>
    <w:p w:rsidR="00C16321" w:rsidRPr="002A07E9" w:rsidRDefault="00C16321" w:rsidP="00E50D90">
      <w:pPr>
        <w:spacing w:line="276" w:lineRule="auto"/>
        <w:jc w:val="center"/>
        <w:rPr>
          <w:rFonts w:ascii="Arial" w:hAnsi="Arial" w:cs="Arial"/>
        </w:rPr>
      </w:pPr>
    </w:p>
    <w:p w:rsidR="00C16321" w:rsidRPr="002A07E9" w:rsidRDefault="00C16321" w:rsidP="00E50D90">
      <w:pPr>
        <w:spacing w:line="276" w:lineRule="auto"/>
        <w:jc w:val="center"/>
        <w:rPr>
          <w:rFonts w:ascii="Arial" w:hAnsi="Arial" w:cs="Arial"/>
        </w:rPr>
      </w:pPr>
    </w:p>
    <w:p w:rsidR="00C16321" w:rsidRPr="002A07E9" w:rsidRDefault="00C16321" w:rsidP="00E50D90">
      <w:pPr>
        <w:spacing w:line="276" w:lineRule="auto"/>
        <w:jc w:val="center"/>
        <w:rPr>
          <w:rFonts w:ascii="Arial" w:hAnsi="Arial" w:cs="Arial"/>
        </w:rPr>
      </w:pPr>
    </w:p>
    <w:p w:rsidR="00C16321" w:rsidRPr="002A07E9" w:rsidRDefault="00C16321" w:rsidP="009738A9">
      <w:pPr>
        <w:pStyle w:val="Legenda"/>
        <w:keepNext/>
        <w:jc w:val="center"/>
        <w:rPr>
          <w:rFonts w:ascii="Arial" w:hAnsi="Arial" w:cs="Arial"/>
          <w:b w:val="0"/>
          <w:color w:val="auto"/>
        </w:rPr>
      </w:pPr>
      <w:r w:rsidRPr="002A07E9">
        <w:rPr>
          <w:rFonts w:ascii="Arial" w:hAnsi="Arial" w:cs="Arial"/>
          <w:color w:val="auto"/>
          <w:sz w:val="20"/>
          <w:szCs w:val="20"/>
        </w:rPr>
        <w:lastRenderedPageBreak/>
        <w:t xml:space="preserve">Quadro </w:t>
      </w:r>
      <w:r w:rsidR="00FA3EF7" w:rsidRPr="002A07E9">
        <w:rPr>
          <w:rFonts w:ascii="Arial" w:hAnsi="Arial" w:cs="Arial"/>
          <w:color w:val="auto"/>
          <w:sz w:val="20"/>
          <w:szCs w:val="20"/>
        </w:rPr>
        <w:fldChar w:fldCharType="begin"/>
      </w:r>
      <w:r w:rsidRPr="002A07E9">
        <w:rPr>
          <w:rFonts w:ascii="Arial" w:hAnsi="Arial" w:cs="Arial"/>
          <w:color w:val="auto"/>
          <w:sz w:val="20"/>
          <w:szCs w:val="20"/>
        </w:rPr>
        <w:instrText xml:space="preserve"> SEQ Quadro \* ARABIC </w:instrText>
      </w:r>
      <w:r w:rsidR="00FA3EF7" w:rsidRPr="002A07E9">
        <w:rPr>
          <w:rFonts w:ascii="Arial" w:hAnsi="Arial" w:cs="Arial"/>
          <w:color w:val="auto"/>
          <w:sz w:val="20"/>
          <w:szCs w:val="20"/>
        </w:rPr>
        <w:fldChar w:fldCharType="separate"/>
      </w:r>
      <w:r w:rsidRPr="002A07E9">
        <w:rPr>
          <w:rFonts w:ascii="Arial" w:hAnsi="Arial" w:cs="Arial"/>
          <w:noProof/>
          <w:color w:val="auto"/>
          <w:sz w:val="20"/>
          <w:szCs w:val="20"/>
        </w:rPr>
        <w:t>7</w:t>
      </w:r>
      <w:r w:rsidR="00FA3EF7" w:rsidRPr="002A07E9">
        <w:rPr>
          <w:rFonts w:ascii="Arial" w:hAnsi="Arial" w:cs="Arial"/>
          <w:color w:val="auto"/>
          <w:sz w:val="20"/>
          <w:szCs w:val="20"/>
        </w:rPr>
        <w:fldChar w:fldCharType="end"/>
      </w:r>
      <w:r w:rsidRPr="002A07E9">
        <w:rPr>
          <w:rFonts w:ascii="Arial" w:hAnsi="Arial" w:cs="Arial"/>
          <w:color w:val="auto"/>
          <w:sz w:val="20"/>
          <w:szCs w:val="20"/>
        </w:rPr>
        <w:t>: Índice de atendimento para área não atendida pelo sistema público</w:t>
      </w:r>
      <w:r w:rsidRPr="002A07E9">
        <w:rPr>
          <w:rFonts w:ascii="Arial" w:hAnsi="Arial" w:cs="Arial"/>
          <w:b w:val="0"/>
          <w:bCs w:val="0"/>
          <w:sz w:val="20"/>
          <w:szCs w:val="20"/>
        </w:rPr>
        <w:t xml:space="preserve"> </w:t>
      </w:r>
      <w:r w:rsidR="00E6463A" w:rsidRPr="00FA3EF7">
        <w:rPr>
          <w:noProof/>
          <w:szCs w:val="20"/>
        </w:rPr>
        <w:pict>
          <v:shape id="Imagem 2" o:spid="_x0000_i1031" type="#_x0000_t75" style="width:225.2pt;height:332.35pt;visibility:visible">
            <v:imagedata r:id="rId13" o:title=""/>
          </v:shape>
        </w:pict>
      </w:r>
    </w:p>
    <w:p w:rsidR="00C16321" w:rsidRPr="002A07E9" w:rsidRDefault="00C16321" w:rsidP="00E50D90">
      <w:pPr>
        <w:spacing w:line="276" w:lineRule="auto"/>
        <w:jc w:val="center"/>
        <w:rPr>
          <w:rFonts w:ascii="Arial" w:hAnsi="Arial" w:cs="Arial"/>
          <w:b/>
        </w:rPr>
      </w:pPr>
    </w:p>
    <w:p w:rsidR="00C16321" w:rsidRPr="002A07E9" w:rsidRDefault="00C16321" w:rsidP="00E50D90">
      <w:pPr>
        <w:spacing w:line="276" w:lineRule="auto"/>
        <w:jc w:val="center"/>
        <w:rPr>
          <w:rFonts w:ascii="Arial" w:hAnsi="Arial" w:cs="Arial"/>
          <w:b/>
        </w:rPr>
      </w:pPr>
    </w:p>
    <w:p w:rsidR="00C16321" w:rsidRPr="002A07E9" w:rsidRDefault="00C16321" w:rsidP="00E02927">
      <w:pPr>
        <w:pStyle w:val="Ttulo2"/>
        <w:numPr>
          <w:ilvl w:val="1"/>
          <w:numId w:val="29"/>
        </w:numPr>
        <w:tabs>
          <w:tab w:val="clear" w:pos="3969"/>
        </w:tabs>
        <w:spacing w:line="276" w:lineRule="auto"/>
        <w:ind w:left="426" w:hanging="426"/>
        <w:jc w:val="left"/>
        <w:rPr>
          <w:rFonts w:ascii="Arial" w:hAnsi="Arial" w:cs="Arial"/>
          <w:b w:val="0"/>
          <w:bCs/>
          <w:sz w:val="24"/>
          <w:lang w:eastAsia="en-US"/>
        </w:rPr>
      </w:pPr>
      <w:bookmarkStart w:id="123" w:name="_Toc299633794"/>
      <w:bookmarkStart w:id="124" w:name="_Toc299634058"/>
      <w:bookmarkStart w:id="125" w:name="_Toc299635030"/>
      <w:r w:rsidRPr="002A07E9">
        <w:rPr>
          <w:rFonts w:ascii="Arial" w:hAnsi="Arial" w:cs="Arial"/>
          <w:bCs/>
          <w:sz w:val="24"/>
          <w:lang w:eastAsia="en-US"/>
        </w:rPr>
        <w:t>Esgotamento Sanitário</w:t>
      </w:r>
      <w:bookmarkEnd w:id="123"/>
      <w:bookmarkEnd w:id="124"/>
      <w:bookmarkEnd w:id="125"/>
    </w:p>
    <w:p w:rsidR="00C16321" w:rsidRPr="002A07E9" w:rsidRDefault="00C16321" w:rsidP="00E50D90">
      <w:pPr>
        <w:spacing w:line="276" w:lineRule="auto"/>
        <w:jc w:val="center"/>
        <w:rPr>
          <w:rFonts w:ascii="Arial" w:hAnsi="Arial" w:cs="Arial"/>
          <w:b/>
        </w:rPr>
      </w:pPr>
    </w:p>
    <w:p w:rsidR="00C16321" w:rsidRPr="002A07E9" w:rsidRDefault="00C16321" w:rsidP="00E50D90">
      <w:pPr>
        <w:spacing w:line="276" w:lineRule="auto"/>
        <w:jc w:val="center"/>
        <w:rPr>
          <w:rFonts w:ascii="Arial" w:hAnsi="Arial" w:cs="Arial"/>
          <w:b/>
        </w:rPr>
      </w:pPr>
    </w:p>
    <w:p w:rsidR="00C16321" w:rsidRPr="002A07E9" w:rsidRDefault="00C16321" w:rsidP="00ED00A4">
      <w:pPr>
        <w:spacing w:line="276" w:lineRule="auto"/>
        <w:jc w:val="both"/>
        <w:rPr>
          <w:rFonts w:ascii="Arial" w:hAnsi="Arial" w:cs="Arial"/>
        </w:rPr>
      </w:pPr>
      <w:r w:rsidRPr="002A07E9">
        <w:rPr>
          <w:rFonts w:ascii="Arial" w:hAnsi="Arial" w:cs="Arial"/>
        </w:rPr>
        <w:tab/>
        <w:t>Os quadros que seguem apresentam de forma sucinta as abrangências de atendimento e melhorias durante o horizonte do plano para o esgotamento sanitário, conforme definido e aprovado em reuniões com GES e em audiência pública</w:t>
      </w:r>
    </w:p>
    <w:p w:rsidR="00C16321" w:rsidRPr="002A07E9" w:rsidRDefault="00C16321" w:rsidP="00E50D90">
      <w:pPr>
        <w:spacing w:line="276" w:lineRule="auto"/>
        <w:jc w:val="center"/>
        <w:rPr>
          <w:rFonts w:ascii="Arial" w:hAnsi="Arial" w:cs="Arial"/>
          <w:b/>
        </w:rPr>
      </w:pPr>
    </w:p>
    <w:p w:rsidR="00C16321" w:rsidRPr="002A07E9" w:rsidRDefault="00C16321" w:rsidP="00ED00A4">
      <w:pPr>
        <w:spacing w:line="276" w:lineRule="auto"/>
        <w:jc w:val="both"/>
        <w:rPr>
          <w:rFonts w:ascii="Arial" w:hAnsi="Arial" w:cs="Arial"/>
        </w:rPr>
      </w:pPr>
      <w:r w:rsidRPr="002A07E9">
        <w:rPr>
          <w:rFonts w:ascii="Arial" w:hAnsi="Arial" w:cs="Arial"/>
        </w:rPr>
        <w:tab/>
        <w:t>Para uma melhor visualização do prognóstico para o esgotamento sanitário sugere-se consultar o relatório 03, parte integrante do Plano Municipal de Saneamento.</w:t>
      </w:r>
    </w:p>
    <w:p w:rsidR="00C16321" w:rsidRPr="002A07E9" w:rsidRDefault="00C16321" w:rsidP="00ED00A4">
      <w:pPr>
        <w:spacing w:line="276" w:lineRule="auto"/>
        <w:rPr>
          <w:rFonts w:ascii="Arial" w:hAnsi="Arial" w:cs="Arial"/>
          <w:b/>
        </w:rPr>
      </w:pPr>
    </w:p>
    <w:p w:rsidR="00C16321" w:rsidRPr="002A07E9" w:rsidRDefault="00C16321" w:rsidP="00ED00A4">
      <w:pPr>
        <w:spacing w:line="276" w:lineRule="auto"/>
        <w:rPr>
          <w:rFonts w:ascii="Arial" w:hAnsi="Arial" w:cs="Arial"/>
          <w:b/>
        </w:rPr>
      </w:pPr>
    </w:p>
    <w:p w:rsidR="00C16321" w:rsidRPr="002A07E9" w:rsidRDefault="00C16321" w:rsidP="00ED00A4">
      <w:pPr>
        <w:spacing w:line="276" w:lineRule="auto"/>
        <w:rPr>
          <w:rFonts w:ascii="Arial" w:hAnsi="Arial" w:cs="Arial"/>
          <w:b/>
        </w:rPr>
      </w:pPr>
    </w:p>
    <w:p w:rsidR="00C16321" w:rsidRPr="002A07E9" w:rsidRDefault="00C16321" w:rsidP="00ED00A4">
      <w:pPr>
        <w:spacing w:line="276" w:lineRule="auto"/>
        <w:rPr>
          <w:rFonts w:ascii="Arial" w:hAnsi="Arial" w:cs="Arial"/>
          <w:b/>
        </w:rPr>
      </w:pPr>
    </w:p>
    <w:p w:rsidR="00C16321" w:rsidRPr="002A07E9" w:rsidRDefault="00C16321" w:rsidP="00ED00A4">
      <w:pPr>
        <w:spacing w:line="276" w:lineRule="auto"/>
        <w:rPr>
          <w:rFonts w:ascii="Arial" w:hAnsi="Arial" w:cs="Arial"/>
          <w:b/>
        </w:rPr>
      </w:pPr>
    </w:p>
    <w:p w:rsidR="00C16321" w:rsidRPr="002A07E9" w:rsidRDefault="00C16321" w:rsidP="00ED00A4">
      <w:pPr>
        <w:spacing w:line="276" w:lineRule="auto"/>
        <w:rPr>
          <w:rFonts w:ascii="Arial" w:hAnsi="Arial" w:cs="Arial"/>
          <w:b/>
        </w:rPr>
      </w:pPr>
    </w:p>
    <w:p w:rsidR="00C16321" w:rsidRPr="002A07E9" w:rsidRDefault="00C16321" w:rsidP="00ED00A4">
      <w:pPr>
        <w:spacing w:line="276" w:lineRule="auto"/>
        <w:rPr>
          <w:rFonts w:ascii="Arial" w:hAnsi="Arial" w:cs="Arial"/>
          <w:b/>
        </w:rPr>
      </w:pPr>
    </w:p>
    <w:p w:rsidR="00C16321" w:rsidRPr="002A07E9" w:rsidRDefault="00C16321" w:rsidP="00ED00A4">
      <w:pPr>
        <w:spacing w:line="276" w:lineRule="auto"/>
        <w:rPr>
          <w:rFonts w:ascii="Arial" w:hAnsi="Arial" w:cs="Arial"/>
          <w:b/>
        </w:rPr>
      </w:pPr>
    </w:p>
    <w:p w:rsidR="00C16321" w:rsidRPr="002A07E9" w:rsidRDefault="00C16321" w:rsidP="00D7788E">
      <w:pPr>
        <w:pStyle w:val="Legenda"/>
        <w:keepNext/>
        <w:jc w:val="center"/>
        <w:rPr>
          <w:rFonts w:ascii="Arial" w:hAnsi="Arial" w:cs="Arial"/>
          <w:b w:val="0"/>
        </w:rPr>
      </w:pPr>
      <w:r w:rsidRPr="002A07E9">
        <w:rPr>
          <w:rFonts w:ascii="Arial" w:hAnsi="Arial" w:cs="Arial"/>
          <w:color w:val="auto"/>
          <w:sz w:val="20"/>
          <w:szCs w:val="20"/>
        </w:rPr>
        <w:lastRenderedPageBreak/>
        <w:t xml:space="preserve">Quadro </w:t>
      </w:r>
      <w:r w:rsidR="00FA3EF7" w:rsidRPr="002A07E9">
        <w:rPr>
          <w:rFonts w:ascii="Arial" w:hAnsi="Arial" w:cs="Arial"/>
          <w:color w:val="auto"/>
          <w:sz w:val="20"/>
          <w:szCs w:val="20"/>
        </w:rPr>
        <w:fldChar w:fldCharType="begin"/>
      </w:r>
      <w:r w:rsidRPr="002A07E9">
        <w:rPr>
          <w:rFonts w:ascii="Arial" w:hAnsi="Arial" w:cs="Arial"/>
          <w:color w:val="auto"/>
          <w:sz w:val="20"/>
          <w:szCs w:val="20"/>
        </w:rPr>
        <w:instrText xml:space="preserve"> SEQ Quadro \* ARABIC </w:instrText>
      </w:r>
      <w:r w:rsidR="00FA3EF7" w:rsidRPr="002A07E9">
        <w:rPr>
          <w:rFonts w:ascii="Arial" w:hAnsi="Arial" w:cs="Arial"/>
          <w:color w:val="auto"/>
          <w:sz w:val="20"/>
          <w:szCs w:val="20"/>
        </w:rPr>
        <w:fldChar w:fldCharType="separate"/>
      </w:r>
      <w:r w:rsidRPr="002A07E9">
        <w:rPr>
          <w:rFonts w:ascii="Arial" w:hAnsi="Arial" w:cs="Arial"/>
          <w:noProof/>
          <w:color w:val="auto"/>
          <w:sz w:val="20"/>
          <w:szCs w:val="20"/>
        </w:rPr>
        <w:t>8</w:t>
      </w:r>
      <w:r w:rsidR="00FA3EF7" w:rsidRPr="002A07E9">
        <w:rPr>
          <w:rFonts w:ascii="Arial" w:hAnsi="Arial" w:cs="Arial"/>
          <w:color w:val="auto"/>
          <w:sz w:val="20"/>
          <w:szCs w:val="20"/>
        </w:rPr>
        <w:fldChar w:fldCharType="end"/>
      </w:r>
      <w:r w:rsidRPr="002A07E9">
        <w:rPr>
          <w:rFonts w:ascii="Arial" w:hAnsi="Arial" w:cs="Arial"/>
          <w:color w:val="auto"/>
          <w:sz w:val="20"/>
          <w:szCs w:val="20"/>
        </w:rPr>
        <w:t>: Índice de incremento de rede de esgoto e índice de substituição de rede</w:t>
      </w:r>
      <w:r w:rsidR="00E6463A">
        <w:rPr>
          <w:noProof/>
        </w:rPr>
        <w:pict>
          <v:shape id="Imagem 3" o:spid="_x0000_i1032" type="#_x0000_t75" style="width:403.55pt;height:332.35pt;visibility:visible">
            <v:imagedata r:id="rId14" o:title=""/>
          </v:shape>
        </w:pict>
      </w:r>
    </w:p>
    <w:p w:rsidR="00C16321" w:rsidRPr="002A07E9" w:rsidRDefault="00C16321" w:rsidP="00E50D90">
      <w:pPr>
        <w:spacing w:line="276" w:lineRule="auto"/>
        <w:jc w:val="center"/>
        <w:rPr>
          <w:rFonts w:ascii="Arial" w:hAnsi="Arial" w:cs="Arial"/>
          <w:b/>
        </w:rPr>
      </w:pPr>
    </w:p>
    <w:p w:rsidR="00C16321" w:rsidRPr="002A07E9" w:rsidRDefault="00C16321" w:rsidP="00070540">
      <w:pPr>
        <w:pStyle w:val="Legenda"/>
        <w:keepNext/>
        <w:jc w:val="center"/>
        <w:rPr>
          <w:rFonts w:ascii="Arial" w:hAnsi="Arial" w:cs="Arial"/>
          <w:b w:val="0"/>
          <w:color w:val="auto"/>
        </w:rPr>
      </w:pPr>
      <w:r w:rsidRPr="002A07E9">
        <w:rPr>
          <w:rFonts w:ascii="Arial" w:hAnsi="Arial" w:cs="Arial"/>
          <w:color w:val="auto"/>
          <w:sz w:val="20"/>
          <w:szCs w:val="20"/>
        </w:rPr>
        <w:lastRenderedPageBreak/>
        <w:t xml:space="preserve">Quadro </w:t>
      </w:r>
      <w:r w:rsidR="00FA3EF7" w:rsidRPr="002A07E9">
        <w:rPr>
          <w:rFonts w:ascii="Arial" w:hAnsi="Arial" w:cs="Arial"/>
          <w:color w:val="auto"/>
          <w:sz w:val="20"/>
          <w:szCs w:val="20"/>
        </w:rPr>
        <w:fldChar w:fldCharType="begin"/>
      </w:r>
      <w:r w:rsidRPr="002A07E9">
        <w:rPr>
          <w:rFonts w:ascii="Arial" w:hAnsi="Arial" w:cs="Arial"/>
          <w:color w:val="auto"/>
          <w:sz w:val="20"/>
          <w:szCs w:val="20"/>
        </w:rPr>
        <w:instrText xml:space="preserve"> SEQ Quadro \* ARABIC </w:instrText>
      </w:r>
      <w:r w:rsidR="00FA3EF7" w:rsidRPr="002A07E9">
        <w:rPr>
          <w:rFonts w:ascii="Arial" w:hAnsi="Arial" w:cs="Arial"/>
          <w:color w:val="auto"/>
          <w:sz w:val="20"/>
          <w:szCs w:val="20"/>
        </w:rPr>
        <w:fldChar w:fldCharType="separate"/>
      </w:r>
      <w:r w:rsidRPr="002A07E9">
        <w:rPr>
          <w:rFonts w:ascii="Arial" w:hAnsi="Arial" w:cs="Arial"/>
          <w:noProof/>
          <w:color w:val="auto"/>
          <w:sz w:val="20"/>
          <w:szCs w:val="20"/>
        </w:rPr>
        <w:t>9</w:t>
      </w:r>
      <w:r w:rsidR="00FA3EF7" w:rsidRPr="002A07E9">
        <w:rPr>
          <w:rFonts w:ascii="Arial" w:hAnsi="Arial" w:cs="Arial"/>
          <w:color w:val="auto"/>
          <w:sz w:val="20"/>
          <w:szCs w:val="20"/>
        </w:rPr>
        <w:fldChar w:fldCharType="end"/>
      </w:r>
      <w:r w:rsidRPr="002A07E9">
        <w:rPr>
          <w:rFonts w:ascii="Arial" w:hAnsi="Arial" w:cs="Arial"/>
          <w:color w:val="auto"/>
          <w:sz w:val="20"/>
          <w:szCs w:val="20"/>
        </w:rPr>
        <w:t>: Índice de incremento de ligações prediais à rede de esgoto, da ETE e do sistema alternativo</w:t>
      </w:r>
      <w:r w:rsidRPr="002A07E9">
        <w:rPr>
          <w:rFonts w:ascii="Arial" w:hAnsi="Arial" w:cs="Arial"/>
          <w:b w:val="0"/>
          <w:bCs w:val="0"/>
          <w:sz w:val="20"/>
          <w:szCs w:val="20"/>
        </w:rPr>
        <w:t xml:space="preserve"> </w:t>
      </w:r>
      <w:r w:rsidR="00E6463A" w:rsidRPr="00FA3EF7">
        <w:rPr>
          <w:noProof/>
          <w:szCs w:val="20"/>
        </w:rPr>
        <w:pict>
          <v:shape id="Imagem 4" o:spid="_x0000_i1033" type="#_x0000_t75" style="width:451.25pt;height:284.65pt;visibility:visible">
            <v:imagedata r:id="rId15" o:title=""/>
          </v:shape>
        </w:pict>
      </w:r>
    </w:p>
    <w:p w:rsidR="00C16321" w:rsidRPr="002A07E9" w:rsidRDefault="00C16321" w:rsidP="00E50D90">
      <w:pPr>
        <w:spacing w:line="276" w:lineRule="auto"/>
        <w:jc w:val="center"/>
        <w:rPr>
          <w:rFonts w:ascii="Arial" w:hAnsi="Arial" w:cs="Arial"/>
          <w:b/>
        </w:rPr>
      </w:pPr>
    </w:p>
    <w:p w:rsidR="00C16321" w:rsidRPr="002A07E9" w:rsidRDefault="00C16321" w:rsidP="00E50D90">
      <w:pPr>
        <w:spacing w:line="276" w:lineRule="auto"/>
        <w:jc w:val="center"/>
        <w:rPr>
          <w:rFonts w:ascii="Arial" w:hAnsi="Arial" w:cs="Arial"/>
          <w:b/>
        </w:rPr>
      </w:pPr>
    </w:p>
    <w:p w:rsidR="00C16321" w:rsidRPr="002A07E9" w:rsidRDefault="00C16321" w:rsidP="00E02927">
      <w:pPr>
        <w:pStyle w:val="Ttulo2"/>
        <w:numPr>
          <w:ilvl w:val="1"/>
          <w:numId w:val="29"/>
        </w:numPr>
        <w:tabs>
          <w:tab w:val="clear" w:pos="3969"/>
        </w:tabs>
        <w:spacing w:line="276" w:lineRule="auto"/>
        <w:ind w:left="426" w:hanging="426"/>
        <w:jc w:val="left"/>
        <w:rPr>
          <w:rFonts w:ascii="Arial" w:hAnsi="Arial" w:cs="Arial"/>
          <w:b w:val="0"/>
          <w:bCs/>
          <w:sz w:val="24"/>
          <w:lang w:eastAsia="en-US"/>
        </w:rPr>
      </w:pPr>
      <w:bookmarkStart w:id="126" w:name="_Toc299633795"/>
      <w:bookmarkStart w:id="127" w:name="_Toc299634059"/>
      <w:bookmarkStart w:id="128" w:name="_Toc299635031"/>
      <w:r w:rsidRPr="002A07E9">
        <w:rPr>
          <w:rFonts w:ascii="Arial" w:hAnsi="Arial" w:cs="Arial"/>
          <w:bCs/>
          <w:sz w:val="24"/>
          <w:lang w:eastAsia="en-US"/>
        </w:rPr>
        <w:t>Limpeza Urbana e Manejo de Resíduos Sólidos</w:t>
      </w:r>
      <w:bookmarkEnd w:id="126"/>
      <w:bookmarkEnd w:id="127"/>
      <w:bookmarkEnd w:id="128"/>
    </w:p>
    <w:p w:rsidR="00C16321" w:rsidRPr="002A07E9" w:rsidRDefault="00C16321" w:rsidP="002A20BE">
      <w:pPr>
        <w:tabs>
          <w:tab w:val="left" w:pos="708"/>
          <w:tab w:val="left" w:pos="1695"/>
        </w:tabs>
        <w:spacing w:line="276" w:lineRule="auto"/>
        <w:jc w:val="both"/>
        <w:rPr>
          <w:rFonts w:ascii="Arial" w:hAnsi="Arial" w:cs="Arial"/>
        </w:rPr>
      </w:pPr>
      <w:r w:rsidRPr="002A07E9">
        <w:rPr>
          <w:rFonts w:ascii="Arial" w:hAnsi="Arial" w:cs="Arial"/>
        </w:rPr>
        <w:tab/>
      </w:r>
    </w:p>
    <w:p w:rsidR="00C16321" w:rsidRPr="002A07E9" w:rsidRDefault="00C16321" w:rsidP="002A20BE">
      <w:pPr>
        <w:tabs>
          <w:tab w:val="left" w:pos="708"/>
          <w:tab w:val="left" w:pos="1695"/>
        </w:tabs>
        <w:spacing w:line="276" w:lineRule="auto"/>
        <w:jc w:val="both"/>
        <w:rPr>
          <w:rFonts w:ascii="Arial" w:hAnsi="Arial" w:cs="Arial"/>
        </w:rPr>
      </w:pPr>
      <w:r w:rsidRPr="002A07E9">
        <w:rPr>
          <w:rFonts w:ascii="Arial" w:hAnsi="Arial" w:cs="Arial"/>
        </w:rPr>
        <w:tab/>
      </w:r>
    </w:p>
    <w:p w:rsidR="00C16321" w:rsidRPr="002A07E9" w:rsidRDefault="00C16321" w:rsidP="00ED00A4">
      <w:pPr>
        <w:spacing w:line="276" w:lineRule="auto"/>
        <w:jc w:val="both"/>
        <w:rPr>
          <w:rFonts w:ascii="Arial" w:hAnsi="Arial" w:cs="Arial"/>
        </w:rPr>
      </w:pPr>
      <w:r w:rsidRPr="002A07E9">
        <w:rPr>
          <w:rFonts w:ascii="Arial" w:hAnsi="Arial" w:cs="Arial"/>
        </w:rPr>
        <w:tab/>
        <w:t>Os quadros que seguem apresentam de forma sucinta as abrangências de atendimento e melhorias durante o horizonte do plano para o setor de resíduos sólidos, conforme definido e aprovado em reuniões com GES e em audiência pública.</w:t>
      </w:r>
    </w:p>
    <w:p w:rsidR="00C16321" w:rsidRPr="002A07E9" w:rsidRDefault="00C16321" w:rsidP="00ED00A4">
      <w:pPr>
        <w:spacing w:line="276" w:lineRule="auto"/>
        <w:jc w:val="both"/>
        <w:rPr>
          <w:rFonts w:ascii="Arial" w:hAnsi="Arial" w:cs="Arial"/>
        </w:rPr>
      </w:pPr>
    </w:p>
    <w:p w:rsidR="00C16321" w:rsidRPr="002A07E9" w:rsidRDefault="00C16321" w:rsidP="00ED00A4">
      <w:pPr>
        <w:spacing w:line="276" w:lineRule="auto"/>
        <w:jc w:val="both"/>
        <w:rPr>
          <w:rFonts w:ascii="Arial" w:hAnsi="Arial" w:cs="Arial"/>
        </w:rPr>
      </w:pPr>
      <w:r w:rsidRPr="002A07E9">
        <w:rPr>
          <w:rFonts w:ascii="Arial" w:hAnsi="Arial" w:cs="Arial"/>
        </w:rPr>
        <w:tab/>
        <w:t>Para uma melhor visualização do prognóstico de resíduos sólidos sugere-se consultar o relatório 03, parte integrante do Plano Municipal de Saneamento.</w:t>
      </w:r>
    </w:p>
    <w:p w:rsidR="00C16321" w:rsidRPr="002A07E9" w:rsidRDefault="00C16321" w:rsidP="00F63C87">
      <w:pPr>
        <w:pStyle w:val="Legenda"/>
        <w:keepNext/>
        <w:ind w:left="-284" w:firstLine="284"/>
        <w:jc w:val="center"/>
        <w:rPr>
          <w:rFonts w:ascii="Arial" w:hAnsi="Arial" w:cs="Arial"/>
          <w:color w:val="auto"/>
          <w:sz w:val="20"/>
          <w:szCs w:val="20"/>
        </w:rPr>
      </w:pPr>
    </w:p>
    <w:p w:rsidR="00C16321" w:rsidRPr="002A07E9" w:rsidRDefault="00C16321" w:rsidP="00D7788E">
      <w:pPr>
        <w:pStyle w:val="Legenda"/>
        <w:keepNext/>
        <w:ind w:left="-284" w:firstLine="284"/>
        <w:jc w:val="center"/>
        <w:rPr>
          <w:rFonts w:ascii="Arial" w:hAnsi="Arial" w:cs="Arial"/>
          <w:color w:val="auto"/>
          <w:sz w:val="20"/>
          <w:szCs w:val="20"/>
        </w:rPr>
      </w:pPr>
      <w:r w:rsidRPr="002A07E9">
        <w:rPr>
          <w:rFonts w:ascii="Arial" w:hAnsi="Arial" w:cs="Arial"/>
          <w:color w:val="auto"/>
          <w:sz w:val="20"/>
          <w:szCs w:val="20"/>
        </w:rPr>
        <w:t xml:space="preserve">Quadro </w:t>
      </w:r>
      <w:r w:rsidR="00FA3EF7" w:rsidRPr="002A07E9">
        <w:rPr>
          <w:rFonts w:ascii="Arial" w:hAnsi="Arial" w:cs="Arial"/>
          <w:color w:val="auto"/>
          <w:sz w:val="20"/>
          <w:szCs w:val="20"/>
        </w:rPr>
        <w:fldChar w:fldCharType="begin"/>
      </w:r>
      <w:r w:rsidRPr="002A07E9">
        <w:rPr>
          <w:rFonts w:ascii="Arial" w:hAnsi="Arial" w:cs="Arial"/>
          <w:color w:val="auto"/>
          <w:sz w:val="20"/>
          <w:szCs w:val="20"/>
        </w:rPr>
        <w:instrText xml:space="preserve"> SEQ Quadro \* ARABIC </w:instrText>
      </w:r>
      <w:r w:rsidR="00FA3EF7" w:rsidRPr="002A07E9">
        <w:rPr>
          <w:rFonts w:ascii="Arial" w:hAnsi="Arial" w:cs="Arial"/>
          <w:color w:val="auto"/>
          <w:sz w:val="20"/>
          <w:szCs w:val="20"/>
        </w:rPr>
        <w:fldChar w:fldCharType="separate"/>
      </w:r>
      <w:r w:rsidRPr="002A07E9">
        <w:rPr>
          <w:rFonts w:ascii="Arial" w:hAnsi="Arial" w:cs="Arial"/>
          <w:noProof/>
          <w:color w:val="auto"/>
          <w:sz w:val="20"/>
          <w:szCs w:val="20"/>
        </w:rPr>
        <w:t>10</w:t>
      </w:r>
      <w:r w:rsidR="00FA3EF7" w:rsidRPr="002A07E9">
        <w:rPr>
          <w:rFonts w:ascii="Arial" w:hAnsi="Arial" w:cs="Arial"/>
          <w:color w:val="auto"/>
          <w:sz w:val="20"/>
          <w:szCs w:val="20"/>
        </w:rPr>
        <w:fldChar w:fldCharType="end"/>
      </w:r>
      <w:r w:rsidRPr="002A07E9">
        <w:rPr>
          <w:rFonts w:ascii="Arial" w:hAnsi="Arial" w:cs="Arial"/>
          <w:color w:val="auto"/>
          <w:sz w:val="20"/>
          <w:szCs w:val="20"/>
        </w:rPr>
        <w:t>: Evolução do índice de atendimento dos serviços públicos de resíduos sólidos</w:t>
      </w:r>
      <w:r w:rsidR="00E6463A">
        <w:rPr>
          <w:noProof/>
        </w:rPr>
        <w:pict>
          <v:shape id="Imagem 5" o:spid="_x0000_i1034" type="#_x0000_t75" style="width:451.25pt;height:285.5pt;visibility:visible">
            <v:imagedata r:id="rId16" o:title=""/>
          </v:shape>
        </w:pict>
      </w:r>
    </w:p>
    <w:p w:rsidR="00C16321" w:rsidRPr="002A07E9" w:rsidRDefault="00C16321" w:rsidP="00D7788E"/>
    <w:p w:rsidR="00C16321" w:rsidRPr="002A07E9" w:rsidRDefault="00C16321" w:rsidP="00F63C87">
      <w:pPr>
        <w:pStyle w:val="Legenda"/>
        <w:keepNext/>
        <w:jc w:val="center"/>
        <w:rPr>
          <w:rFonts w:ascii="Arial" w:hAnsi="Arial" w:cs="Arial"/>
          <w:b w:val="0"/>
          <w:color w:val="auto"/>
        </w:rPr>
      </w:pPr>
      <w:r w:rsidRPr="002A07E9">
        <w:rPr>
          <w:rFonts w:ascii="Arial" w:hAnsi="Arial" w:cs="Arial"/>
          <w:color w:val="auto"/>
          <w:sz w:val="20"/>
          <w:szCs w:val="20"/>
        </w:rPr>
        <w:lastRenderedPageBreak/>
        <w:t xml:space="preserve">Quadro </w:t>
      </w:r>
      <w:r w:rsidR="00FA3EF7" w:rsidRPr="002A07E9">
        <w:rPr>
          <w:rFonts w:ascii="Arial" w:hAnsi="Arial" w:cs="Arial"/>
          <w:color w:val="auto"/>
          <w:sz w:val="20"/>
          <w:szCs w:val="20"/>
        </w:rPr>
        <w:fldChar w:fldCharType="begin"/>
      </w:r>
      <w:r w:rsidRPr="002A07E9">
        <w:rPr>
          <w:rFonts w:ascii="Arial" w:hAnsi="Arial" w:cs="Arial"/>
          <w:color w:val="auto"/>
          <w:sz w:val="20"/>
          <w:szCs w:val="20"/>
        </w:rPr>
        <w:instrText xml:space="preserve"> SEQ Quadro \* ARABIC </w:instrText>
      </w:r>
      <w:r w:rsidR="00FA3EF7" w:rsidRPr="002A07E9">
        <w:rPr>
          <w:rFonts w:ascii="Arial" w:hAnsi="Arial" w:cs="Arial"/>
          <w:color w:val="auto"/>
          <w:sz w:val="20"/>
          <w:szCs w:val="20"/>
        </w:rPr>
        <w:fldChar w:fldCharType="separate"/>
      </w:r>
      <w:r w:rsidRPr="002A07E9">
        <w:rPr>
          <w:rFonts w:ascii="Arial" w:hAnsi="Arial" w:cs="Arial"/>
          <w:noProof/>
          <w:color w:val="auto"/>
          <w:sz w:val="20"/>
          <w:szCs w:val="20"/>
        </w:rPr>
        <w:t>11</w:t>
      </w:r>
      <w:r w:rsidR="00FA3EF7" w:rsidRPr="002A07E9">
        <w:rPr>
          <w:rFonts w:ascii="Arial" w:hAnsi="Arial" w:cs="Arial"/>
          <w:color w:val="auto"/>
          <w:sz w:val="20"/>
          <w:szCs w:val="20"/>
        </w:rPr>
        <w:fldChar w:fldCharType="end"/>
      </w:r>
      <w:r w:rsidRPr="002A07E9">
        <w:rPr>
          <w:rFonts w:ascii="Arial" w:hAnsi="Arial" w:cs="Arial"/>
          <w:color w:val="auto"/>
          <w:sz w:val="20"/>
          <w:szCs w:val="20"/>
        </w:rPr>
        <w:t>: Índice de atendimento da coleta seletiva e índice de eficiência</w:t>
      </w:r>
      <w:r w:rsidRPr="002A07E9">
        <w:rPr>
          <w:rFonts w:ascii="Arial" w:hAnsi="Arial" w:cs="Arial"/>
          <w:b w:val="0"/>
          <w:bCs w:val="0"/>
          <w:sz w:val="20"/>
          <w:szCs w:val="20"/>
        </w:rPr>
        <w:t xml:space="preserve"> </w:t>
      </w:r>
      <w:r w:rsidR="00E6463A" w:rsidRPr="00FA3EF7">
        <w:rPr>
          <w:noProof/>
          <w:szCs w:val="20"/>
        </w:rPr>
        <w:pict>
          <v:shape id="Imagem 6" o:spid="_x0000_i1035" type="#_x0000_t75" style="width:403.55pt;height:332.35pt;visibility:visible">
            <v:imagedata r:id="rId17" o:title=""/>
          </v:shape>
        </w:pict>
      </w:r>
    </w:p>
    <w:p w:rsidR="00C16321" w:rsidRPr="002A07E9" w:rsidRDefault="00C16321" w:rsidP="00E50D90">
      <w:pPr>
        <w:spacing w:line="276" w:lineRule="auto"/>
        <w:jc w:val="center"/>
        <w:rPr>
          <w:rFonts w:ascii="Arial" w:hAnsi="Arial" w:cs="Arial"/>
          <w:b/>
        </w:rPr>
      </w:pPr>
    </w:p>
    <w:p w:rsidR="00C16321" w:rsidRPr="002A07E9" w:rsidRDefault="00C16321" w:rsidP="00E50D90">
      <w:pPr>
        <w:spacing w:line="276" w:lineRule="auto"/>
        <w:jc w:val="center"/>
        <w:rPr>
          <w:rFonts w:ascii="Arial" w:hAnsi="Arial" w:cs="Arial"/>
          <w:b/>
        </w:rPr>
      </w:pPr>
    </w:p>
    <w:p w:rsidR="00C16321" w:rsidRPr="002A07E9" w:rsidRDefault="00C16321" w:rsidP="00E50D90">
      <w:pPr>
        <w:spacing w:line="276" w:lineRule="auto"/>
        <w:jc w:val="center"/>
        <w:rPr>
          <w:rFonts w:ascii="Arial" w:hAnsi="Arial" w:cs="Arial"/>
          <w:b/>
        </w:rPr>
      </w:pPr>
    </w:p>
    <w:p w:rsidR="00C16321" w:rsidRPr="002A07E9" w:rsidRDefault="00C16321" w:rsidP="00C96A2B">
      <w:pPr>
        <w:pStyle w:val="Ttulo2"/>
        <w:numPr>
          <w:ilvl w:val="1"/>
          <w:numId w:val="29"/>
        </w:numPr>
        <w:tabs>
          <w:tab w:val="clear" w:pos="3969"/>
        </w:tabs>
        <w:spacing w:line="276" w:lineRule="auto"/>
        <w:ind w:left="426" w:hanging="426"/>
        <w:jc w:val="left"/>
        <w:rPr>
          <w:rFonts w:ascii="Arial" w:hAnsi="Arial" w:cs="Arial"/>
        </w:rPr>
      </w:pPr>
      <w:r w:rsidRPr="002A07E9">
        <w:rPr>
          <w:rFonts w:ascii="Arial" w:hAnsi="Arial" w:cs="Arial"/>
        </w:rPr>
        <w:tab/>
      </w:r>
      <w:bookmarkStart w:id="129" w:name="_Toc299633796"/>
      <w:bookmarkStart w:id="130" w:name="_Toc299634060"/>
      <w:bookmarkStart w:id="131" w:name="_Toc299635032"/>
      <w:r w:rsidRPr="002A07E9">
        <w:rPr>
          <w:rFonts w:ascii="Arial" w:hAnsi="Arial" w:cs="Arial"/>
        </w:rPr>
        <w:t>Sistema de Drenagem Urbana e Manejo de Águas Pluviais</w:t>
      </w:r>
      <w:bookmarkEnd w:id="129"/>
      <w:bookmarkEnd w:id="130"/>
      <w:bookmarkEnd w:id="131"/>
    </w:p>
    <w:p w:rsidR="00C16321" w:rsidRPr="002A07E9" w:rsidRDefault="00C16321" w:rsidP="00C96A2B"/>
    <w:p w:rsidR="00C16321" w:rsidRPr="002A07E9" w:rsidRDefault="00C16321" w:rsidP="00ED00A4">
      <w:pPr>
        <w:spacing w:line="276" w:lineRule="auto"/>
        <w:jc w:val="both"/>
        <w:rPr>
          <w:rFonts w:ascii="Arial" w:hAnsi="Arial" w:cs="Arial"/>
        </w:rPr>
      </w:pPr>
      <w:r w:rsidRPr="002A07E9">
        <w:rPr>
          <w:rFonts w:ascii="Arial" w:hAnsi="Arial" w:cs="Arial"/>
        </w:rPr>
        <w:t>Os quadros que seguem apresentam de forma sucinta as abrangências de atendimento e melhorias durante o horizonte do plano para o setor de drenagem, conforme definido e aprovado em reuniões com GES e em audiência pública.</w:t>
      </w:r>
      <w:r w:rsidRPr="002A07E9">
        <w:rPr>
          <w:rFonts w:ascii="Arial" w:hAnsi="Arial" w:cs="Arial"/>
        </w:rPr>
        <w:tab/>
      </w:r>
    </w:p>
    <w:p w:rsidR="00C16321" w:rsidRPr="002A07E9" w:rsidRDefault="00C16321" w:rsidP="00ED00A4">
      <w:pPr>
        <w:spacing w:line="276" w:lineRule="auto"/>
        <w:jc w:val="both"/>
        <w:rPr>
          <w:rFonts w:ascii="Arial" w:hAnsi="Arial" w:cs="Arial"/>
        </w:rPr>
      </w:pPr>
    </w:p>
    <w:p w:rsidR="00C16321" w:rsidRPr="002A07E9" w:rsidRDefault="00C16321" w:rsidP="00ED00A4">
      <w:pPr>
        <w:spacing w:line="276" w:lineRule="auto"/>
        <w:jc w:val="both"/>
        <w:rPr>
          <w:rFonts w:ascii="Arial" w:hAnsi="Arial" w:cs="Arial"/>
        </w:rPr>
      </w:pPr>
      <w:r w:rsidRPr="002A07E9">
        <w:rPr>
          <w:rFonts w:ascii="Arial" w:hAnsi="Arial" w:cs="Arial"/>
        </w:rPr>
        <w:tab/>
        <w:t>Para uma melhor visualização do prognóstico drenagem de águas pluviais sugere-se consultar o relatório 03, parte integrante do Plano Municipal de Saneamento.</w:t>
      </w:r>
    </w:p>
    <w:p w:rsidR="00C16321" w:rsidRPr="002A07E9" w:rsidRDefault="00C16321" w:rsidP="00190AC5">
      <w:pPr>
        <w:pStyle w:val="Legenda"/>
        <w:keepNext/>
        <w:jc w:val="center"/>
        <w:rPr>
          <w:rFonts w:ascii="Arial" w:hAnsi="Arial" w:cs="Arial"/>
          <w:b w:val="0"/>
          <w:color w:val="auto"/>
        </w:rPr>
      </w:pPr>
      <w:r w:rsidRPr="002A07E9">
        <w:rPr>
          <w:rFonts w:ascii="Arial" w:hAnsi="Arial" w:cs="Arial"/>
          <w:color w:val="auto"/>
          <w:sz w:val="20"/>
          <w:szCs w:val="20"/>
        </w:rPr>
        <w:lastRenderedPageBreak/>
        <w:t xml:space="preserve">Quadro </w:t>
      </w:r>
      <w:r w:rsidR="00FA3EF7" w:rsidRPr="002A07E9">
        <w:rPr>
          <w:rFonts w:ascii="Arial" w:hAnsi="Arial" w:cs="Arial"/>
          <w:color w:val="auto"/>
          <w:sz w:val="20"/>
          <w:szCs w:val="20"/>
        </w:rPr>
        <w:fldChar w:fldCharType="begin"/>
      </w:r>
      <w:r w:rsidRPr="002A07E9">
        <w:rPr>
          <w:rFonts w:ascii="Arial" w:hAnsi="Arial" w:cs="Arial"/>
          <w:color w:val="auto"/>
          <w:sz w:val="20"/>
          <w:szCs w:val="20"/>
        </w:rPr>
        <w:instrText xml:space="preserve"> SEQ Quadro \* ARABIC </w:instrText>
      </w:r>
      <w:r w:rsidR="00FA3EF7" w:rsidRPr="002A07E9">
        <w:rPr>
          <w:rFonts w:ascii="Arial" w:hAnsi="Arial" w:cs="Arial"/>
          <w:color w:val="auto"/>
          <w:sz w:val="20"/>
          <w:szCs w:val="20"/>
        </w:rPr>
        <w:fldChar w:fldCharType="separate"/>
      </w:r>
      <w:r w:rsidRPr="002A07E9">
        <w:rPr>
          <w:rFonts w:ascii="Arial" w:hAnsi="Arial" w:cs="Arial"/>
          <w:noProof/>
          <w:color w:val="auto"/>
          <w:sz w:val="20"/>
          <w:szCs w:val="20"/>
        </w:rPr>
        <w:t>12</w:t>
      </w:r>
      <w:r w:rsidR="00FA3EF7" w:rsidRPr="002A07E9">
        <w:rPr>
          <w:rFonts w:ascii="Arial" w:hAnsi="Arial" w:cs="Arial"/>
          <w:color w:val="auto"/>
          <w:sz w:val="20"/>
          <w:szCs w:val="20"/>
        </w:rPr>
        <w:fldChar w:fldCharType="end"/>
      </w:r>
      <w:r w:rsidRPr="002A07E9">
        <w:rPr>
          <w:rFonts w:ascii="Arial" w:hAnsi="Arial" w:cs="Arial"/>
          <w:color w:val="auto"/>
          <w:sz w:val="20"/>
          <w:szCs w:val="20"/>
        </w:rPr>
        <w:t>: Índice de recuperação de rede de drenagem</w:t>
      </w:r>
      <w:r w:rsidRPr="002A07E9">
        <w:rPr>
          <w:rFonts w:ascii="Arial" w:hAnsi="Arial" w:cs="Arial"/>
          <w:b w:val="0"/>
          <w:bCs w:val="0"/>
          <w:sz w:val="20"/>
          <w:szCs w:val="20"/>
        </w:rPr>
        <w:t xml:space="preserve"> </w:t>
      </w:r>
      <w:r w:rsidR="00E6463A" w:rsidRPr="00FA3EF7">
        <w:rPr>
          <w:noProof/>
          <w:szCs w:val="20"/>
        </w:rPr>
        <w:pict>
          <v:shape id="Imagem 7" o:spid="_x0000_i1036" type="#_x0000_t75" style="width:225.2pt;height:332.35pt;visibility:visible">
            <v:imagedata r:id="rId18" o:title=""/>
          </v:shape>
        </w:pict>
      </w:r>
    </w:p>
    <w:p w:rsidR="00C16321" w:rsidRPr="002A07E9" w:rsidRDefault="00C16321" w:rsidP="005B2F71">
      <w:pPr>
        <w:spacing w:line="276" w:lineRule="auto"/>
        <w:ind w:firstLine="709"/>
        <w:jc w:val="both"/>
        <w:rPr>
          <w:rFonts w:ascii="Arial" w:hAnsi="Arial" w:cs="Arial"/>
          <w:b/>
          <w:iCs/>
        </w:rPr>
      </w:pPr>
    </w:p>
    <w:p w:rsidR="00C16321" w:rsidRPr="002A07E9" w:rsidRDefault="00C16321" w:rsidP="005B2F71">
      <w:pPr>
        <w:spacing w:line="276" w:lineRule="auto"/>
        <w:ind w:firstLine="709"/>
        <w:jc w:val="both"/>
        <w:rPr>
          <w:rFonts w:ascii="Arial" w:hAnsi="Arial" w:cs="Arial"/>
          <w:b/>
          <w:iCs/>
        </w:rPr>
      </w:pPr>
    </w:p>
    <w:p w:rsidR="00C16321" w:rsidRPr="002A07E9" w:rsidRDefault="00C16321" w:rsidP="0050652C">
      <w:pPr>
        <w:pStyle w:val="Ttulo2"/>
        <w:numPr>
          <w:ilvl w:val="1"/>
          <w:numId w:val="29"/>
        </w:numPr>
        <w:tabs>
          <w:tab w:val="clear" w:pos="3969"/>
        </w:tabs>
        <w:spacing w:line="276" w:lineRule="auto"/>
        <w:ind w:left="567" w:hanging="567"/>
        <w:jc w:val="left"/>
        <w:rPr>
          <w:rFonts w:ascii="Arial" w:hAnsi="Arial" w:cs="Arial"/>
          <w:iCs/>
          <w:sz w:val="24"/>
        </w:rPr>
      </w:pPr>
      <w:bookmarkStart w:id="132" w:name="_Toc299631641"/>
      <w:bookmarkStart w:id="133" w:name="_Toc299631766"/>
      <w:bookmarkStart w:id="134" w:name="_Toc299632016"/>
      <w:bookmarkStart w:id="135" w:name="_Toc299632096"/>
      <w:bookmarkStart w:id="136" w:name="_Toc299633797"/>
      <w:bookmarkStart w:id="137" w:name="_Toc299634061"/>
      <w:bookmarkStart w:id="138" w:name="_Toc299635033"/>
      <w:r w:rsidRPr="002A07E9">
        <w:rPr>
          <w:rFonts w:ascii="Arial" w:hAnsi="Arial" w:cs="Arial"/>
          <w:iCs/>
          <w:sz w:val="24"/>
        </w:rPr>
        <w:t>Alternativas de Compatibilização das Carências de Serviços Públicos de Saneamento Básico com as Ações Decorrentes do Plano</w:t>
      </w:r>
      <w:bookmarkEnd w:id="132"/>
      <w:bookmarkEnd w:id="133"/>
      <w:bookmarkEnd w:id="134"/>
      <w:bookmarkEnd w:id="135"/>
      <w:bookmarkEnd w:id="136"/>
      <w:bookmarkEnd w:id="137"/>
      <w:bookmarkEnd w:id="138"/>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74E5">
      <w:pPr>
        <w:spacing w:line="276" w:lineRule="auto"/>
        <w:ind w:firstLine="709"/>
        <w:jc w:val="both"/>
        <w:rPr>
          <w:rFonts w:ascii="Arial" w:hAnsi="Arial" w:cs="Arial"/>
          <w:iCs/>
        </w:rPr>
      </w:pPr>
      <w:r w:rsidRPr="002A07E9">
        <w:rPr>
          <w:rFonts w:ascii="Arial" w:hAnsi="Arial" w:cs="Arial"/>
          <w:iCs/>
        </w:rPr>
        <w:t>Saneamento Básico pode ser entendido como o conjunto de medidas que visam preservar ou modificar condições ambientais com a finalidade de prevenir doenças e promover a saúde.</w:t>
      </w:r>
    </w:p>
    <w:p w:rsidR="00C16321" w:rsidRPr="002A07E9" w:rsidRDefault="00C16321" w:rsidP="005C74E5">
      <w:pPr>
        <w:spacing w:line="276" w:lineRule="auto"/>
        <w:ind w:firstLine="709"/>
        <w:jc w:val="both"/>
        <w:rPr>
          <w:rFonts w:ascii="Arial" w:hAnsi="Arial" w:cs="Arial"/>
          <w:iCs/>
        </w:rPr>
      </w:pPr>
    </w:p>
    <w:p w:rsidR="00C16321" w:rsidRPr="002A07E9" w:rsidRDefault="00C16321" w:rsidP="005C74E5">
      <w:pPr>
        <w:spacing w:line="276" w:lineRule="auto"/>
        <w:ind w:firstLine="709"/>
        <w:jc w:val="both"/>
        <w:rPr>
          <w:rFonts w:ascii="Arial" w:hAnsi="Arial" w:cs="Arial"/>
          <w:iCs/>
        </w:rPr>
      </w:pPr>
      <w:r w:rsidRPr="002A07E9">
        <w:rPr>
          <w:rFonts w:ascii="Arial" w:hAnsi="Arial" w:cs="Arial"/>
          <w:iCs/>
        </w:rPr>
        <w:t>O sistema de saneamento básico de um município ou de uma região possui estreita relação com a comunidade a qual atende, sendo fundamental para a salubridade ambiental do município e para a qualidade de vida da população.</w:t>
      </w:r>
    </w:p>
    <w:p w:rsidR="00C16321" w:rsidRPr="002A07E9" w:rsidRDefault="00C16321" w:rsidP="005C74E5">
      <w:pPr>
        <w:spacing w:line="276" w:lineRule="auto"/>
        <w:ind w:firstLine="709"/>
        <w:jc w:val="both"/>
        <w:rPr>
          <w:rFonts w:ascii="Arial" w:hAnsi="Arial" w:cs="Arial"/>
          <w:iCs/>
        </w:rPr>
      </w:pPr>
    </w:p>
    <w:p w:rsidR="00C16321" w:rsidRPr="002A07E9" w:rsidRDefault="00C16321" w:rsidP="005C74E5">
      <w:pPr>
        <w:spacing w:line="276" w:lineRule="auto"/>
        <w:ind w:firstLine="709"/>
        <w:jc w:val="both"/>
        <w:rPr>
          <w:rFonts w:ascii="Arial" w:hAnsi="Arial" w:cs="Arial"/>
          <w:iCs/>
        </w:rPr>
      </w:pPr>
      <w:r w:rsidRPr="002A07E9">
        <w:rPr>
          <w:rFonts w:ascii="Arial" w:hAnsi="Arial" w:cs="Arial"/>
          <w:iCs/>
        </w:rPr>
        <w:t>Sendo assim, um planejamento e uma gestão adequada desse serviço concorrem para a valorização, proteção e gestão equilibrada dos recursos ambientais e tornam-se essenciais para garantir a eficiência desse sistema, em busca da universalização do atendimento, em harmonia com o desenvolvimento local e regional.</w:t>
      </w:r>
    </w:p>
    <w:p w:rsidR="00C16321" w:rsidRPr="002A07E9" w:rsidRDefault="00C16321" w:rsidP="005C74E5">
      <w:pPr>
        <w:spacing w:line="276" w:lineRule="auto"/>
        <w:jc w:val="both"/>
        <w:rPr>
          <w:rFonts w:ascii="Arial" w:hAnsi="Arial" w:cs="Arial"/>
        </w:rPr>
      </w:pPr>
    </w:p>
    <w:p w:rsidR="00C16321" w:rsidRPr="002A07E9" w:rsidRDefault="00C16321" w:rsidP="005C74E5">
      <w:pPr>
        <w:spacing w:line="276" w:lineRule="auto"/>
        <w:ind w:firstLine="709"/>
        <w:jc w:val="both"/>
        <w:rPr>
          <w:rFonts w:ascii="Arial" w:hAnsi="Arial" w:cs="Arial"/>
          <w:iCs/>
        </w:rPr>
      </w:pPr>
      <w:r w:rsidRPr="002A07E9">
        <w:rPr>
          <w:rFonts w:ascii="Arial" w:hAnsi="Arial" w:cs="Arial"/>
          <w:iCs/>
        </w:rPr>
        <w:lastRenderedPageBreak/>
        <w:t>Para atingir um estado adequado de desenvolvimento devem ser  compatibilizadas as disponibilidades e necessidades de serviços públicos para a população, associando alternativas de intervenção e de mitigação dos problemas decorrentes da insalubridade ambiental, de forma a se estabelecerem os cenários alternativos.</w:t>
      </w:r>
    </w:p>
    <w:p w:rsidR="00C16321" w:rsidRPr="002A07E9" w:rsidRDefault="00C16321" w:rsidP="005C74E5">
      <w:pPr>
        <w:spacing w:line="276" w:lineRule="auto"/>
        <w:jc w:val="both"/>
        <w:rPr>
          <w:rFonts w:ascii="Arial" w:hAnsi="Arial" w:cs="Arial"/>
          <w:iCs/>
        </w:rPr>
      </w:pPr>
    </w:p>
    <w:p w:rsidR="00C16321" w:rsidRPr="002A07E9" w:rsidRDefault="00C16321" w:rsidP="005C74E5">
      <w:pPr>
        <w:spacing w:line="276" w:lineRule="auto"/>
        <w:ind w:firstLine="709"/>
        <w:jc w:val="both"/>
        <w:rPr>
          <w:rFonts w:ascii="Arial" w:hAnsi="Arial" w:cs="Arial"/>
          <w:iCs/>
        </w:rPr>
      </w:pPr>
      <w:r w:rsidRPr="002A07E9">
        <w:rPr>
          <w:rFonts w:ascii="Arial" w:hAnsi="Arial" w:cs="Arial"/>
          <w:iCs/>
        </w:rPr>
        <w:t>A universalização dos serviços, objetivo maior do PMSB, corresponde à ampliação progressiva dos serviços de saneamento básico objetivando o acesso de todos os domicílios ocupados e dos locais de trabalho e de convivência social em um determinado território. O ser</w:t>
      </w:r>
      <w:r w:rsidRPr="002A07E9">
        <w:rPr>
          <w:rFonts w:ascii="Arial" w:hAnsi="Arial" w:cs="Arial"/>
          <w:iCs/>
        </w:rPr>
        <w:softHyphen/>
        <w:t>viço público de saneamento básico é considerado universalizado em um territó</w:t>
      </w:r>
      <w:r w:rsidRPr="002A07E9">
        <w:rPr>
          <w:rFonts w:ascii="Arial" w:hAnsi="Arial" w:cs="Arial"/>
          <w:iCs/>
        </w:rPr>
        <w:softHyphen/>
        <w:t>rio quando assegura o atendimento, no mínimo, das necessidades básicas vitais, sanitárias e higiênicas, de todas as pessoas, independentemente de sua condição socioeconômica, em todos os domicílios e locais de trabalho e de convivência social, com promoção do uso racional dos recursos naturais.</w:t>
      </w:r>
    </w:p>
    <w:p w:rsidR="00C16321" w:rsidRPr="002A07E9" w:rsidRDefault="00C16321" w:rsidP="005C74E5">
      <w:pPr>
        <w:spacing w:line="276" w:lineRule="auto"/>
        <w:ind w:firstLine="709"/>
        <w:jc w:val="both"/>
        <w:rPr>
          <w:rFonts w:ascii="Arial" w:hAnsi="Arial" w:cs="Arial"/>
          <w:iCs/>
        </w:rPr>
      </w:pPr>
    </w:p>
    <w:p w:rsidR="00C16321" w:rsidRPr="002A07E9" w:rsidRDefault="00C16321" w:rsidP="005C74E5">
      <w:pPr>
        <w:spacing w:line="276" w:lineRule="auto"/>
        <w:ind w:firstLine="709"/>
        <w:jc w:val="both"/>
        <w:rPr>
          <w:rFonts w:ascii="Arial" w:hAnsi="Arial" w:cs="Arial"/>
          <w:iCs/>
        </w:rPr>
      </w:pPr>
      <w:r w:rsidRPr="002A07E9">
        <w:rPr>
          <w:rFonts w:ascii="Arial" w:hAnsi="Arial" w:cs="Arial"/>
          <w:iCs/>
        </w:rPr>
        <w:t>Neste contexto o CONSÓRCIO ENGEVIX/AZIMUTE propôs como condicionantes para a universalização dos serviços os seguintes elementos básicos:</w:t>
      </w:r>
    </w:p>
    <w:p w:rsidR="00C16321" w:rsidRPr="002A07E9" w:rsidRDefault="00C16321" w:rsidP="005C74E5">
      <w:pPr>
        <w:spacing w:line="276" w:lineRule="auto"/>
        <w:ind w:firstLine="709"/>
        <w:jc w:val="both"/>
        <w:rPr>
          <w:rFonts w:ascii="Arial" w:hAnsi="Arial" w:cs="Arial"/>
          <w:iCs/>
        </w:rPr>
      </w:pPr>
    </w:p>
    <w:p w:rsidR="00C16321" w:rsidRPr="002A07E9" w:rsidRDefault="00C16321" w:rsidP="00BB490C">
      <w:pPr>
        <w:pStyle w:val="PargrafodaLista"/>
        <w:numPr>
          <w:ilvl w:val="0"/>
          <w:numId w:val="6"/>
        </w:numPr>
        <w:spacing w:line="360" w:lineRule="auto"/>
        <w:jc w:val="both"/>
        <w:rPr>
          <w:rFonts w:ascii="Arial" w:hAnsi="Arial" w:cs="Arial"/>
          <w:b/>
        </w:rPr>
      </w:pPr>
      <w:r w:rsidRPr="002A07E9">
        <w:rPr>
          <w:rFonts w:ascii="Arial" w:hAnsi="Arial" w:cs="Arial"/>
          <w:b/>
        </w:rPr>
        <w:t>Abastecimento de Água</w:t>
      </w:r>
    </w:p>
    <w:p w:rsidR="00C16321" w:rsidRPr="002A07E9" w:rsidRDefault="00C16321" w:rsidP="00BB490C">
      <w:pPr>
        <w:pStyle w:val="PargrafodaLista"/>
        <w:numPr>
          <w:ilvl w:val="1"/>
          <w:numId w:val="5"/>
        </w:numPr>
        <w:spacing w:line="276" w:lineRule="auto"/>
        <w:jc w:val="both"/>
        <w:rPr>
          <w:rFonts w:ascii="Arial" w:hAnsi="Arial" w:cs="Arial"/>
          <w:iCs/>
        </w:rPr>
      </w:pPr>
      <w:r w:rsidRPr="002A07E9">
        <w:rPr>
          <w:rFonts w:ascii="Arial" w:hAnsi="Arial" w:cs="Arial"/>
          <w:iCs/>
        </w:rPr>
        <w:t>Garantia de fornecimento de água à população com qualidade e quantidade compatível ao atendimento das suas necessidades;</w:t>
      </w:r>
    </w:p>
    <w:p w:rsidR="00C16321" w:rsidRPr="002A07E9" w:rsidRDefault="00C16321" w:rsidP="00BB490C">
      <w:pPr>
        <w:pStyle w:val="PargrafodaLista"/>
        <w:numPr>
          <w:ilvl w:val="1"/>
          <w:numId w:val="5"/>
        </w:numPr>
        <w:spacing w:line="276" w:lineRule="auto"/>
        <w:jc w:val="both"/>
        <w:rPr>
          <w:rFonts w:ascii="Arial" w:hAnsi="Arial" w:cs="Arial"/>
          <w:iCs/>
        </w:rPr>
      </w:pPr>
      <w:r w:rsidRPr="002A07E9">
        <w:rPr>
          <w:rFonts w:ascii="Arial" w:hAnsi="Arial" w:cs="Arial"/>
          <w:iCs/>
        </w:rPr>
        <w:t>Regularidade na prestação dos serviços;</w:t>
      </w:r>
    </w:p>
    <w:p w:rsidR="00C16321" w:rsidRPr="002A07E9" w:rsidRDefault="00C16321" w:rsidP="00BB490C">
      <w:pPr>
        <w:pStyle w:val="PargrafodaLista"/>
        <w:numPr>
          <w:ilvl w:val="1"/>
          <w:numId w:val="5"/>
        </w:numPr>
        <w:spacing w:line="276" w:lineRule="auto"/>
        <w:jc w:val="both"/>
        <w:rPr>
          <w:rFonts w:ascii="Arial" w:hAnsi="Arial" w:cs="Arial"/>
          <w:iCs/>
        </w:rPr>
      </w:pPr>
      <w:r w:rsidRPr="002A07E9">
        <w:rPr>
          <w:rFonts w:ascii="Arial" w:hAnsi="Arial" w:cs="Arial"/>
          <w:iCs/>
        </w:rPr>
        <w:t>Pressões de serviços compatíveis (entre 10,0 e 50,0 m.c.a.);</w:t>
      </w:r>
    </w:p>
    <w:p w:rsidR="00C16321" w:rsidRPr="002A07E9" w:rsidRDefault="00C16321" w:rsidP="00BB490C">
      <w:pPr>
        <w:pStyle w:val="PargrafodaLista"/>
        <w:numPr>
          <w:ilvl w:val="1"/>
          <w:numId w:val="5"/>
        </w:numPr>
        <w:spacing w:line="276" w:lineRule="auto"/>
        <w:jc w:val="both"/>
        <w:rPr>
          <w:rFonts w:ascii="Arial" w:hAnsi="Arial" w:cs="Arial"/>
          <w:iCs/>
        </w:rPr>
      </w:pPr>
      <w:r w:rsidRPr="002A07E9">
        <w:rPr>
          <w:rFonts w:ascii="Arial" w:hAnsi="Arial" w:cs="Arial"/>
          <w:iCs/>
        </w:rPr>
        <w:t>Reduzidos índices de perdas (igual ou menor que 25%);</w:t>
      </w:r>
    </w:p>
    <w:p w:rsidR="00C16321" w:rsidRPr="002A07E9" w:rsidRDefault="00C16321" w:rsidP="00BB490C">
      <w:pPr>
        <w:pStyle w:val="PargrafodaLista"/>
        <w:numPr>
          <w:ilvl w:val="1"/>
          <w:numId w:val="5"/>
        </w:numPr>
        <w:spacing w:line="276" w:lineRule="auto"/>
        <w:jc w:val="both"/>
        <w:rPr>
          <w:rFonts w:ascii="Arial" w:hAnsi="Arial" w:cs="Arial"/>
          <w:iCs/>
        </w:rPr>
      </w:pPr>
      <w:r w:rsidRPr="002A07E9">
        <w:rPr>
          <w:rFonts w:ascii="Arial" w:hAnsi="Arial" w:cs="Arial"/>
          <w:iCs/>
        </w:rPr>
        <w:t>Modicidade da tarifa.</w:t>
      </w:r>
    </w:p>
    <w:p w:rsidR="00C16321" w:rsidRPr="002A07E9" w:rsidRDefault="00C16321" w:rsidP="005C74E5">
      <w:pPr>
        <w:spacing w:line="276" w:lineRule="auto"/>
        <w:ind w:firstLine="709"/>
        <w:jc w:val="both"/>
        <w:rPr>
          <w:rFonts w:ascii="Arial" w:hAnsi="Arial" w:cs="Arial"/>
          <w:iCs/>
        </w:rPr>
      </w:pPr>
    </w:p>
    <w:p w:rsidR="00C16321" w:rsidRPr="002A07E9" w:rsidRDefault="00C16321" w:rsidP="00BB490C">
      <w:pPr>
        <w:pStyle w:val="PargrafodaLista"/>
        <w:numPr>
          <w:ilvl w:val="0"/>
          <w:numId w:val="6"/>
        </w:numPr>
        <w:spacing w:line="360" w:lineRule="auto"/>
        <w:jc w:val="both"/>
        <w:rPr>
          <w:rFonts w:ascii="Arial" w:hAnsi="Arial" w:cs="Arial"/>
          <w:b/>
          <w:iCs/>
        </w:rPr>
      </w:pPr>
      <w:r w:rsidRPr="002A07E9">
        <w:rPr>
          <w:rFonts w:ascii="Arial" w:hAnsi="Arial" w:cs="Arial"/>
          <w:b/>
          <w:iCs/>
        </w:rPr>
        <w:t>Esgotamento Sanitário</w:t>
      </w:r>
    </w:p>
    <w:p w:rsidR="00C16321" w:rsidRPr="002A07E9" w:rsidRDefault="00C16321" w:rsidP="00BB490C">
      <w:pPr>
        <w:pStyle w:val="PargrafodaLista"/>
        <w:numPr>
          <w:ilvl w:val="1"/>
          <w:numId w:val="5"/>
        </w:numPr>
        <w:spacing w:line="276" w:lineRule="auto"/>
        <w:jc w:val="both"/>
        <w:rPr>
          <w:rFonts w:ascii="Arial" w:hAnsi="Arial" w:cs="Arial"/>
          <w:iCs/>
        </w:rPr>
      </w:pPr>
      <w:r w:rsidRPr="002A07E9">
        <w:rPr>
          <w:rFonts w:ascii="Arial" w:hAnsi="Arial" w:cs="Arial"/>
          <w:iCs/>
        </w:rPr>
        <w:t>Garantia de coleta e afastamento dos esgotos sanitários, em condições seguras à saúde pública da população com qualidade compatível ao atendimento das suas necessidades;</w:t>
      </w:r>
    </w:p>
    <w:p w:rsidR="00C16321" w:rsidRPr="002A07E9" w:rsidRDefault="00C16321" w:rsidP="00BB490C">
      <w:pPr>
        <w:pStyle w:val="PargrafodaLista"/>
        <w:numPr>
          <w:ilvl w:val="1"/>
          <w:numId w:val="5"/>
        </w:numPr>
        <w:spacing w:line="276" w:lineRule="auto"/>
        <w:jc w:val="both"/>
        <w:rPr>
          <w:rFonts w:ascii="Arial" w:hAnsi="Arial" w:cs="Arial"/>
          <w:iCs/>
        </w:rPr>
      </w:pPr>
      <w:r w:rsidRPr="002A07E9">
        <w:rPr>
          <w:rFonts w:ascii="Arial" w:hAnsi="Arial" w:cs="Arial"/>
          <w:iCs/>
        </w:rPr>
        <w:t xml:space="preserve"> Tratamento e lançamento final ao meio ambiente compatível aos padrões legais estabelecidos pela legislação específica;</w:t>
      </w:r>
    </w:p>
    <w:p w:rsidR="00C16321" w:rsidRPr="002A07E9" w:rsidRDefault="00C16321" w:rsidP="00BB490C">
      <w:pPr>
        <w:pStyle w:val="PargrafodaLista"/>
        <w:numPr>
          <w:ilvl w:val="1"/>
          <w:numId w:val="5"/>
        </w:numPr>
        <w:spacing w:line="276" w:lineRule="auto"/>
        <w:jc w:val="both"/>
        <w:rPr>
          <w:rFonts w:ascii="Arial" w:hAnsi="Arial" w:cs="Arial"/>
          <w:iCs/>
        </w:rPr>
      </w:pPr>
      <w:r w:rsidRPr="002A07E9">
        <w:rPr>
          <w:rFonts w:ascii="Arial" w:hAnsi="Arial" w:cs="Arial"/>
          <w:iCs/>
        </w:rPr>
        <w:t>Regularidade na prestação dos serviços;</w:t>
      </w:r>
    </w:p>
    <w:p w:rsidR="00C16321" w:rsidRPr="002A07E9" w:rsidRDefault="00C16321" w:rsidP="00BB490C">
      <w:pPr>
        <w:pStyle w:val="PargrafodaLista"/>
        <w:numPr>
          <w:ilvl w:val="1"/>
          <w:numId w:val="5"/>
        </w:numPr>
        <w:spacing w:line="276" w:lineRule="auto"/>
        <w:jc w:val="both"/>
        <w:rPr>
          <w:rFonts w:ascii="Arial" w:hAnsi="Arial" w:cs="Arial"/>
          <w:iCs/>
        </w:rPr>
      </w:pPr>
      <w:r w:rsidRPr="002A07E9">
        <w:rPr>
          <w:rFonts w:ascii="Arial" w:hAnsi="Arial" w:cs="Arial"/>
          <w:iCs/>
        </w:rPr>
        <w:t>Modicidade da tarifa.</w:t>
      </w:r>
    </w:p>
    <w:p w:rsidR="00C16321" w:rsidRPr="002A07E9" w:rsidRDefault="00C16321" w:rsidP="005C74E5">
      <w:pPr>
        <w:spacing w:line="276" w:lineRule="auto"/>
        <w:ind w:firstLine="709"/>
        <w:jc w:val="both"/>
        <w:rPr>
          <w:rFonts w:ascii="Arial" w:hAnsi="Arial" w:cs="Arial"/>
          <w:iCs/>
        </w:rPr>
      </w:pPr>
    </w:p>
    <w:p w:rsidR="00C16321" w:rsidRPr="002A07E9" w:rsidRDefault="00C16321" w:rsidP="00BB490C">
      <w:pPr>
        <w:pStyle w:val="PargrafodaLista"/>
        <w:numPr>
          <w:ilvl w:val="0"/>
          <w:numId w:val="6"/>
        </w:numPr>
        <w:spacing w:line="360" w:lineRule="auto"/>
        <w:jc w:val="both"/>
        <w:rPr>
          <w:rFonts w:ascii="Arial" w:hAnsi="Arial" w:cs="Arial"/>
          <w:b/>
          <w:iCs/>
        </w:rPr>
      </w:pPr>
      <w:r w:rsidRPr="002A07E9">
        <w:rPr>
          <w:rFonts w:ascii="Arial" w:hAnsi="Arial" w:cs="Arial"/>
          <w:b/>
          <w:iCs/>
        </w:rPr>
        <w:t>Resíduos Sólidos</w:t>
      </w:r>
    </w:p>
    <w:p w:rsidR="00C16321" w:rsidRPr="002A07E9" w:rsidRDefault="00C16321" w:rsidP="00BB490C">
      <w:pPr>
        <w:pStyle w:val="PargrafodaLista"/>
        <w:numPr>
          <w:ilvl w:val="1"/>
          <w:numId w:val="5"/>
        </w:numPr>
        <w:spacing w:line="276" w:lineRule="auto"/>
        <w:jc w:val="both"/>
        <w:rPr>
          <w:rFonts w:ascii="Arial" w:hAnsi="Arial" w:cs="Arial"/>
          <w:iCs/>
        </w:rPr>
      </w:pPr>
      <w:r w:rsidRPr="002A07E9">
        <w:rPr>
          <w:rFonts w:ascii="Arial" w:hAnsi="Arial" w:cs="Arial"/>
          <w:iCs/>
        </w:rPr>
        <w:t>Garantia de coleta e transporte dos resíduos sólidos domiciliares em condições seguras à saúde pública da população com qualidade compatível ao atendimento das suas necessidades;</w:t>
      </w:r>
    </w:p>
    <w:p w:rsidR="00C16321" w:rsidRPr="002A07E9" w:rsidRDefault="00C16321" w:rsidP="00BB490C">
      <w:pPr>
        <w:pStyle w:val="PargrafodaLista"/>
        <w:numPr>
          <w:ilvl w:val="1"/>
          <w:numId w:val="5"/>
        </w:numPr>
        <w:spacing w:line="276" w:lineRule="auto"/>
        <w:jc w:val="both"/>
        <w:rPr>
          <w:rFonts w:ascii="Arial" w:hAnsi="Arial" w:cs="Arial"/>
          <w:iCs/>
        </w:rPr>
      </w:pPr>
      <w:r w:rsidRPr="002A07E9">
        <w:rPr>
          <w:rFonts w:ascii="Arial" w:hAnsi="Arial" w:cs="Arial"/>
          <w:iCs/>
        </w:rPr>
        <w:t xml:space="preserve"> Tratamento e disposição final ao meio ambiente compatível aos padrões legais estabelecidos pela legislação específica;</w:t>
      </w:r>
    </w:p>
    <w:p w:rsidR="00C16321" w:rsidRPr="002A07E9" w:rsidRDefault="00C16321" w:rsidP="00BB490C">
      <w:pPr>
        <w:pStyle w:val="PargrafodaLista"/>
        <w:numPr>
          <w:ilvl w:val="1"/>
          <w:numId w:val="5"/>
        </w:numPr>
        <w:spacing w:line="276" w:lineRule="auto"/>
        <w:jc w:val="both"/>
        <w:rPr>
          <w:rFonts w:ascii="Arial" w:hAnsi="Arial" w:cs="Arial"/>
          <w:iCs/>
        </w:rPr>
      </w:pPr>
      <w:r w:rsidRPr="002A07E9">
        <w:rPr>
          <w:rFonts w:ascii="Arial" w:hAnsi="Arial" w:cs="Arial"/>
          <w:iCs/>
        </w:rPr>
        <w:lastRenderedPageBreak/>
        <w:t>Atendimento aos serviços gerais de limpeza urbana que garantam a salubridade geral, incluindo limpeza de vias e logradouros públicos;</w:t>
      </w:r>
    </w:p>
    <w:p w:rsidR="00C16321" w:rsidRPr="002A07E9" w:rsidRDefault="00C16321" w:rsidP="00BB490C">
      <w:pPr>
        <w:pStyle w:val="PargrafodaLista"/>
        <w:numPr>
          <w:ilvl w:val="1"/>
          <w:numId w:val="5"/>
        </w:numPr>
        <w:spacing w:line="276" w:lineRule="auto"/>
        <w:jc w:val="both"/>
        <w:rPr>
          <w:rFonts w:ascii="Arial" w:hAnsi="Arial" w:cs="Arial"/>
          <w:iCs/>
        </w:rPr>
      </w:pPr>
      <w:r w:rsidRPr="002A07E9">
        <w:rPr>
          <w:rFonts w:ascii="Arial" w:hAnsi="Arial" w:cs="Arial"/>
          <w:iCs/>
        </w:rPr>
        <w:t>Serviços complementares de limpeza urbana, compreendendo os resíduos sólidos de serviços de saúde (RSSS) e os resíduos da construção civil;</w:t>
      </w:r>
    </w:p>
    <w:p w:rsidR="00C16321" w:rsidRPr="002A07E9" w:rsidRDefault="00C16321" w:rsidP="00BB490C">
      <w:pPr>
        <w:pStyle w:val="PargrafodaLista"/>
        <w:numPr>
          <w:ilvl w:val="1"/>
          <w:numId w:val="5"/>
        </w:numPr>
        <w:spacing w:line="276" w:lineRule="auto"/>
        <w:jc w:val="both"/>
        <w:rPr>
          <w:rFonts w:ascii="Arial" w:hAnsi="Arial" w:cs="Arial"/>
          <w:iCs/>
        </w:rPr>
      </w:pPr>
      <w:r w:rsidRPr="002A07E9">
        <w:rPr>
          <w:rFonts w:ascii="Arial" w:hAnsi="Arial" w:cs="Arial"/>
          <w:iCs/>
        </w:rPr>
        <w:t>Serviços complementares de coleta seletiva de forma a reduzir impactos ambientais e permitir a valorização de materiais por reciclagem e compostagem;</w:t>
      </w:r>
    </w:p>
    <w:p w:rsidR="00C16321" w:rsidRPr="002A07E9" w:rsidRDefault="00C16321" w:rsidP="00BB490C">
      <w:pPr>
        <w:pStyle w:val="PargrafodaLista"/>
        <w:numPr>
          <w:ilvl w:val="1"/>
          <w:numId w:val="5"/>
        </w:numPr>
        <w:spacing w:line="276" w:lineRule="auto"/>
        <w:jc w:val="both"/>
        <w:rPr>
          <w:rFonts w:ascii="Arial" w:hAnsi="Arial" w:cs="Arial"/>
          <w:iCs/>
        </w:rPr>
      </w:pPr>
      <w:r w:rsidRPr="002A07E9">
        <w:rPr>
          <w:rFonts w:ascii="Arial" w:hAnsi="Arial" w:cs="Arial"/>
          <w:iCs/>
        </w:rPr>
        <w:t>Regularidade na prestação dos serviços;</w:t>
      </w:r>
    </w:p>
    <w:p w:rsidR="00C16321" w:rsidRPr="002A07E9" w:rsidRDefault="00C16321" w:rsidP="00BB490C">
      <w:pPr>
        <w:pStyle w:val="PargrafodaLista"/>
        <w:numPr>
          <w:ilvl w:val="1"/>
          <w:numId w:val="5"/>
        </w:numPr>
        <w:spacing w:line="276" w:lineRule="auto"/>
        <w:jc w:val="both"/>
        <w:rPr>
          <w:rFonts w:ascii="Arial" w:hAnsi="Arial" w:cs="Arial"/>
          <w:iCs/>
        </w:rPr>
      </w:pPr>
      <w:r w:rsidRPr="002A07E9">
        <w:rPr>
          <w:rFonts w:ascii="Arial" w:hAnsi="Arial" w:cs="Arial"/>
          <w:iCs/>
        </w:rPr>
        <w:t>Modicidade das taxas ou tarifas de serviços.</w:t>
      </w:r>
    </w:p>
    <w:p w:rsidR="00C16321" w:rsidRPr="002A07E9" w:rsidRDefault="00C16321" w:rsidP="005C74E5">
      <w:pPr>
        <w:spacing w:line="276" w:lineRule="auto"/>
        <w:ind w:firstLine="709"/>
        <w:jc w:val="both"/>
        <w:rPr>
          <w:rFonts w:ascii="Arial" w:hAnsi="Arial" w:cs="Arial"/>
          <w:iCs/>
        </w:rPr>
      </w:pPr>
    </w:p>
    <w:p w:rsidR="00C16321" w:rsidRPr="002A07E9" w:rsidRDefault="00C16321" w:rsidP="00BB490C">
      <w:pPr>
        <w:pStyle w:val="PargrafodaLista"/>
        <w:numPr>
          <w:ilvl w:val="0"/>
          <w:numId w:val="6"/>
        </w:numPr>
        <w:spacing w:line="360" w:lineRule="auto"/>
        <w:jc w:val="both"/>
        <w:rPr>
          <w:rFonts w:ascii="Arial" w:hAnsi="Arial" w:cs="Arial"/>
          <w:b/>
          <w:iCs/>
        </w:rPr>
      </w:pPr>
      <w:r w:rsidRPr="002A07E9">
        <w:rPr>
          <w:rFonts w:ascii="Arial" w:hAnsi="Arial" w:cs="Arial"/>
          <w:b/>
          <w:iCs/>
        </w:rPr>
        <w:t>Drenagem Urbana</w:t>
      </w:r>
    </w:p>
    <w:p w:rsidR="00C16321" w:rsidRPr="002A07E9" w:rsidRDefault="00C16321" w:rsidP="00BB490C">
      <w:pPr>
        <w:pStyle w:val="PargrafodaLista"/>
        <w:numPr>
          <w:ilvl w:val="1"/>
          <w:numId w:val="5"/>
        </w:numPr>
        <w:spacing w:line="276" w:lineRule="auto"/>
        <w:jc w:val="both"/>
        <w:rPr>
          <w:rFonts w:ascii="Arial" w:hAnsi="Arial" w:cs="Arial"/>
          <w:iCs/>
        </w:rPr>
      </w:pPr>
      <w:r w:rsidRPr="002A07E9">
        <w:rPr>
          <w:rFonts w:ascii="Arial" w:hAnsi="Arial" w:cs="Arial"/>
          <w:iCs/>
        </w:rPr>
        <w:t>Garantia de coleta e afastamento das águas pluviais em vias urbanas pavimentadas através de dispositivos apropriados compostos por sistemas de coleta, redes de afastamento e lançamento em corpos receptores compatíveis quanto a capacidade;</w:t>
      </w:r>
    </w:p>
    <w:p w:rsidR="00C16321" w:rsidRPr="002A07E9" w:rsidRDefault="00C16321" w:rsidP="00BB490C">
      <w:pPr>
        <w:pStyle w:val="PargrafodaLista"/>
        <w:numPr>
          <w:ilvl w:val="1"/>
          <w:numId w:val="5"/>
        </w:numPr>
        <w:spacing w:line="276" w:lineRule="auto"/>
        <w:jc w:val="both"/>
        <w:rPr>
          <w:rFonts w:ascii="Arial" w:hAnsi="Arial" w:cs="Arial"/>
          <w:iCs/>
        </w:rPr>
      </w:pPr>
      <w:r w:rsidRPr="002A07E9">
        <w:rPr>
          <w:rFonts w:ascii="Arial" w:hAnsi="Arial" w:cs="Arial"/>
          <w:iCs/>
        </w:rPr>
        <w:t>Manutenção e limpeza de bocas de lobo e dispositivos similares de captação de águas pluviais, redes de drenagem, galerias e cursos d’água;</w:t>
      </w:r>
    </w:p>
    <w:p w:rsidR="00C16321" w:rsidRPr="002A07E9" w:rsidRDefault="00C16321" w:rsidP="00BB490C">
      <w:pPr>
        <w:pStyle w:val="PargrafodaLista"/>
        <w:numPr>
          <w:ilvl w:val="1"/>
          <w:numId w:val="5"/>
        </w:numPr>
        <w:spacing w:line="276" w:lineRule="auto"/>
        <w:jc w:val="both"/>
        <w:rPr>
          <w:rFonts w:ascii="Arial" w:hAnsi="Arial" w:cs="Arial"/>
          <w:iCs/>
        </w:rPr>
      </w:pPr>
      <w:r w:rsidRPr="002A07E9">
        <w:rPr>
          <w:rFonts w:ascii="Arial" w:hAnsi="Arial" w:cs="Arial"/>
          <w:iCs/>
        </w:rPr>
        <w:t>Regularidade na prestação dos serviços;</w:t>
      </w:r>
    </w:p>
    <w:p w:rsidR="00C16321" w:rsidRPr="002A07E9" w:rsidRDefault="00C16321" w:rsidP="00BB490C">
      <w:pPr>
        <w:pStyle w:val="PargrafodaLista"/>
        <w:numPr>
          <w:ilvl w:val="1"/>
          <w:numId w:val="5"/>
        </w:numPr>
        <w:spacing w:line="276" w:lineRule="auto"/>
        <w:jc w:val="both"/>
        <w:rPr>
          <w:rFonts w:ascii="Arial" w:hAnsi="Arial" w:cs="Arial"/>
          <w:iCs/>
        </w:rPr>
      </w:pPr>
      <w:r w:rsidRPr="002A07E9">
        <w:rPr>
          <w:rFonts w:ascii="Arial" w:hAnsi="Arial" w:cs="Arial"/>
          <w:iCs/>
        </w:rPr>
        <w:t>Modicidade das taxas ou tarifas de serviços.</w:t>
      </w: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0652C">
      <w:pPr>
        <w:pStyle w:val="Ttulo2"/>
        <w:numPr>
          <w:ilvl w:val="1"/>
          <w:numId w:val="29"/>
        </w:numPr>
        <w:tabs>
          <w:tab w:val="clear" w:pos="3969"/>
        </w:tabs>
        <w:spacing w:line="276" w:lineRule="auto"/>
        <w:ind w:left="567" w:hanging="567"/>
        <w:jc w:val="left"/>
        <w:rPr>
          <w:rFonts w:ascii="Arial" w:hAnsi="Arial" w:cs="Arial"/>
          <w:color w:val="auto"/>
        </w:rPr>
      </w:pPr>
      <w:bookmarkStart w:id="139" w:name="_Toc291837617"/>
      <w:bookmarkStart w:id="140" w:name="_Toc299631642"/>
      <w:bookmarkStart w:id="141" w:name="_Toc299631767"/>
      <w:bookmarkStart w:id="142" w:name="_Toc299632017"/>
      <w:bookmarkStart w:id="143" w:name="_Toc299632097"/>
      <w:bookmarkStart w:id="144" w:name="_Toc299633798"/>
      <w:bookmarkStart w:id="145" w:name="_Toc299634062"/>
      <w:bookmarkStart w:id="146" w:name="_Toc299635034"/>
      <w:r w:rsidRPr="002A07E9">
        <w:rPr>
          <w:rFonts w:ascii="Arial" w:hAnsi="Arial" w:cs="Arial"/>
          <w:color w:val="auto"/>
        </w:rPr>
        <w:t>Seleção do Cenário Normativo</w:t>
      </w:r>
      <w:bookmarkEnd w:id="139"/>
      <w:bookmarkEnd w:id="140"/>
      <w:bookmarkEnd w:id="141"/>
      <w:bookmarkEnd w:id="142"/>
      <w:bookmarkEnd w:id="143"/>
      <w:bookmarkEnd w:id="144"/>
      <w:bookmarkEnd w:id="145"/>
      <w:bookmarkEnd w:id="146"/>
    </w:p>
    <w:p w:rsidR="00C16321" w:rsidRPr="002A07E9" w:rsidRDefault="00C16321" w:rsidP="009D0E5B">
      <w:pPr>
        <w:spacing w:line="276" w:lineRule="auto"/>
        <w:jc w:val="both"/>
        <w:rPr>
          <w:rFonts w:ascii="Arial" w:hAnsi="Arial" w:cs="Arial"/>
        </w:rPr>
      </w:pPr>
    </w:p>
    <w:p w:rsidR="00C16321" w:rsidRPr="002A07E9" w:rsidRDefault="00C16321" w:rsidP="009D0E5B">
      <w:pPr>
        <w:spacing w:line="276" w:lineRule="auto"/>
        <w:jc w:val="both"/>
        <w:rPr>
          <w:rFonts w:ascii="Arial" w:hAnsi="Arial" w:cs="Arial"/>
        </w:rPr>
      </w:pPr>
    </w:p>
    <w:p w:rsidR="00C16321" w:rsidRPr="002A07E9" w:rsidRDefault="00C16321" w:rsidP="009D0E5B">
      <w:pPr>
        <w:spacing w:line="276" w:lineRule="auto"/>
        <w:jc w:val="both"/>
        <w:rPr>
          <w:rFonts w:ascii="Arial" w:hAnsi="Arial" w:cs="Arial"/>
        </w:rPr>
      </w:pPr>
      <w:r w:rsidRPr="002A07E9">
        <w:rPr>
          <w:rFonts w:ascii="Arial" w:hAnsi="Arial" w:cs="Arial"/>
        </w:rPr>
        <w:tab/>
        <w:t>A seguir se apresentará o cenário definido com o GES e com a população em geral, cenário este nomeado “Cenário Normativo” o qual será tomado como base referencial para o desenvolvimento do Plano.</w:t>
      </w:r>
    </w:p>
    <w:p w:rsidR="00C16321" w:rsidRPr="002A07E9" w:rsidRDefault="00C16321" w:rsidP="009D0E5B">
      <w:pPr>
        <w:spacing w:line="276" w:lineRule="auto"/>
        <w:jc w:val="both"/>
        <w:rPr>
          <w:rFonts w:ascii="Arial" w:hAnsi="Arial" w:cs="Arial"/>
        </w:rPr>
      </w:pPr>
    </w:p>
    <w:p w:rsidR="00C16321" w:rsidRPr="002A07E9" w:rsidRDefault="00C16321" w:rsidP="009D0E5B">
      <w:pPr>
        <w:spacing w:line="276" w:lineRule="auto"/>
        <w:ind w:firstLine="709"/>
        <w:jc w:val="both"/>
        <w:rPr>
          <w:rFonts w:ascii="Arial" w:hAnsi="Arial" w:cs="Arial"/>
          <w:iCs/>
        </w:rPr>
      </w:pPr>
      <w:r w:rsidRPr="002A07E9">
        <w:rPr>
          <w:rFonts w:ascii="Arial" w:hAnsi="Arial" w:cs="Arial"/>
          <w:iCs/>
        </w:rPr>
        <w:t>Importante destacar que o cenário de universalização apresentado previamente tem como meta o pleno atendimento dos serviços de saneamento conforme preconiza a Lei 11.445/2007. Entretanto, confere-se ao GES a definição de objetivos e metas de atendimento com base no conhecimento local, capacidade de investimentos e modelo de gestão dos serviços.</w:t>
      </w:r>
    </w:p>
    <w:p w:rsidR="00C16321" w:rsidRPr="002A07E9" w:rsidRDefault="00C16321" w:rsidP="009D0E5B">
      <w:pPr>
        <w:spacing w:line="276" w:lineRule="auto"/>
        <w:ind w:firstLine="709"/>
        <w:jc w:val="both"/>
        <w:rPr>
          <w:rFonts w:ascii="Arial" w:hAnsi="Arial" w:cs="Arial"/>
          <w:iCs/>
        </w:rPr>
      </w:pPr>
    </w:p>
    <w:p w:rsidR="00C16321" w:rsidRPr="002A07E9" w:rsidRDefault="00C16321" w:rsidP="009D0E5B">
      <w:pPr>
        <w:spacing w:line="276" w:lineRule="auto"/>
        <w:ind w:firstLine="709"/>
        <w:jc w:val="both"/>
        <w:rPr>
          <w:rFonts w:ascii="Arial" w:hAnsi="Arial" w:cs="Arial"/>
          <w:iCs/>
        </w:rPr>
      </w:pPr>
      <w:r w:rsidRPr="002A07E9">
        <w:rPr>
          <w:rFonts w:ascii="Arial" w:hAnsi="Arial" w:cs="Arial"/>
          <w:iCs/>
        </w:rPr>
        <w:t>O cenário tendencial e o cenário de universalização podem ser analisados em ANEXO (Anexo 3) a este relatório, no produto 3 – Prognósticos, Objetivos e Metas de Curto, Médio e Longo Prazo.</w:t>
      </w:r>
    </w:p>
    <w:p w:rsidR="00C16321" w:rsidRPr="002A07E9" w:rsidRDefault="00C16321" w:rsidP="009D0E5B">
      <w:pPr>
        <w:spacing w:line="276" w:lineRule="auto"/>
        <w:ind w:firstLine="709"/>
        <w:jc w:val="both"/>
        <w:rPr>
          <w:rFonts w:ascii="Arial" w:hAnsi="Arial" w:cs="Arial"/>
          <w:iCs/>
        </w:rPr>
      </w:pPr>
    </w:p>
    <w:p w:rsidR="00C16321" w:rsidRPr="002A07E9" w:rsidRDefault="00C16321" w:rsidP="009D0E5B">
      <w:pPr>
        <w:spacing w:line="276" w:lineRule="auto"/>
        <w:ind w:firstLine="709"/>
        <w:jc w:val="both"/>
        <w:rPr>
          <w:rFonts w:ascii="Arial" w:hAnsi="Arial" w:cs="Arial"/>
          <w:iCs/>
        </w:rPr>
      </w:pPr>
      <w:r w:rsidRPr="002A07E9">
        <w:rPr>
          <w:rFonts w:ascii="Arial" w:hAnsi="Arial" w:cs="Arial"/>
          <w:iCs/>
        </w:rPr>
        <w:lastRenderedPageBreak/>
        <w:t>A seguir são apresentados os quadros que definem o Cenário Normativo para o Plano Municipal de Saneamento Básico.</w:t>
      </w:r>
    </w:p>
    <w:p w:rsidR="00C16321" w:rsidRPr="002A07E9" w:rsidRDefault="00C16321" w:rsidP="009D0E5B">
      <w:pPr>
        <w:spacing w:line="276" w:lineRule="auto"/>
        <w:ind w:firstLine="709"/>
        <w:jc w:val="both"/>
        <w:rPr>
          <w:rFonts w:ascii="Arial" w:hAnsi="Arial" w:cs="Arial"/>
          <w:iCs/>
        </w:rPr>
      </w:pPr>
    </w:p>
    <w:p w:rsidR="00C16321" w:rsidRPr="002A07E9" w:rsidRDefault="00C16321" w:rsidP="0050652C">
      <w:pPr>
        <w:pStyle w:val="Ttulo2"/>
        <w:numPr>
          <w:ilvl w:val="2"/>
          <w:numId w:val="29"/>
        </w:numPr>
        <w:tabs>
          <w:tab w:val="clear" w:pos="3969"/>
        </w:tabs>
        <w:spacing w:line="276" w:lineRule="auto"/>
        <w:ind w:left="851" w:hanging="851"/>
        <w:jc w:val="left"/>
        <w:rPr>
          <w:rFonts w:ascii="Arial" w:hAnsi="Arial" w:cs="Arial"/>
          <w:color w:val="auto"/>
        </w:rPr>
      </w:pPr>
      <w:bookmarkStart w:id="147" w:name="_Toc291837618"/>
      <w:bookmarkStart w:id="148" w:name="_Toc299631643"/>
      <w:bookmarkStart w:id="149" w:name="_Toc299631768"/>
      <w:bookmarkStart w:id="150" w:name="_Toc299632018"/>
      <w:bookmarkStart w:id="151" w:name="_Toc299632098"/>
      <w:bookmarkStart w:id="152" w:name="_Toc299633799"/>
      <w:bookmarkStart w:id="153" w:name="_Toc299634063"/>
      <w:bookmarkStart w:id="154" w:name="_Toc299635035"/>
      <w:r w:rsidRPr="002A07E9">
        <w:rPr>
          <w:rFonts w:ascii="Arial" w:hAnsi="Arial" w:cs="Arial"/>
          <w:color w:val="auto"/>
        </w:rPr>
        <w:t>Projeções para Sistema de Abastecimento de Água</w:t>
      </w:r>
      <w:bookmarkEnd w:id="147"/>
      <w:bookmarkEnd w:id="148"/>
      <w:bookmarkEnd w:id="149"/>
      <w:bookmarkEnd w:id="150"/>
      <w:bookmarkEnd w:id="151"/>
      <w:bookmarkEnd w:id="152"/>
      <w:bookmarkEnd w:id="153"/>
      <w:bookmarkEnd w:id="154"/>
    </w:p>
    <w:p w:rsidR="00C16321" w:rsidRPr="002A07E9" w:rsidRDefault="00C16321" w:rsidP="009D0E5B">
      <w:pPr>
        <w:rPr>
          <w:rFonts w:ascii="Arial" w:hAnsi="Arial" w:cs="Arial"/>
        </w:rPr>
      </w:pPr>
    </w:p>
    <w:p w:rsidR="00C16321" w:rsidRPr="002A07E9" w:rsidRDefault="00C16321" w:rsidP="009D0E5B">
      <w:pPr>
        <w:spacing w:line="276" w:lineRule="auto"/>
        <w:ind w:firstLine="709"/>
        <w:jc w:val="both"/>
        <w:rPr>
          <w:rFonts w:ascii="Arial" w:hAnsi="Arial" w:cs="Arial"/>
          <w:iCs/>
        </w:rPr>
      </w:pPr>
      <w:r w:rsidRPr="002A07E9">
        <w:rPr>
          <w:rFonts w:ascii="Arial" w:hAnsi="Arial" w:cs="Arial"/>
          <w:iCs/>
        </w:rPr>
        <w:t xml:space="preserve">  As projeções para os serviços de abastecimento de água compreendem a avaliação das seguintes estruturas: </w:t>
      </w:r>
    </w:p>
    <w:p w:rsidR="00C16321" w:rsidRPr="002A07E9" w:rsidRDefault="00C16321" w:rsidP="009D0E5B">
      <w:pPr>
        <w:spacing w:line="276" w:lineRule="auto"/>
        <w:rPr>
          <w:rFonts w:ascii="Arial" w:hAnsi="Arial" w:cs="Arial"/>
        </w:rPr>
      </w:pPr>
    </w:p>
    <w:p w:rsidR="00C16321" w:rsidRPr="002A07E9" w:rsidRDefault="00C16321" w:rsidP="00BB490C">
      <w:pPr>
        <w:pStyle w:val="PargrafodaLista"/>
        <w:numPr>
          <w:ilvl w:val="0"/>
          <w:numId w:val="22"/>
        </w:numPr>
        <w:spacing w:line="276" w:lineRule="auto"/>
        <w:jc w:val="both"/>
        <w:rPr>
          <w:rFonts w:ascii="Arial" w:hAnsi="Arial" w:cs="Arial"/>
          <w:b/>
        </w:rPr>
      </w:pPr>
      <w:r w:rsidRPr="002A07E9">
        <w:rPr>
          <w:rFonts w:ascii="Arial" w:hAnsi="Arial" w:cs="Arial"/>
          <w:b/>
        </w:rPr>
        <w:t xml:space="preserve">Produção de água do sistema público; </w:t>
      </w:r>
    </w:p>
    <w:p w:rsidR="00C16321" w:rsidRPr="002A07E9" w:rsidRDefault="00C16321" w:rsidP="00BB490C">
      <w:pPr>
        <w:pStyle w:val="PargrafodaLista"/>
        <w:numPr>
          <w:ilvl w:val="0"/>
          <w:numId w:val="22"/>
        </w:numPr>
        <w:spacing w:line="276" w:lineRule="auto"/>
        <w:jc w:val="both"/>
        <w:rPr>
          <w:rFonts w:ascii="Arial" w:hAnsi="Arial" w:cs="Arial"/>
          <w:b/>
        </w:rPr>
      </w:pPr>
      <w:r w:rsidRPr="002A07E9">
        <w:rPr>
          <w:rFonts w:ascii="Arial" w:hAnsi="Arial" w:cs="Arial"/>
          <w:b/>
        </w:rPr>
        <w:t>Ligações de água;</w:t>
      </w:r>
    </w:p>
    <w:p w:rsidR="00C16321" w:rsidRPr="002A07E9" w:rsidRDefault="00C16321" w:rsidP="00BB490C">
      <w:pPr>
        <w:pStyle w:val="PargrafodaLista"/>
        <w:numPr>
          <w:ilvl w:val="0"/>
          <w:numId w:val="22"/>
        </w:numPr>
        <w:spacing w:line="276" w:lineRule="auto"/>
        <w:jc w:val="both"/>
        <w:rPr>
          <w:rFonts w:ascii="Arial" w:hAnsi="Arial" w:cs="Arial"/>
          <w:b/>
        </w:rPr>
      </w:pPr>
      <w:r w:rsidRPr="002A07E9">
        <w:rPr>
          <w:rFonts w:ascii="Arial" w:hAnsi="Arial" w:cs="Arial"/>
          <w:b/>
        </w:rPr>
        <w:t xml:space="preserve">Rede de abastecimento; </w:t>
      </w:r>
    </w:p>
    <w:p w:rsidR="00C16321" w:rsidRPr="002A07E9" w:rsidRDefault="00C16321" w:rsidP="00BB490C">
      <w:pPr>
        <w:pStyle w:val="PargrafodaLista"/>
        <w:numPr>
          <w:ilvl w:val="0"/>
          <w:numId w:val="22"/>
        </w:numPr>
        <w:spacing w:line="276" w:lineRule="auto"/>
        <w:jc w:val="both"/>
        <w:rPr>
          <w:rFonts w:ascii="Arial" w:hAnsi="Arial" w:cs="Arial"/>
          <w:b/>
        </w:rPr>
      </w:pPr>
      <w:r w:rsidRPr="002A07E9">
        <w:rPr>
          <w:rFonts w:ascii="Arial" w:hAnsi="Arial" w:cs="Arial"/>
          <w:b/>
        </w:rPr>
        <w:t>Necessidade de reservação de água;</w:t>
      </w:r>
    </w:p>
    <w:p w:rsidR="00C16321" w:rsidRPr="002A07E9" w:rsidRDefault="00C16321" w:rsidP="00BB490C">
      <w:pPr>
        <w:pStyle w:val="PargrafodaLista"/>
        <w:numPr>
          <w:ilvl w:val="0"/>
          <w:numId w:val="22"/>
        </w:numPr>
        <w:spacing w:line="276" w:lineRule="auto"/>
        <w:jc w:val="both"/>
        <w:rPr>
          <w:rFonts w:ascii="Arial" w:hAnsi="Arial" w:cs="Arial"/>
          <w:b/>
        </w:rPr>
      </w:pPr>
      <w:r w:rsidRPr="002A07E9">
        <w:rPr>
          <w:rFonts w:ascii="Arial" w:hAnsi="Arial" w:cs="Arial"/>
          <w:b/>
        </w:rPr>
        <w:t xml:space="preserve">Sistemas alternativos de abastecimento de água. </w:t>
      </w:r>
    </w:p>
    <w:p w:rsidR="00C16321" w:rsidRPr="002A07E9" w:rsidRDefault="00C16321" w:rsidP="009D0E5B">
      <w:pPr>
        <w:pStyle w:val="SUB0"/>
        <w:spacing w:line="276" w:lineRule="auto"/>
        <w:ind w:firstLine="0"/>
      </w:pPr>
    </w:p>
    <w:p w:rsidR="00C16321" w:rsidRPr="002A07E9" w:rsidRDefault="00C16321" w:rsidP="009D0E5B">
      <w:pPr>
        <w:spacing w:line="276" w:lineRule="auto"/>
        <w:ind w:firstLine="709"/>
        <w:jc w:val="both"/>
        <w:rPr>
          <w:rFonts w:ascii="Arial" w:hAnsi="Arial" w:cs="Arial"/>
          <w:iCs/>
        </w:rPr>
      </w:pPr>
      <w:r w:rsidRPr="002A07E9">
        <w:rPr>
          <w:rFonts w:ascii="Arial" w:hAnsi="Arial" w:cs="Arial"/>
          <w:iCs/>
        </w:rPr>
        <w:t>Os quadros que seguem apresentam as condições estabelecidas com as projeções e critérios adotados para as estruturas citadas anteriormente.</w:t>
      </w:r>
    </w:p>
    <w:p w:rsidR="00C16321" w:rsidRPr="002A07E9" w:rsidRDefault="00C16321" w:rsidP="009D0E5B">
      <w:pPr>
        <w:spacing w:line="276" w:lineRule="auto"/>
        <w:ind w:firstLine="709"/>
        <w:jc w:val="both"/>
        <w:rPr>
          <w:rFonts w:ascii="Arial" w:hAnsi="Arial" w:cs="Arial"/>
          <w:iCs/>
        </w:rPr>
      </w:pPr>
    </w:p>
    <w:p w:rsidR="00C16321" w:rsidRPr="002A07E9" w:rsidRDefault="00C16321" w:rsidP="00BB490C">
      <w:pPr>
        <w:pStyle w:val="PargrafodaLista"/>
        <w:numPr>
          <w:ilvl w:val="0"/>
          <w:numId w:val="23"/>
        </w:numPr>
        <w:spacing w:line="360" w:lineRule="auto"/>
        <w:jc w:val="both"/>
        <w:rPr>
          <w:rFonts w:ascii="Arial" w:hAnsi="Arial" w:cs="Arial"/>
          <w:b/>
        </w:rPr>
      </w:pPr>
      <w:r w:rsidRPr="002A07E9">
        <w:rPr>
          <w:rFonts w:ascii="Arial" w:hAnsi="Arial" w:cs="Arial"/>
          <w:b/>
        </w:rPr>
        <w:t>Produção de Água</w:t>
      </w:r>
    </w:p>
    <w:p w:rsidR="00C16321" w:rsidRPr="002A07E9" w:rsidRDefault="00C16321" w:rsidP="009D0E5B">
      <w:pPr>
        <w:ind w:left="360"/>
        <w:rPr>
          <w:rFonts w:ascii="Arial" w:hAnsi="Arial" w:cs="Arial"/>
          <w:b/>
        </w:rPr>
      </w:pPr>
    </w:p>
    <w:p w:rsidR="00C16321" w:rsidRPr="002A07E9" w:rsidRDefault="00C16321" w:rsidP="00083ABE">
      <w:pPr>
        <w:pStyle w:val="Legenda"/>
        <w:keepNext/>
        <w:spacing w:line="276" w:lineRule="auto"/>
        <w:jc w:val="center"/>
        <w:rPr>
          <w:rFonts w:ascii="Arial" w:hAnsi="Arial" w:cs="Arial"/>
          <w:color w:val="auto"/>
        </w:rPr>
      </w:pPr>
      <w:r w:rsidRPr="002A07E9">
        <w:rPr>
          <w:rFonts w:ascii="Arial" w:hAnsi="Arial" w:cs="Arial"/>
          <w:color w:val="auto"/>
        </w:rPr>
        <w:t xml:space="preserve">Quadro </w:t>
      </w:r>
      <w:r w:rsidR="00FA3EF7" w:rsidRPr="002A07E9">
        <w:rPr>
          <w:rFonts w:ascii="Arial" w:hAnsi="Arial" w:cs="Arial"/>
          <w:color w:val="auto"/>
        </w:rPr>
        <w:fldChar w:fldCharType="begin"/>
      </w:r>
      <w:r w:rsidRPr="002A07E9">
        <w:rPr>
          <w:rFonts w:ascii="Arial" w:hAnsi="Arial" w:cs="Arial"/>
          <w:color w:val="auto"/>
        </w:rPr>
        <w:instrText xml:space="preserve"> SEQ Quadro \* ARABIC </w:instrText>
      </w:r>
      <w:r w:rsidR="00FA3EF7" w:rsidRPr="002A07E9">
        <w:rPr>
          <w:rFonts w:ascii="Arial" w:hAnsi="Arial" w:cs="Arial"/>
          <w:color w:val="auto"/>
        </w:rPr>
        <w:fldChar w:fldCharType="separate"/>
      </w:r>
      <w:r w:rsidRPr="002A07E9">
        <w:rPr>
          <w:rFonts w:ascii="Arial" w:hAnsi="Arial" w:cs="Arial"/>
          <w:noProof/>
          <w:color w:val="auto"/>
        </w:rPr>
        <w:t>13</w:t>
      </w:r>
      <w:r w:rsidR="00FA3EF7" w:rsidRPr="002A07E9">
        <w:rPr>
          <w:rFonts w:ascii="Arial" w:hAnsi="Arial" w:cs="Arial"/>
          <w:color w:val="auto"/>
        </w:rPr>
        <w:fldChar w:fldCharType="end"/>
      </w:r>
      <w:r w:rsidRPr="002A07E9">
        <w:rPr>
          <w:rFonts w:ascii="Arial" w:hAnsi="Arial" w:cs="Arial"/>
          <w:color w:val="auto"/>
        </w:rPr>
        <w:t xml:space="preserve">: Estimativa da Necessidade de Produção de Água ao Longo do Horizonte do Plano </w:t>
      </w:r>
    </w:p>
    <w:p w:rsidR="00C16321" w:rsidRPr="002A07E9" w:rsidRDefault="00E6463A" w:rsidP="00083ABE">
      <w:pPr>
        <w:keepNext/>
        <w:spacing w:line="276" w:lineRule="auto"/>
        <w:rPr>
          <w:rFonts w:ascii="Arial" w:hAnsi="Arial" w:cs="Arial"/>
        </w:rPr>
      </w:pPr>
      <w:r>
        <w:rPr>
          <w:noProof/>
        </w:rPr>
        <w:pict>
          <v:shape id="Imagem 50" o:spid="_x0000_i1037" type="#_x0000_t75" style="width:465.5pt;height:222.7pt;visibility:visible" o:bordertopcolor="black" o:borderleftcolor="black" o:borderbottomcolor="black" o:borderrightcolor="black">
            <v:imagedata r:id="rId19" o:title=""/>
            <w10:bordertop type="single" width="6"/>
            <w10:borderleft type="single" width="6"/>
            <w10:borderbottom type="single" width="6"/>
            <w10:borderright type="single" width="6"/>
          </v:shape>
        </w:pict>
      </w:r>
    </w:p>
    <w:p w:rsidR="00C16321" w:rsidRPr="002A07E9" w:rsidRDefault="00C16321" w:rsidP="00083ABE">
      <w:pPr>
        <w:pStyle w:val="Legenda"/>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pStyle w:val="Legenda"/>
        <w:keepNext/>
        <w:spacing w:line="276" w:lineRule="auto"/>
        <w:jc w:val="center"/>
        <w:rPr>
          <w:rFonts w:ascii="Arial" w:hAnsi="Arial" w:cs="Arial"/>
          <w:color w:val="auto"/>
        </w:rPr>
      </w:pPr>
      <w:r w:rsidRPr="002A07E9">
        <w:rPr>
          <w:rFonts w:ascii="Arial" w:hAnsi="Arial" w:cs="Arial"/>
          <w:color w:val="auto"/>
        </w:rPr>
        <w:lastRenderedPageBreak/>
        <w:t xml:space="preserve">Quadro </w:t>
      </w:r>
      <w:r w:rsidR="00FA3EF7" w:rsidRPr="002A07E9">
        <w:rPr>
          <w:rFonts w:ascii="Arial" w:hAnsi="Arial" w:cs="Arial"/>
          <w:color w:val="auto"/>
        </w:rPr>
        <w:fldChar w:fldCharType="begin"/>
      </w:r>
      <w:r w:rsidRPr="002A07E9">
        <w:rPr>
          <w:rFonts w:ascii="Arial" w:hAnsi="Arial" w:cs="Arial"/>
          <w:color w:val="auto"/>
        </w:rPr>
        <w:instrText xml:space="preserve"> SEQ Quadro \* ARABIC </w:instrText>
      </w:r>
      <w:r w:rsidR="00FA3EF7" w:rsidRPr="002A07E9">
        <w:rPr>
          <w:rFonts w:ascii="Arial" w:hAnsi="Arial" w:cs="Arial"/>
          <w:color w:val="auto"/>
        </w:rPr>
        <w:fldChar w:fldCharType="separate"/>
      </w:r>
      <w:r w:rsidRPr="002A07E9">
        <w:rPr>
          <w:rFonts w:ascii="Arial" w:hAnsi="Arial" w:cs="Arial"/>
          <w:noProof/>
          <w:color w:val="auto"/>
        </w:rPr>
        <w:t>14</w:t>
      </w:r>
      <w:r w:rsidR="00FA3EF7" w:rsidRPr="002A07E9">
        <w:rPr>
          <w:rFonts w:ascii="Arial" w:hAnsi="Arial" w:cs="Arial"/>
          <w:color w:val="auto"/>
        </w:rPr>
        <w:fldChar w:fldCharType="end"/>
      </w:r>
      <w:r w:rsidRPr="002A07E9">
        <w:rPr>
          <w:rFonts w:ascii="Arial" w:hAnsi="Arial" w:cs="Arial"/>
          <w:color w:val="auto"/>
        </w:rPr>
        <w:t xml:space="preserve">: Estimativa de Investimento em Produção de Água ao Longo do Horizonte do Plano </w:t>
      </w:r>
    </w:p>
    <w:p w:rsidR="00C16321" w:rsidRPr="002A07E9" w:rsidRDefault="00E6463A" w:rsidP="00083ABE">
      <w:pPr>
        <w:keepNext/>
        <w:spacing w:line="276" w:lineRule="auto"/>
        <w:jc w:val="center"/>
        <w:rPr>
          <w:rFonts w:ascii="Arial" w:hAnsi="Arial" w:cs="Arial"/>
        </w:rPr>
      </w:pPr>
      <w:r>
        <w:rPr>
          <w:noProof/>
        </w:rPr>
        <w:pict>
          <v:shape id="Imagem 51" o:spid="_x0000_i1038" type="#_x0000_t75" style="width:420.3pt;height:327.35pt;visibility:visible">
            <v:imagedata r:id="rId20" o:title=""/>
          </v:shape>
        </w:pict>
      </w:r>
    </w:p>
    <w:p w:rsidR="00C16321" w:rsidRPr="002A07E9" w:rsidRDefault="00C16321" w:rsidP="00083ABE">
      <w:pPr>
        <w:pStyle w:val="Legenda"/>
        <w:spacing w:line="276" w:lineRule="auto"/>
        <w:jc w:val="center"/>
        <w:rPr>
          <w:rFonts w:ascii="Arial" w:hAnsi="Arial" w:cs="Arial"/>
        </w:rPr>
      </w:pPr>
    </w:p>
    <w:p w:rsidR="00C16321" w:rsidRPr="002A07E9" w:rsidRDefault="00C16321" w:rsidP="00083ABE">
      <w:pPr>
        <w:spacing w:line="276" w:lineRule="auto"/>
        <w:jc w:val="center"/>
        <w:rPr>
          <w:rFonts w:ascii="Arial" w:hAnsi="Arial" w:cs="Arial"/>
        </w:rPr>
      </w:pPr>
    </w:p>
    <w:p w:rsidR="00C16321" w:rsidRPr="002A07E9" w:rsidRDefault="00C16321" w:rsidP="00083ABE">
      <w:pPr>
        <w:spacing w:line="276" w:lineRule="auto"/>
        <w:ind w:firstLine="709"/>
        <w:jc w:val="both"/>
        <w:rPr>
          <w:rFonts w:ascii="Arial" w:hAnsi="Arial" w:cs="Arial"/>
          <w:iCs/>
        </w:rPr>
      </w:pPr>
      <w:r w:rsidRPr="002A07E9">
        <w:rPr>
          <w:rFonts w:ascii="Arial" w:hAnsi="Arial" w:cs="Arial"/>
          <w:iCs/>
        </w:rPr>
        <w:t xml:space="preserve">De acordo com o quadro apresentado não haverá necessidade de investimentos na produção de água. Pode-se observar que haverá um </w:t>
      </w:r>
      <w:hyperlink r:id="rId21" w:tooltip="superávit" w:history="1">
        <w:r w:rsidRPr="002A07E9">
          <w:rPr>
            <w:rStyle w:val="Hyperlink"/>
            <w:rFonts w:ascii="Arial" w:hAnsi="Arial" w:cs="Arial"/>
            <w:lang w:val="pt-PT"/>
          </w:rPr>
          <w:t>superávit</w:t>
        </w:r>
      </w:hyperlink>
      <w:r w:rsidRPr="002A07E9">
        <w:rPr>
          <w:lang w:val="pt-PT"/>
        </w:rPr>
        <w:t xml:space="preserve"> </w:t>
      </w:r>
      <w:r w:rsidRPr="002A07E9">
        <w:rPr>
          <w:rFonts w:ascii="Arial" w:hAnsi="Arial" w:cs="Arial"/>
          <w:iCs/>
        </w:rPr>
        <w:t>de 12,04 l/s na produção de água para o município no final do horizonte de projeto.</w:t>
      </w:r>
    </w:p>
    <w:p w:rsidR="00C16321" w:rsidRPr="002A07E9" w:rsidRDefault="00C16321" w:rsidP="00083ABE">
      <w:pPr>
        <w:spacing w:line="276" w:lineRule="auto"/>
        <w:ind w:firstLine="709"/>
        <w:jc w:val="both"/>
        <w:rPr>
          <w:rFonts w:ascii="Arial" w:hAnsi="Arial" w:cs="Arial"/>
          <w:iCs/>
        </w:rPr>
      </w:pPr>
    </w:p>
    <w:p w:rsidR="00C16321" w:rsidRPr="002A07E9" w:rsidRDefault="00C16321" w:rsidP="00083ABE">
      <w:pPr>
        <w:spacing w:line="276" w:lineRule="auto"/>
        <w:ind w:firstLine="709"/>
        <w:jc w:val="both"/>
        <w:rPr>
          <w:rFonts w:ascii="Arial" w:hAnsi="Arial" w:cs="Arial"/>
          <w:iCs/>
        </w:rPr>
      </w:pPr>
      <w:r w:rsidRPr="002A07E9">
        <w:rPr>
          <w:rFonts w:ascii="Arial" w:hAnsi="Arial" w:cs="Arial"/>
          <w:iCs/>
        </w:rPr>
        <w:t>Para o elevado índice de perdas de água tratada, os investimentos aparecerão de forma indireta por substituição de redes antigas e acessórios com vazamentos, no aumento da porcentagem de hidrometração e ainda de modo mais direto com a estruturação de um programa de perdas nos investimentos em demandas do CDP.</w:t>
      </w:r>
    </w:p>
    <w:p w:rsidR="00C16321" w:rsidRPr="002A07E9" w:rsidRDefault="00C16321" w:rsidP="00083ABE">
      <w:pPr>
        <w:spacing w:line="276" w:lineRule="auto"/>
        <w:ind w:firstLine="709"/>
        <w:jc w:val="both"/>
        <w:rPr>
          <w:rFonts w:ascii="Arial" w:hAnsi="Arial" w:cs="Arial"/>
          <w:iCs/>
        </w:rPr>
      </w:pPr>
    </w:p>
    <w:p w:rsidR="00C16321" w:rsidRPr="002A07E9" w:rsidRDefault="00C16321" w:rsidP="00083ABE">
      <w:pPr>
        <w:spacing w:line="276" w:lineRule="auto"/>
        <w:ind w:firstLine="709"/>
        <w:jc w:val="both"/>
        <w:rPr>
          <w:rFonts w:ascii="Arial" w:hAnsi="Arial" w:cs="Arial"/>
          <w:iCs/>
        </w:rPr>
      </w:pPr>
      <w:r w:rsidRPr="002A07E9">
        <w:rPr>
          <w:rFonts w:ascii="Arial" w:hAnsi="Arial" w:cs="Arial"/>
          <w:iCs/>
        </w:rPr>
        <w:t xml:space="preserve">A área rural continuará não atendida pelo sistema público, por ser mais útil o atendimento monitorado dos sistemas alternativos de água, para garantia da potabilidade da água para a população rural. </w:t>
      </w:r>
    </w:p>
    <w:p w:rsidR="00C16321" w:rsidRPr="002A07E9" w:rsidRDefault="00C16321" w:rsidP="00083ABE">
      <w:pPr>
        <w:spacing w:line="276" w:lineRule="auto"/>
        <w:jc w:val="center"/>
        <w:rPr>
          <w:rFonts w:ascii="Arial" w:hAnsi="Arial" w:cs="Arial"/>
        </w:rPr>
      </w:pPr>
    </w:p>
    <w:p w:rsidR="00C16321" w:rsidRPr="002A07E9" w:rsidRDefault="00C16321" w:rsidP="00083ABE">
      <w:pPr>
        <w:spacing w:line="276" w:lineRule="auto"/>
        <w:jc w:val="center"/>
        <w:rPr>
          <w:rFonts w:ascii="Arial" w:hAnsi="Arial" w:cs="Arial"/>
        </w:rPr>
      </w:pPr>
    </w:p>
    <w:p w:rsidR="00C16321" w:rsidRPr="002A07E9" w:rsidRDefault="00C16321" w:rsidP="00083ABE">
      <w:pPr>
        <w:spacing w:line="276" w:lineRule="auto"/>
        <w:jc w:val="center"/>
        <w:rPr>
          <w:rFonts w:ascii="Arial" w:hAnsi="Arial" w:cs="Arial"/>
        </w:rPr>
      </w:pPr>
    </w:p>
    <w:p w:rsidR="00C16321" w:rsidRPr="002A07E9" w:rsidRDefault="00C16321" w:rsidP="00083ABE">
      <w:pPr>
        <w:spacing w:line="276" w:lineRule="auto"/>
        <w:jc w:val="center"/>
        <w:rPr>
          <w:rFonts w:ascii="Arial" w:hAnsi="Arial" w:cs="Arial"/>
        </w:rPr>
      </w:pPr>
    </w:p>
    <w:p w:rsidR="00C16321" w:rsidRPr="002A07E9" w:rsidRDefault="00C16321" w:rsidP="00083ABE">
      <w:pPr>
        <w:spacing w:line="276" w:lineRule="auto"/>
        <w:ind w:firstLine="709"/>
        <w:jc w:val="both"/>
        <w:rPr>
          <w:rFonts w:ascii="Arial" w:hAnsi="Arial" w:cs="Arial"/>
          <w:iCs/>
        </w:rPr>
      </w:pPr>
      <w:r w:rsidRPr="002A07E9">
        <w:rPr>
          <w:rFonts w:ascii="Arial" w:hAnsi="Arial" w:cs="Arial"/>
          <w:iCs/>
        </w:rPr>
        <w:t xml:space="preserve"> </w:t>
      </w:r>
    </w:p>
    <w:p w:rsidR="00C16321" w:rsidRPr="002A07E9" w:rsidRDefault="00C16321" w:rsidP="00083ABE">
      <w:pPr>
        <w:spacing w:line="276" w:lineRule="auto"/>
        <w:ind w:firstLine="709"/>
        <w:jc w:val="both"/>
        <w:rPr>
          <w:rFonts w:ascii="Arial" w:hAnsi="Arial" w:cs="Arial"/>
          <w:iCs/>
        </w:rPr>
      </w:pPr>
    </w:p>
    <w:p w:rsidR="00C16321" w:rsidRPr="002A07E9" w:rsidRDefault="00C16321" w:rsidP="00083ABE">
      <w:pPr>
        <w:pStyle w:val="PargrafodaLista"/>
        <w:numPr>
          <w:ilvl w:val="0"/>
          <w:numId w:val="23"/>
        </w:numPr>
        <w:spacing w:line="360" w:lineRule="auto"/>
        <w:jc w:val="both"/>
        <w:rPr>
          <w:rFonts w:ascii="Arial" w:hAnsi="Arial" w:cs="Arial"/>
          <w:b/>
        </w:rPr>
      </w:pPr>
      <w:r w:rsidRPr="002A07E9">
        <w:rPr>
          <w:rFonts w:ascii="Arial" w:hAnsi="Arial" w:cs="Arial"/>
          <w:b/>
        </w:rPr>
        <w:lastRenderedPageBreak/>
        <w:t>Ligações de Água e Hidrometração</w:t>
      </w:r>
    </w:p>
    <w:p w:rsidR="00C16321" w:rsidRPr="002A07E9" w:rsidRDefault="00C16321" w:rsidP="00083ABE">
      <w:pPr>
        <w:ind w:left="360"/>
        <w:rPr>
          <w:rFonts w:ascii="Arial" w:hAnsi="Arial" w:cs="Arial"/>
          <w:b/>
        </w:rPr>
      </w:pPr>
    </w:p>
    <w:p w:rsidR="00C16321" w:rsidRPr="002A07E9" w:rsidRDefault="00C16321" w:rsidP="00083ABE">
      <w:pPr>
        <w:pStyle w:val="Legenda"/>
        <w:keepNext/>
        <w:spacing w:line="276" w:lineRule="auto"/>
        <w:jc w:val="center"/>
        <w:rPr>
          <w:rFonts w:ascii="Arial" w:hAnsi="Arial" w:cs="Arial"/>
          <w:color w:val="auto"/>
        </w:rPr>
      </w:pPr>
      <w:r w:rsidRPr="002A07E9">
        <w:rPr>
          <w:rFonts w:ascii="Arial" w:hAnsi="Arial" w:cs="Arial"/>
          <w:color w:val="auto"/>
        </w:rPr>
        <w:t xml:space="preserve">Quadro </w:t>
      </w:r>
      <w:r w:rsidR="00FA3EF7" w:rsidRPr="002A07E9">
        <w:rPr>
          <w:rFonts w:ascii="Arial" w:hAnsi="Arial" w:cs="Arial"/>
          <w:color w:val="auto"/>
        </w:rPr>
        <w:fldChar w:fldCharType="begin"/>
      </w:r>
      <w:r w:rsidRPr="002A07E9">
        <w:rPr>
          <w:rFonts w:ascii="Arial" w:hAnsi="Arial" w:cs="Arial"/>
          <w:color w:val="auto"/>
        </w:rPr>
        <w:instrText xml:space="preserve"> SEQ Quadro \* ARABIC </w:instrText>
      </w:r>
      <w:r w:rsidR="00FA3EF7" w:rsidRPr="002A07E9">
        <w:rPr>
          <w:rFonts w:ascii="Arial" w:hAnsi="Arial" w:cs="Arial"/>
          <w:color w:val="auto"/>
        </w:rPr>
        <w:fldChar w:fldCharType="separate"/>
      </w:r>
      <w:r w:rsidRPr="002A07E9">
        <w:rPr>
          <w:rFonts w:ascii="Arial" w:hAnsi="Arial" w:cs="Arial"/>
          <w:noProof/>
          <w:color w:val="auto"/>
        </w:rPr>
        <w:t>60</w:t>
      </w:r>
      <w:r w:rsidR="00FA3EF7" w:rsidRPr="002A07E9">
        <w:rPr>
          <w:rFonts w:ascii="Arial" w:hAnsi="Arial" w:cs="Arial"/>
          <w:color w:val="auto"/>
        </w:rPr>
        <w:fldChar w:fldCharType="end"/>
      </w:r>
      <w:r w:rsidRPr="002A07E9">
        <w:rPr>
          <w:rFonts w:ascii="Arial" w:hAnsi="Arial" w:cs="Arial"/>
          <w:color w:val="auto"/>
        </w:rPr>
        <w:t xml:space="preserve">: Estimativa de Evolução do Número de Economias e Ligações ao Longo do Horizonte do Plano </w:t>
      </w:r>
    </w:p>
    <w:p w:rsidR="00C16321" w:rsidRPr="002A07E9" w:rsidRDefault="00E6463A" w:rsidP="00083ABE">
      <w:pPr>
        <w:spacing w:line="276" w:lineRule="auto"/>
        <w:jc w:val="center"/>
        <w:rPr>
          <w:rFonts w:ascii="Arial" w:hAnsi="Arial" w:cs="Arial"/>
        </w:rPr>
      </w:pPr>
      <w:r>
        <w:rPr>
          <w:noProof/>
        </w:rPr>
        <w:pict>
          <v:shape id="Imagem 52" o:spid="_x0000_i1039" type="#_x0000_t75" style="width:468.85pt;height:214.35pt;visibility:visible" o:bordertopcolor="black" o:borderleftcolor="black" o:borderbottomcolor="black" o:borderrightcolor="black">
            <v:imagedata r:id="rId22" o:title=""/>
            <w10:bordertop type="single" width="6"/>
            <w10:borderleft type="single" width="6"/>
            <w10:borderbottom type="single" width="6"/>
            <w10:borderright type="single" width="6"/>
          </v:shape>
        </w:pict>
      </w:r>
    </w:p>
    <w:p w:rsidR="00C16321" w:rsidRPr="002A07E9" w:rsidRDefault="00C16321" w:rsidP="00083ABE">
      <w:pPr>
        <w:spacing w:line="276" w:lineRule="auto"/>
        <w:jc w:val="both"/>
        <w:rPr>
          <w:rFonts w:ascii="Arial" w:hAnsi="Arial" w:cs="Arial"/>
        </w:rPr>
      </w:pPr>
      <w:r w:rsidRPr="002A07E9">
        <w:rPr>
          <w:rFonts w:ascii="Arial" w:hAnsi="Arial" w:cs="Arial"/>
        </w:rPr>
        <w:tab/>
      </w:r>
    </w:p>
    <w:p w:rsidR="00C16321" w:rsidRPr="002A07E9" w:rsidRDefault="00C16321" w:rsidP="00083ABE">
      <w:pPr>
        <w:pStyle w:val="Legenda"/>
        <w:keepNext/>
        <w:spacing w:line="276" w:lineRule="auto"/>
        <w:jc w:val="center"/>
        <w:rPr>
          <w:rFonts w:ascii="Arial" w:hAnsi="Arial" w:cs="Arial"/>
          <w:color w:val="auto"/>
        </w:rPr>
      </w:pPr>
      <w:r w:rsidRPr="002A07E9">
        <w:rPr>
          <w:rFonts w:ascii="Arial" w:hAnsi="Arial" w:cs="Arial"/>
          <w:color w:val="auto"/>
        </w:rPr>
        <w:t xml:space="preserve">Quadro </w:t>
      </w:r>
      <w:r w:rsidR="00FA3EF7" w:rsidRPr="002A07E9">
        <w:rPr>
          <w:rFonts w:ascii="Arial" w:hAnsi="Arial" w:cs="Arial"/>
          <w:color w:val="auto"/>
        </w:rPr>
        <w:fldChar w:fldCharType="begin"/>
      </w:r>
      <w:r w:rsidRPr="002A07E9">
        <w:rPr>
          <w:rFonts w:ascii="Arial" w:hAnsi="Arial" w:cs="Arial"/>
          <w:color w:val="auto"/>
        </w:rPr>
        <w:instrText xml:space="preserve"> SEQ Quadro \* ARABIC </w:instrText>
      </w:r>
      <w:r w:rsidR="00FA3EF7" w:rsidRPr="002A07E9">
        <w:rPr>
          <w:rFonts w:ascii="Arial" w:hAnsi="Arial" w:cs="Arial"/>
          <w:color w:val="auto"/>
        </w:rPr>
        <w:fldChar w:fldCharType="separate"/>
      </w:r>
      <w:r w:rsidRPr="002A07E9">
        <w:rPr>
          <w:rFonts w:ascii="Arial" w:hAnsi="Arial" w:cs="Arial"/>
          <w:noProof/>
          <w:color w:val="auto"/>
        </w:rPr>
        <w:t>61</w:t>
      </w:r>
      <w:r w:rsidR="00FA3EF7" w:rsidRPr="002A07E9">
        <w:rPr>
          <w:rFonts w:ascii="Arial" w:hAnsi="Arial" w:cs="Arial"/>
          <w:color w:val="auto"/>
        </w:rPr>
        <w:fldChar w:fldCharType="end"/>
      </w:r>
      <w:r w:rsidRPr="002A07E9">
        <w:rPr>
          <w:rFonts w:ascii="Arial" w:hAnsi="Arial" w:cs="Arial"/>
          <w:color w:val="auto"/>
        </w:rPr>
        <w:t xml:space="preserve">: Estimativa de Investimentos em Incrementos de Ligações ao Longo do Horizonte do Plano </w:t>
      </w:r>
    </w:p>
    <w:p w:rsidR="00C16321" w:rsidRPr="002A07E9" w:rsidRDefault="00E6463A" w:rsidP="00083ABE">
      <w:pPr>
        <w:spacing w:line="276" w:lineRule="auto"/>
        <w:jc w:val="both"/>
        <w:rPr>
          <w:rFonts w:ascii="Arial" w:hAnsi="Arial" w:cs="Arial"/>
        </w:rPr>
      </w:pPr>
      <w:r>
        <w:rPr>
          <w:noProof/>
        </w:rPr>
        <w:pict>
          <v:shape id="Imagem 53" o:spid="_x0000_i1040" type="#_x0000_t75" style="width:469.65pt;height:209.3pt;visibility:visible" o:bordertopcolor="black" o:borderleftcolor="black" o:borderbottomcolor="black" o:borderrightcolor="black">
            <v:imagedata r:id="rId23" o:title=""/>
            <w10:bordertop type="single" width="6"/>
            <w10:borderleft type="single" width="6"/>
            <w10:borderbottom type="single" width="6"/>
            <w10:borderright type="single" width="6"/>
          </v:shape>
        </w:pict>
      </w:r>
    </w:p>
    <w:p w:rsidR="00C16321" w:rsidRPr="002A07E9" w:rsidRDefault="00C16321" w:rsidP="00083ABE">
      <w:pPr>
        <w:spacing w:line="276" w:lineRule="auto"/>
        <w:jc w:val="center"/>
        <w:rPr>
          <w:rFonts w:ascii="Arial" w:hAnsi="Arial" w:cs="Arial"/>
        </w:rPr>
      </w:pPr>
    </w:p>
    <w:p w:rsidR="00C16321" w:rsidRPr="002A07E9" w:rsidRDefault="00C16321" w:rsidP="00083ABE">
      <w:pPr>
        <w:spacing w:line="276" w:lineRule="auto"/>
        <w:jc w:val="center"/>
        <w:rPr>
          <w:rFonts w:ascii="Arial" w:hAnsi="Arial" w:cs="Arial"/>
        </w:rPr>
      </w:pPr>
    </w:p>
    <w:p w:rsidR="00C16321" w:rsidRPr="002A07E9" w:rsidRDefault="00C16321" w:rsidP="00083ABE">
      <w:pPr>
        <w:spacing w:line="276" w:lineRule="auto"/>
        <w:jc w:val="both"/>
        <w:rPr>
          <w:rFonts w:ascii="Arial" w:hAnsi="Arial" w:cs="Arial"/>
        </w:rPr>
      </w:pPr>
      <w:r w:rsidRPr="002A07E9">
        <w:tab/>
      </w:r>
      <w:r w:rsidRPr="002A07E9">
        <w:rPr>
          <w:rFonts w:ascii="Arial" w:hAnsi="Arial" w:cs="Arial"/>
        </w:rPr>
        <w:t>No município de Catanduvas, 99,69% da população atendida pelo sistema público de abastecimento de água possui micromedidores de vazões domiciliares. Estima-se que no ano de 2012 esse índice atinja os 100% da população.</w:t>
      </w:r>
    </w:p>
    <w:p w:rsidR="00C16321" w:rsidRPr="002A07E9" w:rsidRDefault="00C16321" w:rsidP="00083ABE">
      <w:pPr>
        <w:spacing w:line="276" w:lineRule="auto"/>
        <w:ind w:firstLine="709"/>
        <w:jc w:val="both"/>
        <w:rPr>
          <w:rFonts w:ascii="Arial" w:hAnsi="Arial" w:cs="Arial"/>
        </w:rPr>
      </w:pPr>
    </w:p>
    <w:p w:rsidR="00C16321" w:rsidRPr="002A07E9" w:rsidRDefault="00C16321" w:rsidP="00083ABE">
      <w:pPr>
        <w:spacing w:line="276" w:lineRule="auto"/>
        <w:ind w:firstLine="709"/>
        <w:jc w:val="both"/>
        <w:rPr>
          <w:rFonts w:ascii="Arial" w:hAnsi="Arial" w:cs="Arial"/>
        </w:rPr>
      </w:pPr>
      <w:r w:rsidRPr="002A07E9">
        <w:rPr>
          <w:rFonts w:ascii="Arial" w:hAnsi="Arial" w:cs="Arial"/>
        </w:rPr>
        <w:t>Observa-se que a partir de 2016, haverá substituições dos micromedidores, com índice de troca de 10% ao ano até 2019 e 20% ao ano até 2030, fechando a média de 5 anos de utilização do hidrômetro.</w:t>
      </w:r>
    </w:p>
    <w:p w:rsidR="00C16321" w:rsidRPr="002A07E9" w:rsidRDefault="00C16321" w:rsidP="00083ABE">
      <w:pPr>
        <w:spacing w:line="276" w:lineRule="auto"/>
        <w:jc w:val="both"/>
        <w:rPr>
          <w:rFonts w:ascii="Arial" w:hAnsi="Arial" w:cs="Arial"/>
        </w:rPr>
      </w:pPr>
    </w:p>
    <w:p w:rsidR="00C16321" w:rsidRPr="002A07E9" w:rsidRDefault="00C16321" w:rsidP="00083ABE">
      <w:pPr>
        <w:pStyle w:val="PargrafodaLista"/>
        <w:numPr>
          <w:ilvl w:val="0"/>
          <w:numId w:val="23"/>
        </w:numPr>
        <w:spacing w:line="360" w:lineRule="auto"/>
        <w:jc w:val="both"/>
        <w:rPr>
          <w:rFonts w:ascii="Arial" w:hAnsi="Arial" w:cs="Arial"/>
          <w:b/>
        </w:rPr>
      </w:pPr>
      <w:r w:rsidRPr="002A07E9">
        <w:rPr>
          <w:rFonts w:ascii="Arial" w:hAnsi="Arial" w:cs="Arial"/>
          <w:b/>
        </w:rPr>
        <w:lastRenderedPageBreak/>
        <w:t>Rede de Água</w:t>
      </w:r>
    </w:p>
    <w:p w:rsidR="00C16321" w:rsidRPr="002A07E9" w:rsidRDefault="00C16321" w:rsidP="00083ABE">
      <w:pPr>
        <w:spacing w:line="276" w:lineRule="auto"/>
      </w:pPr>
    </w:p>
    <w:p w:rsidR="00C16321" w:rsidRPr="002A07E9" w:rsidRDefault="00C16321" w:rsidP="00083ABE">
      <w:pPr>
        <w:pStyle w:val="Legenda"/>
        <w:keepNext/>
        <w:spacing w:line="276" w:lineRule="auto"/>
        <w:jc w:val="center"/>
        <w:rPr>
          <w:rFonts w:ascii="Arial" w:hAnsi="Arial" w:cs="Arial"/>
        </w:rPr>
      </w:pPr>
      <w:r w:rsidRPr="002A07E9">
        <w:rPr>
          <w:rFonts w:ascii="Arial" w:hAnsi="Arial" w:cs="Arial"/>
          <w:color w:val="auto"/>
        </w:rPr>
        <w:t xml:space="preserve">Quadro </w:t>
      </w:r>
      <w:r w:rsidR="00FA3EF7" w:rsidRPr="002A07E9">
        <w:rPr>
          <w:rFonts w:ascii="Arial" w:hAnsi="Arial" w:cs="Arial"/>
          <w:color w:val="auto"/>
        </w:rPr>
        <w:fldChar w:fldCharType="begin"/>
      </w:r>
      <w:r w:rsidRPr="002A07E9">
        <w:rPr>
          <w:rFonts w:ascii="Arial" w:hAnsi="Arial" w:cs="Arial"/>
          <w:color w:val="auto"/>
        </w:rPr>
        <w:instrText xml:space="preserve"> SEQ Quadro \* ARABIC </w:instrText>
      </w:r>
      <w:r w:rsidR="00FA3EF7" w:rsidRPr="002A07E9">
        <w:rPr>
          <w:rFonts w:ascii="Arial" w:hAnsi="Arial" w:cs="Arial"/>
          <w:color w:val="auto"/>
        </w:rPr>
        <w:fldChar w:fldCharType="separate"/>
      </w:r>
      <w:r w:rsidRPr="002A07E9">
        <w:rPr>
          <w:rFonts w:ascii="Arial" w:hAnsi="Arial" w:cs="Arial"/>
          <w:noProof/>
          <w:color w:val="auto"/>
        </w:rPr>
        <w:t>62</w:t>
      </w:r>
      <w:r w:rsidR="00FA3EF7" w:rsidRPr="002A07E9">
        <w:rPr>
          <w:rFonts w:ascii="Arial" w:hAnsi="Arial" w:cs="Arial"/>
          <w:color w:val="auto"/>
        </w:rPr>
        <w:fldChar w:fldCharType="end"/>
      </w:r>
      <w:r w:rsidRPr="002A07E9">
        <w:rPr>
          <w:rFonts w:ascii="Arial" w:hAnsi="Arial" w:cs="Arial"/>
          <w:color w:val="auto"/>
        </w:rPr>
        <w:t xml:space="preserve">: </w:t>
      </w:r>
      <w:r w:rsidRPr="002A07E9">
        <w:rPr>
          <w:rFonts w:ascii="Arial" w:hAnsi="Arial" w:cs="Arial"/>
          <w:noProof/>
          <w:color w:val="auto"/>
        </w:rPr>
        <w:t xml:space="preserve"> Estimativa das Necessidades da Rede de Distribuição ao Longo do Horizonte do Plano</w:t>
      </w:r>
      <w:r w:rsidRPr="002A07E9">
        <w:rPr>
          <w:rFonts w:ascii="Arial" w:hAnsi="Arial" w:cs="Arial"/>
          <w:noProof/>
        </w:rPr>
        <w:t xml:space="preserve"> </w:t>
      </w:r>
      <w:r w:rsidR="00E6463A">
        <w:rPr>
          <w:noProof/>
        </w:rPr>
        <w:pict>
          <v:shape id="Imagem 54" o:spid="_x0000_i1041" type="#_x0000_t75" style="width:451.25pt;height:299.7pt;visibility:visible">
            <v:imagedata r:id="rId24" o:title=""/>
          </v:shape>
        </w:pict>
      </w:r>
    </w:p>
    <w:p w:rsidR="00C16321" w:rsidRPr="002A07E9" w:rsidRDefault="00C16321" w:rsidP="00083ABE">
      <w:pPr>
        <w:spacing w:line="276" w:lineRule="auto"/>
        <w:rPr>
          <w:rFonts w:ascii="Arial" w:hAnsi="Arial" w:cs="Arial"/>
        </w:rPr>
      </w:pPr>
    </w:p>
    <w:p w:rsidR="00C16321" w:rsidRPr="002A07E9" w:rsidRDefault="00C16321" w:rsidP="00083ABE">
      <w:pPr>
        <w:pStyle w:val="Legenda"/>
        <w:keepNext/>
        <w:spacing w:line="276" w:lineRule="auto"/>
        <w:jc w:val="center"/>
        <w:rPr>
          <w:rFonts w:ascii="Arial" w:hAnsi="Arial" w:cs="Arial"/>
          <w:color w:val="auto"/>
        </w:rPr>
      </w:pPr>
      <w:r w:rsidRPr="002A07E9">
        <w:rPr>
          <w:rFonts w:ascii="Arial" w:hAnsi="Arial" w:cs="Arial"/>
          <w:color w:val="auto"/>
        </w:rPr>
        <w:t xml:space="preserve">Quadro </w:t>
      </w:r>
      <w:r w:rsidR="00FA3EF7" w:rsidRPr="002A07E9">
        <w:rPr>
          <w:rFonts w:ascii="Arial" w:hAnsi="Arial" w:cs="Arial"/>
          <w:color w:val="auto"/>
        </w:rPr>
        <w:fldChar w:fldCharType="begin"/>
      </w:r>
      <w:r w:rsidRPr="002A07E9">
        <w:rPr>
          <w:rFonts w:ascii="Arial" w:hAnsi="Arial" w:cs="Arial"/>
          <w:color w:val="auto"/>
        </w:rPr>
        <w:instrText xml:space="preserve"> SEQ Quadro \* ARABIC </w:instrText>
      </w:r>
      <w:r w:rsidR="00FA3EF7" w:rsidRPr="002A07E9">
        <w:rPr>
          <w:rFonts w:ascii="Arial" w:hAnsi="Arial" w:cs="Arial"/>
          <w:color w:val="auto"/>
        </w:rPr>
        <w:fldChar w:fldCharType="separate"/>
      </w:r>
      <w:r w:rsidRPr="002A07E9">
        <w:rPr>
          <w:rFonts w:ascii="Arial" w:hAnsi="Arial" w:cs="Arial"/>
          <w:noProof/>
          <w:color w:val="auto"/>
        </w:rPr>
        <w:t>63</w:t>
      </w:r>
      <w:r w:rsidR="00FA3EF7" w:rsidRPr="002A07E9">
        <w:rPr>
          <w:rFonts w:ascii="Arial" w:hAnsi="Arial" w:cs="Arial"/>
          <w:color w:val="auto"/>
        </w:rPr>
        <w:fldChar w:fldCharType="end"/>
      </w:r>
      <w:r w:rsidRPr="002A07E9">
        <w:rPr>
          <w:rFonts w:ascii="Arial" w:hAnsi="Arial" w:cs="Arial"/>
          <w:color w:val="auto"/>
        </w:rPr>
        <w:t xml:space="preserve">: Estimativa de Investimento em Rede de Distribuição ao Longo do Horizonte do Plano </w:t>
      </w:r>
    </w:p>
    <w:p w:rsidR="00C16321" w:rsidRPr="002A07E9" w:rsidRDefault="00E6463A" w:rsidP="00083ABE">
      <w:pPr>
        <w:spacing w:line="276" w:lineRule="auto"/>
        <w:rPr>
          <w:rFonts w:ascii="Arial" w:hAnsi="Arial" w:cs="Arial"/>
        </w:rPr>
      </w:pPr>
      <w:r>
        <w:rPr>
          <w:noProof/>
        </w:rPr>
        <w:pict>
          <v:shape id="Imagem 55" o:spid="_x0000_i1042" type="#_x0000_t75" style="width:452.1pt;height:284.65pt;visibility:visible">
            <v:imagedata r:id="rId25" o:title=""/>
          </v:shape>
        </w:pict>
      </w: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ind w:firstLine="709"/>
        <w:jc w:val="both"/>
        <w:rPr>
          <w:rFonts w:ascii="Arial" w:hAnsi="Arial" w:cs="Arial"/>
        </w:rPr>
      </w:pPr>
      <w:r w:rsidRPr="002A07E9">
        <w:rPr>
          <w:rFonts w:ascii="Arial" w:hAnsi="Arial" w:cs="Arial"/>
        </w:rPr>
        <w:lastRenderedPageBreak/>
        <w:t>Nos quadros acima verifica-se os valores e investimentos para demanda da continuidade do índice de abastecimento de 100% da população urbana. E ainda a estimativa em metros de rede de abastecimento que serão trocados ao ano devido necessidade de manutenção da mesma.</w:t>
      </w: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iCs/>
        </w:rPr>
      </w:pPr>
    </w:p>
    <w:p w:rsidR="00C16321" w:rsidRPr="002A07E9" w:rsidRDefault="00C16321" w:rsidP="00083ABE">
      <w:pPr>
        <w:pStyle w:val="PargrafodaLista"/>
        <w:numPr>
          <w:ilvl w:val="0"/>
          <w:numId w:val="23"/>
        </w:numPr>
        <w:spacing w:line="360" w:lineRule="auto"/>
        <w:jc w:val="both"/>
        <w:rPr>
          <w:rFonts w:ascii="Arial" w:hAnsi="Arial" w:cs="Arial"/>
          <w:b/>
        </w:rPr>
      </w:pPr>
      <w:r w:rsidRPr="002A07E9">
        <w:rPr>
          <w:rFonts w:ascii="Arial" w:hAnsi="Arial" w:cs="Arial"/>
          <w:b/>
        </w:rPr>
        <w:t>Reservação</w:t>
      </w:r>
    </w:p>
    <w:p w:rsidR="00C16321" w:rsidRPr="002A07E9" w:rsidRDefault="00C16321" w:rsidP="00083ABE">
      <w:pPr>
        <w:spacing w:line="276" w:lineRule="auto"/>
        <w:rPr>
          <w:rFonts w:ascii="Arial" w:hAnsi="Arial" w:cs="Arial"/>
        </w:rPr>
      </w:pPr>
    </w:p>
    <w:p w:rsidR="00C16321" w:rsidRPr="002A07E9" w:rsidRDefault="00C16321" w:rsidP="00083ABE">
      <w:pPr>
        <w:pStyle w:val="Legenda"/>
        <w:keepNext/>
        <w:spacing w:line="276" w:lineRule="auto"/>
        <w:jc w:val="center"/>
        <w:rPr>
          <w:rFonts w:ascii="Arial" w:hAnsi="Arial" w:cs="Arial"/>
          <w:color w:val="auto"/>
        </w:rPr>
      </w:pPr>
      <w:r w:rsidRPr="002A07E9">
        <w:rPr>
          <w:rFonts w:ascii="Arial" w:hAnsi="Arial" w:cs="Arial"/>
          <w:color w:val="auto"/>
        </w:rPr>
        <w:t xml:space="preserve">Quadro </w:t>
      </w:r>
      <w:r w:rsidR="00FA3EF7" w:rsidRPr="002A07E9">
        <w:rPr>
          <w:rFonts w:ascii="Arial" w:hAnsi="Arial" w:cs="Arial"/>
          <w:color w:val="auto"/>
        </w:rPr>
        <w:fldChar w:fldCharType="begin"/>
      </w:r>
      <w:r w:rsidRPr="002A07E9">
        <w:rPr>
          <w:rFonts w:ascii="Arial" w:hAnsi="Arial" w:cs="Arial"/>
          <w:color w:val="auto"/>
        </w:rPr>
        <w:instrText xml:space="preserve"> SEQ Quadro \* ARABIC </w:instrText>
      </w:r>
      <w:r w:rsidR="00FA3EF7" w:rsidRPr="002A07E9">
        <w:rPr>
          <w:rFonts w:ascii="Arial" w:hAnsi="Arial" w:cs="Arial"/>
          <w:color w:val="auto"/>
        </w:rPr>
        <w:fldChar w:fldCharType="separate"/>
      </w:r>
      <w:r w:rsidRPr="002A07E9">
        <w:rPr>
          <w:rFonts w:ascii="Arial" w:hAnsi="Arial" w:cs="Arial"/>
          <w:noProof/>
          <w:color w:val="auto"/>
        </w:rPr>
        <w:t>64</w:t>
      </w:r>
      <w:r w:rsidR="00FA3EF7" w:rsidRPr="002A07E9">
        <w:rPr>
          <w:rFonts w:ascii="Arial" w:hAnsi="Arial" w:cs="Arial"/>
          <w:color w:val="auto"/>
        </w:rPr>
        <w:fldChar w:fldCharType="end"/>
      </w:r>
      <w:r w:rsidRPr="002A07E9">
        <w:rPr>
          <w:rFonts w:ascii="Arial" w:hAnsi="Arial" w:cs="Arial"/>
          <w:color w:val="auto"/>
        </w:rPr>
        <w:t xml:space="preserve">: Estimativa da Necessidade de Reservação ao Longo do Horizonte do Plano </w:t>
      </w:r>
    </w:p>
    <w:p w:rsidR="00C16321" w:rsidRPr="002A07E9" w:rsidRDefault="00E6463A" w:rsidP="00083ABE">
      <w:pPr>
        <w:spacing w:line="276" w:lineRule="auto"/>
        <w:rPr>
          <w:rFonts w:ascii="Arial" w:hAnsi="Arial" w:cs="Arial"/>
        </w:rPr>
      </w:pPr>
      <w:r>
        <w:rPr>
          <w:noProof/>
        </w:rPr>
        <w:pict>
          <v:shape id="Imagem 56" o:spid="_x0000_i1043" type="#_x0000_t75" style="width:465.5pt;height:264.55pt;visibility:visible" o:bordertopcolor="black" o:borderleftcolor="black" o:borderbottomcolor="black" o:borderrightcolor="black">
            <v:imagedata r:id="rId26" o:title=""/>
            <w10:bordertop type="single" width="6"/>
            <w10:borderleft type="single" width="6"/>
            <w10:borderbottom type="single" width="6"/>
            <w10:borderright type="single" width="6"/>
          </v:shape>
        </w:pict>
      </w: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jc w:val="both"/>
        <w:rPr>
          <w:rFonts w:ascii="Arial" w:hAnsi="Arial" w:cs="Arial"/>
        </w:rPr>
      </w:pPr>
    </w:p>
    <w:p w:rsidR="00C16321" w:rsidRPr="002A07E9" w:rsidRDefault="00C16321" w:rsidP="00083ABE">
      <w:pPr>
        <w:pStyle w:val="Legenda"/>
        <w:keepNext/>
        <w:spacing w:line="276" w:lineRule="auto"/>
        <w:jc w:val="center"/>
        <w:rPr>
          <w:rFonts w:ascii="Arial" w:hAnsi="Arial" w:cs="Arial"/>
          <w:color w:val="auto"/>
        </w:rPr>
      </w:pPr>
      <w:r w:rsidRPr="002A07E9">
        <w:rPr>
          <w:rFonts w:ascii="Arial" w:hAnsi="Arial" w:cs="Arial"/>
          <w:color w:val="auto"/>
        </w:rPr>
        <w:t xml:space="preserve">Quadro </w:t>
      </w:r>
      <w:r w:rsidR="00FA3EF7" w:rsidRPr="002A07E9">
        <w:rPr>
          <w:rFonts w:ascii="Arial" w:hAnsi="Arial" w:cs="Arial"/>
          <w:color w:val="auto"/>
        </w:rPr>
        <w:fldChar w:fldCharType="begin"/>
      </w:r>
      <w:r w:rsidRPr="002A07E9">
        <w:rPr>
          <w:rFonts w:ascii="Arial" w:hAnsi="Arial" w:cs="Arial"/>
          <w:color w:val="auto"/>
        </w:rPr>
        <w:instrText xml:space="preserve"> SEQ Quadro \* ARABIC </w:instrText>
      </w:r>
      <w:r w:rsidR="00FA3EF7" w:rsidRPr="002A07E9">
        <w:rPr>
          <w:rFonts w:ascii="Arial" w:hAnsi="Arial" w:cs="Arial"/>
          <w:color w:val="auto"/>
        </w:rPr>
        <w:fldChar w:fldCharType="separate"/>
      </w:r>
      <w:r w:rsidRPr="002A07E9">
        <w:rPr>
          <w:rFonts w:ascii="Arial" w:hAnsi="Arial" w:cs="Arial"/>
          <w:noProof/>
          <w:color w:val="auto"/>
        </w:rPr>
        <w:t>65</w:t>
      </w:r>
      <w:r w:rsidR="00FA3EF7" w:rsidRPr="002A07E9">
        <w:rPr>
          <w:rFonts w:ascii="Arial" w:hAnsi="Arial" w:cs="Arial"/>
          <w:color w:val="auto"/>
        </w:rPr>
        <w:fldChar w:fldCharType="end"/>
      </w:r>
      <w:r w:rsidRPr="002A07E9">
        <w:rPr>
          <w:rFonts w:ascii="Arial" w:hAnsi="Arial" w:cs="Arial"/>
          <w:color w:val="auto"/>
        </w:rPr>
        <w:t xml:space="preserve">: Estimativa de Investimento em Reservação de Água ao Longo do Horizonte do Plano </w:t>
      </w:r>
    </w:p>
    <w:p w:rsidR="00C16321" w:rsidRPr="002A07E9" w:rsidRDefault="00E6463A" w:rsidP="00083ABE">
      <w:pPr>
        <w:spacing w:line="276" w:lineRule="auto"/>
        <w:jc w:val="center"/>
        <w:rPr>
          <w:rFonts w:ascii="Arial" w:hAnsi="Arial" w:cs="Arial"/>
        </w:rPr>
      </w:pPr>
      <w:r>
        <w:rPr>
          <w:noProof/>
        </w:rPr>
        <w:pict>
          <v:shape id="Imagem 57" o:spid="_x0000_i1044" type="#_x0000_t75" style="width:426.15pt;height:330.7pt;visibility:visible">
            <v:imagedata r:id="rId27" o:title=""/>
          </v:shape>
        </w:pict>
      </w: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ind w:firstLine="709"/>
        <w:jc w:val="both"/>
        <w:rPr>
          <w:rFonts w:ascii="Arial" w:hAnsi="Arial" w:cs="Arial"/>
        </w:rPr>
      </w:pPr>
      <w:r w:rsidRPr="002A07E9">
        <w:rPr>
          <w:rFonts w:ascii="Arial" w:hAnsi="Arial" w:cs="Arial"/>
        </w:rPr>
        <w:t>Não foram admitidos investimentos em reservatórios, devido à capacidade de reservação existente, até ao final do horizonte do projeto, atender as demandas de abastecimento necessárias, garantindo a reservação mínima de 1/3 (um terço) da vazão máxima diária.</w:t>
      </w: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r w:rsidRPr="002A07E9">
        <w:rPr>
          <w:rFonts w:ascii="Arial" w:hAnsi="Arial" w:cs="Arial"/>
        </w:rPr>
        <w:br w:type="page"/>
      </w:r>
    </w:p>
    <w:p w:rsidR="00C16321" w:rsidRPr="002A07E9" w:rsidRDefault="00C16321" w:rsidP="00083ABE">
      <w:pPr>
        <w:pStyle w:val="PargrafodaLista"/>
        <w:numPr>
          <w:ilvl w:val="0"/>
          <w:numId w:val="23"/>
        </w:numPr>
        <w:spacing w:line="360" w:lineRule="auto"/>
        <w:jc w:val="both"/>
        <w:rPr>
          <w:rFonts w:ascii="Arial" w:hAnsi="Arial" w:cs="Arial"/>
          <w:b/>
        </w:rPr>
      </w:pPr>
      <w:r w:rsidRPr="002A07E9">
        <w:rPr>
          <w:rFonts w:ascii="Arial" w:hAnsi="Arial" w:cs="Arial"/>
          <w:b/>
        </w:rPr>
        <w:t xml:space="preserve">Sistemas Alternativos </w:t>
      </w:r>
    </w:p>
    <w:p w:rsidR="00C16321" w:rsidRPr="002A07E9" w:rsidRDefault="00C16321" w:rsidP="00083ABE">
      <w:pPr>
        <w:spacing w:line="276" w:lineRule="auto"/>
        <w:rPr>
          <w:rFonts w:ascii="Arial" w:hAnsi="Arial" w:cs="Arial"/>
        </w:rPr>
      </w:pPr>
    </w:p>
    <w:p w:rsidR="00C16321" w:rsidRPr="002A07E9" w:rsidRDefault="00C16321" w:rsidP="00083ABE">
      <w:pPr>
        <w:pStyle w:val="Legenda"/>
        <w:keepNext/>
        <w:spacing w:line="276" w:lineRule="auto"/>
        <w:jc w:val="center"/>
        <w:rPr>
          <w:rFonts w:ascii="Arial" w:hAnsi="Arial" w:cs="Arial"/>
          <w:color w:val="auto"/>
        </w:rPr>
      </w:pPr>
      <w:r w:rsidRPr="002A07E9">
        <w:rPr>
          <w:rFonts w:ascii="Arial" w:hAnsi="Arial" w:cs="Arial"/>
          <w:color w:val="auto"/>
        </w:rPr>
        <w:t xml:space="preserve">Quadro </w:t>
      </w:r>
      <w:r w:rsidR="00FA3EF7" w:rsidRPr="002A07E9">
        <w:rPr>
          <w:rFonts w:ascii="Arial" w:hAnsi="Arial" w:cs="Arial"/>
          <w:color w:val="auto"/>
        </w:rPr>
        <w:fldChar w:fldCharType="begin"/>
      </w:r>
      <w:r w:rsidRPr="002A07E9">
        <w:rPr>
          <w:rFonts w:ascii="Arial" w:hAnsi="Arial" w:cs="Arial"/>
          <w:color w:val="auto"/>
        </w:rPr>
        <w:instrText xml:space="preserve"> SEQ Quadro \* ARABIC </w:instrText>
      </w:r>
      <w:r w:rsidR="00FA3EF7" w:rsidRPr="002A07E9">
        <w:rPr>
          <w:rFonts w:ascii="Arial" w:hAnsi="Arial" w:cs="Arial"/>
          <w:color w:val="auto"/>
        </w:rPr>
        <w:fldChar w:fldCharType="separate"/>
      </w:r>
      <w:r w:rsidRPr="002A07E9">
        <w:rPr>
          <w:rFonts w:ascii="Arial" w:hAnsi="Arial" w:cs="Arial"/>
          <w:noProof/>
          <w:color w:val="auto"/>
        </w:rPr>
        <w:t>66</w:t>
      </w:r>
      <w:r w:rsidR="00FA3EF7" w:rsidRPr="002A07E9">
        <w:rPr>
          <w:rFonts w:ascii="Arial" w:hAnsi="Arial" w:cs="Arial"/>
          <w:color w:val="auto"/>
        </w:rPr>
        <w:fldChar w:fldCharType="end"/>
      </w:r>
      <w:r w:rsidRPr="002A07E9">
        <w:rPr>
          <w:rFonts w:ascii="Arial" w:hAnsi="Arial" w:cs="Arial"/>
          <w:color w:val="auto"/>
        </w:rPr>
        <w:t xml:space="preserve">: Estimativa da Necessidade de Atendimento da População Rural ao Longo do Horizonte do Plano </w:t>
      </w:r>
    </w:p>
    <w:p w:rsidR="00C16321" w:rsidRPr="002A07E9" w:rsidRDefault="00E6463A" w:rsidP="00083ABE">
      <w:pPr>
        <w:spacing w:line="276" w:lineRule="auto"/>
        <w:rPr>
          <w:rFonts w:ascii="Arial" w:hAnsi="Arial" w:cs="Arial"/>
        </w:rPr>
      </w:pPr>
      <w:r>
        <w:rPr>
          <w:noProof/>
        </w:rPr>
        <w:pict>
          <v:shape id="Imagem 58" o:spid="_x0000_i1045" type="#_x0000_t75" style="width:470.5pt;height:255.35pt;visibility:visible" o:bordertopcolor="black" o:borderleftcolor="black" o:borderbottomcolor="black" o:borderrightcolor="black">
            <v:imagedata r:id="rId28" o:title=""/>
            <w10:bordertop type="single" width="6"/>
            <w10:borderleft type="single" width="6"/>
            <w10:borderbottom type="single" width="6"/>
            <w10:borderright type="single" width="6"/>
          </v:shape>
        </w:pict>
      </w:r>
    </w:p>
    <w:p w:rsidR="00C16321" w:rsidRPr="002A07E9" w:rsidRDefault="00C16321" w:rsidP="00083ABE">
      <w:pPr>
        <w:spacing w:line="276" w:lineRule="auto"/>
        <w:rPr>
          <w:rFonts w:ascii="Arial" w:hAnsi="Arial" w:cs="Arial"/>
          <w:noProof/>
        </w:rPr>
      </w:pPr>
    </w:p>
    <w:p w:rsidR="00C16321" w:rsidRPr="002A07E9" w:rsidRDefault="00C16321" w:rsidP="00083ABE">
      <w:pPr>
        <w:pStyle w:val="Legenda"/>
        <w:keepNext/>
        <w:spacing w:line="276" w:lineRule="auto"/>
        <w:jc w:val="center"/>
        <w:rPr>
          <w:rFonts w:ascii="Arial" w:hAnsi="Arial" w:cs="Arial"/>
          <w:color w:val="auto"/>
        </w:rPr>
      </w:pPr>
      <w:r w:rsidRPr="002A07E9">
        <w:rPr>
          <w:rFonts w:ascii="Arial" w:hAnsi="Arial" w:cs="Arial"/>
          <w:color w:val="auto"/>
        </w:rPr>
        <w:lastRenderedPageBreak/>
        <w:t xml:space="preserve">Quadro </w:t>
      </w:r>
      <w:r w:rsidR="00FA3EF7" w:rsidRPr="002A07E9">
        <w:rPr>
          <w:rFonts w:ascii="Arial" w:hAnsi="Arial" w:cs="Arial"/>
          <w:color w:val="auto"/>
        </w:rPr>
        <w:fldChar w:fldCharType="begin"/>
      </w:r>
      <w:r w:rsidRPr="002A07E9">
        <w:rPr>
          <w:rFonts w:ascii="Arial" w:hAnsi="Arial" w:cs="Arial"/>
          <w:color w:val="auto"/>
        </w:rPr>
        <w:instrText xml:space="preserve"> SEQ Quadro \* ARABIC </w:instrText>
      </w:r>
      <w:r w:rsidR="00FA3EF7" w:rsidRPr="002A07E9">
        <w:rPr>
          <w:rFonts w:ascii="Arial" w:hAnsi="Arial" w:cs="Arial"/>
          <w:color w:val="auto"/>
        </w:rPr>
        <w:fldChar w:fldCharType="separate"/>
      </w:r>
      <w:r w:rsidRPr="002A07E9">
        <w:rPr>
          <w:rFonts w:ascii="Arial" w:hAnsi="Arial" w:cs="Arial"/>
          <w:noProof/>
          <w:color w:val="auto"/>
        </w:rPr>
        <w:t>67</w:t>
      </w:r>
      <w:r w:rsidR="00FA3EF7" w:rsidRPr="002A07E9">
        <w:rPr>
          <w:rFonts w:ascii="Arial" w:hAnsi="Arial" w:cs="Arial"/>
          <w:color w:val="auto"/>
        </w:rPr>
        <w:fldChar w:fldCharType="end"/>
      </w:r>
      <w:r w:rsidRPr="002A07E9">
        <w:rPr>
          <w:rFonts w:ascii="Arial" w:hAnsi="Arial" w:cs="Arial"/>
          <w:color w:val="auto"/>
        </w:rPr>
        <w:t xml:space="preserve">: Estimativa de Investimento na Área Rural ao Longo do Horizonte do Plano </w:t>
      </w:r>
    </w:p>
    <w:p w:rsidR="00C16321" w:rsidRPr="002A07E9" w:rsidRDefault="00E6463A" w:rsidP="00083ABE">
      <w:pPr>
        <w:spacing w:line="276" w:lineRule="auto"/>
        <w:jc w:val="center"/>
        <w:rPr>
          <w:rFonts w:ascii="Arial" w:hAnsi="Arial" w:cs="Arial"/>
          <w:noProof/>
        </w:rPr>
      </w:pPr>
      <w:r>
        <w:rPr>
          <w:noProof/>
        </w:rPr>
        <w:pict>
          <v:shape id="Imagem 59" o:spid="_x0000_i1046" type="#_x0000_t75" style="width:414.4pt;height:329.85pt;visibility:visible">
            <v:imagedata r:id="rId29" o:title=""/>
          </v:shape>
        </w:pict>
      </w: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ind w:firstLine="709"/>
        <w:jc w:val="both"/>
        <w:rPr>
          <w:rFonts w:ascii="Arial" w:hAnsi="Arial" w:cs="Arial"/>
        </w:rPr>
      </w:pPr>
      <w:r w:rsidRPr="002A07E9">
        <w:rPr>
          <w:rFonts w:ascii="Arial" w:hAnsi="Arial" w:cs="Arial"/>
        </w:rPr>
        <w:t>Os quadros acima quantificam e estimam os valores com o incremento gradativo do índice de atendimento à população não atendida pelo sistema público de abastecimento de água durante o plano, garantindo a potabilidade á população ao longo do horizonte do plano.</w:t>
      </w:r>
    </w:p>
    <w:p w:rsidR="00C16321" w:rsidRPr="002A07E9" w:rsidRDefault="00C16321" w:rsidP="00083ABE">
      <w:pPr>
        <w:spacing w:line="276" w:lineRule="auto"/>
        <w:rPr>
          <w:rFonts w:ascii="Arial" w:hAnsi="Arial" w:cs="Arial"/>
        </w:rPr>
      </w:pPr>
    </w:p>
    <w:p w:rsidR="00C16321" w:rsidRPr="002A07E9" w:rsidRDefault="00C16321" w:rsidP="00540403">
      <w:pPr>
        <w:pStyle w:val="Ttulo2"/>
        <w:numPr>
          <w:ilvl w:val="2"/>
          <w:numId w:val="29"/>
        </w:numPr>
        <w:tabs>
          <w:tab w:val="clear" w:pos="3969"/>
        </w:tabs>
        <w:spacing w:line="276" w:lineRule="auto"/>
        <w:ind w:left="851" w:hanging="851"/>
        <w:jc w:val="left"/>
        <w:rPr>
          <w:rFonts w:ascii="Arial" w:hAnsi="Arial" w:cs="Arial"/>
          <w:color w:val="auto"/>
        </w:rPr>
      </w:pPr>
      <w:bookmarkStart w:id="155" w:name="_Toc291837619"/>
      <w:r w:rsidRPr="002A07E9">
        <w:rPr>
          <w:rFonts w:ascii="Arial" w:hAnsi="Arial" w:cs="Arial"/>
          <w:color w:val="auto"/>
        </w:rPr>
        <w:t>Projeções para Sistema de Esgotamento Sanitário</w:t>
      </w:r>
      <w:bookmarkEnd w:id="155"/>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ind w:firstLine="709"/>
        <w:jc w:val="both"/>
        <w:rPr>
          <w:rFonts w:ascii="Arial" w:hAnsi="Arial" w:cs="Arial"/>
          <w:iCs/>
        </w:rPr>
      </w:pPr>
      <w:r w:rsidRPr="002A07E9">
        <w:rPr>
          <w:rFonts w:ascii="Arial" w:hAnsi="Arial" w:cs="Arial"/>
          <w:iCs/>
        </w:rPr>
        <w:t xml:space="preserve">As projeções para os serviços de esgotamento sanitário compreendem a avaliação das seguintes estruturas: </w:t>
      </w:r>
    </w:p>
    <w:p w:rsidR="00C16321" w:rsidRPr="002A07E9" w:rsidRDefault="00C16321" w:rsidP="00083ABE">
      <w:pPr>
        <w:spacing w:line="276" w:lineRule="auto"/>
        <w:rPr>
          <w:rFonts w:ascii="Arial" w:hAnsi="Arial" w:cs="Arial"/>
        </w:rPr>
      </w:pPr>
    </w:p>
    <w:p w:rsidR="00C16321" w:rsidRPr="002A07E9" w:rsidRDefault="00C16321" w:rsidP="00083ABE">
      <w:pPr>
        <w:pStyle w:val="PargrafodaLista"/>
        <w:numPr>
          <w:ilvl w:val="0"/>
          <w:numId w:val="23"/>
        </w:numPr>
        <w:spacing w:line="276" w:lineRule="auto"/>
        <w:jc w:val="both"/>
        <w:rPr>
          <w:rFonts w:ascii="Arial" w:hAnsi="Arial" w:cs="Arial"/>
          <w:b/>
        </w:rPr>
      </w:pPr>
      <w:r w:rsidRPr="002A07E9">
        <w:rPr>
          <w:rFonts w:ascii="Arial" w:hAnsi="Arial" w:cs="Arial"/>
          <w:b/>
        </w:rPr>
        <w:t>Rede de coleta do sistema público;</w:t>
      </w:r>
    </w:p>
    <w:p w:rsidR="00C16321" w:rsidRPr="002A07E9" w:rsidRDefault="00C16321" w:rsidP="00083ABE">
      <w:pPr>
        <w:pStyle w:val="PargrafodaLista"/>
        <w:numPr>
          <w:ilvl w:val="0"/>
          <w:numId w:val="23"/>
        </w:numPr>
        <w:spacing w:line="276" w:lineRule="auto"/>
        <w:jc w:val="both"/>
        <w:rPr>
          <w:rFonts w:ascii="Arial" w:hAnsi="Arial" w:cs="Arial"/>
          <w:b/>
        </w:rPr>
      </w:pPr>
      <w:r w:rsidRPr="002A07E9">
        <w:rPr>
          <w:rFonts w:ascii="Arial" w:hAnsi="Arial" w:cs="Arial"/>
          <w:b/>
        </w:rPr>
        <w:t>Ligações de esgoto do sistema público;</w:t>
      </w:r>
    </w:p>
    <w:p w:rsidR="00C16321" w:rsidRPr="002A07E9" w:rsidRDefault="00C16321" w:rsidP="00083ABE">
      <w:pPr>
        <w:pStyle w:val="PargrafodaLista"/>
        <w:numPr>
          <w:ilvl w:val="0"/>
          <w:numId w:val="23"/>
        </w:numPr>
        <w:spacing w:line="276" w:lineRule="auto"/>
        <w:jc w:val="both"/>
        <w:rPr>
          <w:rFonts w:ascii="Arial" w:hAnsi="Arial" w:cs="Arial"/>
          <w:b/>
        </w:rPr>
      </w:pPr>
      <w:r w:rsidRPr="002A07E9">
        <w:rPr>
          <w:rFonts w:ascii="Arial" w:hAnsi="Arial" w:cs="Arial"/>
          <w:b/>
        </w:rPr>
        <w:t>Estação de tratamento de esgoto;</w:t>
      </w:r>
    </w:p>
    <w:p w:rsidR="00C16321" w:rsidRPr="002A07E9" w:rsidRDefault="00C16321" w:rsidP="00083ABE">
      <w:pPr>
        <w:pStyle w:val="PargrafodaLista"/>
        <w:numPr>
          <w:ilvl w:val="0"/>
          <w:numId w:val="23"/>
        </w:numPr>
        <w:spacing w:line="276" w:lineRule="auto"/>
        <w:jc w:val="both"/>
        <w:rPr>
          <w:rFonts w:ascii="Arial" w:hAnsi="Arial" w:cs="Arial"/>
          <w:b/>
        </w:rPr>
      </w:pPr>
      <w:r w:rsidRPr="002A07E9">
        <w:rPr>
          <w:rFonts w:ascii="Arial" w:hAnsi="Arial" w:cs="Arial"/>
          <w:b/>
        </w:rPr>
        <w:t xml:space="preserve">Sistemas alternativos de esgotamento sanitário. </w:t>
      </w:r>
    </w:p>
    <w:p w:rsidR="00C16321" w:rsidRPr="002A07E9" w:rsidRDefault="00C16321" w:rsidP="00083ABE">
      <w:pPr>
        <w:spacing w:line="276" w:lineRule="auto"/>
        <w:ind w:firstLine="709"/>
        <w:jc w:val="both"/>
        <w:rPr>
          <w:rFonts w:ascii="Arial" w:hAnsi="Arial" w:cs="Arial"/>
          <w:iCs/>
        </w:rPr>
      </w:pPr>
      <w:r w:rsidRPr="002A07E9">
        <w:rPr>
          <w:rFonts w:ascii="Arial" w:hAnsi="Arial" w:cs="Arial"/>
          <w:iCs/>
        </w:rPr>
        <w:t>Os quadros que seguem apresentam as condições estabelecidas com as projeções e critérios adotados para as estruturas citadas anteriormente.</w:t>
      </w:r>
    </w:p>
    <w:p w:rsidR="00C16321" w:rsidRPr="002A07E9" w:rsidRDefault="00C16321" w:rsidP="00083ABE">
      <w:pPr>
        <w:spacing w:line="276" w:lineRule="auto"/>
        <w:jc w:val="both"/>
        <w:rPr>
          <w:rFonts w:ascii="Arial" w:hAnsi="Arial" w:cs="Arial"/>
        </w:rPr>
      </w:pPr>
    </w:p>
    <w:p w:rsidR="00C16321" w:rsidRPr="002A07E9" w:rsidRDefault="00C16321" w:rsidP="00083ABE">
      <w:pPr>
        <w:pStyle w:val="PargrafodaLista"/>
        <w:numPr>
          <w:ilvl w:val="0"/>
          <w:numId w:val="24"/>
        </w:numPr>
        <w:spacing w:line="360" w:lineRule="auto"/>
        <w:jc w:val="both"/>
        <w:rPr>
          <w:rFonts w:ascii="Arial" w:hAnsi="Arial" w:cs="Arial"/>
          <w:b/>
        </w:rPr>
      </w:pPr>
      <w:r w:rsidRPr="002A07E9">
        <w:rPr>
          <w:rFonts w:ascii="Arial" w:hAnsi="Arial" w:cs="Arial"/>
          <w:b/>
        </w:rPr>
        <w:t>Rede Coletora de Esgotos Sanitários</w:t>
      </w:r>
    </w:p>
    <w:p w:rsidR="00C16321" w:rsidRPr="002A07E9" w:rsidRDefault="00C16321" w:rsidP="00083ABE">
      <w:pPr>
        <w:ind w:left="360"/>
        <w:rPr>
          <w:rFonts w:ascii="Arial" w:hAnsi="Arial" w:cs="Arial"/>
          <w:b/>
        </w:rPr>
      </w:pPr>
    </w:p>
    <w:p w:rsidR="00C16321" w:rsidRPr="002A07E9" w:rsidRDefault="00C16321" w:rsidP="00083ABE">
      <w:pPr>
        <w:pStyle w:val="Legenda"/>
        <w:keepNext/>
        <w:spacing w:line="276" w:lineRule="auto"/>
        <w:jc w:val="center"/>
        <w:rPr>
          <w:rFonts w:ascii="Arial" w:hAnsi="Arial" w:cs="Arial"/>
        </w:rPr>
      </w:pPr>
      <w:r w:rsidRPr="002A07E9">
        <w:rPr>
          <w:rFonts w:ascii="Arial" w:hAnsi="Arial" w:cs="Arial"/>
          <w:color w:val="auto"/>
        </w:rPr>
        <w:lastRenderedPageBreak/>
        <w:t xml:space="preserve">Quadro </w:t>
      </w:r>
      <w:r w:rsidR="00FA3EF7" w:rsidRPr="002A07E9">
        <w:rPr>
          <w:rFonts w:ascii="Arial" w:hAnsi="Arial" w:cs="Arial"/>
          <w:color w:val="auto"/>
        </w:rPr>
        <w:fldChar w:fldCharType="begin"/>
      </w:r>
      <w:r w:rsidRPr="002A07E9">
        <w:rPr>
          <w:rFonts w:ascii="Arial" w:hAnsi="Arial" w:cs="Arial"/>
          <w:color w:val="auto"/>
        </w:rPr>
        <w:instrText xml:space="preserve"> SEQ Quadro \* ARABIC </w:instrText>
      </w:r>
      <w:r w:rsidR="00FA3EF7" w:rsidRPr="002A07E9">
        <w:rPr>
          <w:rFonts w:ascii="Arial" w:hAnsi="Arial" w:cs="Arial"/>
          <w:color w:val="auto"/>
        </w:rPr>
        <w:fldChar w:fldCharType="separate"/>
      </w:r>
      <w:r w:rsidRPr="002A07E9">
        <w:rPr>
          <w:rFonts w:ascii="Arial" w:hAnsi="Arial" w:cs="Arial"/>
          <w:noProof/>
          <w:color w:val="auto"/>
        </w:rPr>
        <w:t>68</w:t>
      </w:r>
      <w:r w:rsidR="00FA3EF7" w:rsidRPr="002A07E9">
        <w:rPr>
          <w:rFonts w:ascii="Arial" w:hAnsi="Arial" w:cs="Arial"/>
          <w:color w:val="auto"/>
        </w:rPr>
        <w:fldChar w:fldCharType="end"/>
      </w:r>
      <w:r w:rsidRPr="002A07E9">
        <w:rPr>
          <w:rFonts w:ascii="Arial" w:hAnsi="Arial" w:cs="Arial"/>
          <w:color w:val="auto"/>
        </w:rPr>
        <w:t>: Estimativa das Necessidades da Rede Coletora de Esgotos Sanitários ao Longo do Horizonte do Plano</w:t>
      </w:r>
      <w:r w:rsidRPr="002A07E9">
        <w:rPr>
          <w:rFonts w:ascii="Arial" w:hAnsi="Arial" w:cs="Arial"/>
        </w:rPr>
        <w:t xml:space="preserve"> </w:t>
      </w:r>
      <w:r w:rsidR="00E6463A">
        <w:rPr>
          <w:noProof/>
        </w:rPr>
        <w:pict>
          <v:shape id="Imagem 60" o:spid="_x0000_i1047" type="#_x0000_t75" style="width:468.85pt;height:253.65pt;visibility:visible" o:bordertopcolor="black" o:borderleftcolor="black" o:borderbottomcolor="black" o:borderrightcolor="black">
            <v:imagedata r:id="rId30" o:title=""/>
            <w10:bordertop type="single" width="6"/>
            <w10:borderleft type="single" width="6"/>
            <w10:borderbottom type="single" width="6"/>
            <w10:borderright type="single" width="6"/>
          </v:shape>
        </w:pict>
      </w: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pStyle w:val="Legenda"/>
        <w:keepNext/>
        <w:spacing w:line="276" w:lineRule="auto"/>
        <w:jc w:val="center"/>
        <w:rPr>
          <w:rFonts w:ascii="Arial" w:hAnsi="Arial" w:cs="Arial"/>
          <w:color w:val="auto"/>
        </w:rPr>
      </w:pPr>
      <w:r w:rsidRPr="002A07E9">
        <w:rPr>
          <w:rFonts w:ascii="Arial" w:hAnsi="Arial" w:cs="Arial"/>
          <w:color w:val="auto"/>
        </w:rPr>
        <w:t xml:space="preserve">Quadro </w:t>
      </w:r>
      <w:r w:rsidR="00FA3EF7" w:rsidRPr="002A07E9">
        <w:rPr>
          <w:rFonts w:ascii="Arial" w:hAnsi="Arial" w:cs="Arial"/>
          <w:color w:val="auto"/>
        </w:rPr>
        <w:fldChar w:fldCharType="begin"/>
      </w:r>
      <w:r w:rsidRPr="002A07E9">
        <w:rPr>
          <w:rFonts w:ascii="Arial" w:hAnsi="Arial" w:cs="Arial"/>
          <w:color w:val="auto"/>
        </w:rPr>
        <w:instrText xml:space="preserve"> SEQ Quadro \* ARABIC </w:instrText>
      </w:r>
      <w:r w:rsidR="00FA3EF7" w:rsidRPr="002A07E9">
        <w:rPr>
          <w:rFonts w:ascii="Arial" w:hAnsi="Arial" w:cs="Arial"/>
          <w:color w:val="auto"/>
        </w:rPr>
        <w:fldChar w:fldCharType="separate"/>
      </w:r>
      <w:r w:rsidRPr="002A07E9">
        <w:rPr>
          <w:rFonts w:ascii="Arial" w:hAnsi="Arial" w:cs="Arial"/>
          <w:noProof/>
          <w:color w:val="auto"/>
        </w:rPr>
        <w:t>69</w:t>
      </w:r>
      <w:r w:rsidR="00FA3EF7" w:rsidRPr="002A07E9">
        <w:rPr>
          <w:rFonts w:ascii="Arial" w:hAnsi="Arial" w:cs="Arial"/>
          <w:color w:val="auto"/>
        </w:rPr>
        <w:fldChar w:fldCharType="end"/>
      </w:r>
      <w:r w:rsidRPr="002A07E9">
        <w:rPr>
          <w:rFonts w:ascii="Arial" w:hAnsi="Arial" w:cs="Arial"/>
          <w:color w:val="auto"/>
        </w:rPr>
        <w:t xml:space="preserve">: </w:t>
      </w:r>
      <w:r w:rsidRPr="002A07E9">
        <w:rPr>
          <w:rFonts w:ascii="Arial" w:hAnsi="Arial" w:cs="Arial"/>
          <w:noProof/>
          <w:color w:val="auto"/>
        </w:rPr>
        <w:t xml:space="preserve">Estimativa de Investimentos em Rede Coletora, Interceptores e Acessórios ao Longo do Horizonte do Plano </w:t>
      </w:r>
    </w:p>
    <w:p w:rsidR="00C16321" w:rsidRPr="002A07E9" w:rsidRDefault="00E6463A" w:rsidP="00083ABE">
      <w:pPr>
        <w:spacing w:line="276" w:lineRule="auto"/>
        <w:jc w:val="center"/>
        <w:rPr>
          <w:rFonts w:ascii="Arial" w:hAnsi="Arial" w:cs="Arial"/>
        </w:rPr>
      </w:pPr>
      <w:r>
        <w:rPr>
          <w:noProof/>
        </w:rPr>
        <w:pict>
          <v:shape id="Imagem 61" o:spid="_x0000_i1048" type="#_x0000_t75" style="width:405.2pt;height:301.4pt;visibility:visible">
            <v:imagedata r:id="rId31" o:title=""/>
          </v:shape>
        </w:pict>
      </w:r>
    </w:p>
    <w:p w:rsidR="00C16321" w:rsidRPr="002A07E9" w:rsidRDefault="00C16321" w:rsidP="00083ABE">
      <w:pPr>
        <w:spacing w:line="276" w:lineRule="auto"/>
        <w:ind w:firstLine="709"/>
        <w:jc w:val="both"/>
        <w:rPr>
          <w:rFonts w:ascii="Arial" w:hAnsi="Arial" w:cs="Arial"/>
        </w:rPr>
      </w:pPr>
    </w:p>
    <w:p w:rsidR="00C16321" w:rsidRPr="002A07E9" w:rsidRDefault="00C16321" w:rsidP="00083ABE">
      <w:pPr>
        <w:spacing w:line="276" w:lineRule="auto"/>
        <w:ind w:firstLine="709"/>
        <w:jc w:val="both"/>
        <w:rPr>
          <w:rFonts w:ascii="Arial" w:hAnsi="Arial" w:cs="Arial"/>
          <w:b/>
        </w:rPr>
      </w:pPr>
      <w:r w:rsidRPr="002A07E9">
        <w:rPr>
          <w:rFonts w:ascii="Arial" w:hAnsi="Arial" w:cs="Arial"/>
        </w:rPr>
        <w:lastRenderedPageBreak/>
        <w:t>Conforme já citado no Cenário Universalização, apresentou-se ao GES – Grupo Executivo de Saneamento, o começo do incremento para expansão de rede coletora de esgoto a partir do ano de 2011, chegando no ano de 2014 a concretização da instalação da rede de esgotamento sanitário, depois disto, haverá continuidade de incremento de acordo com o crescimento vegetativo com o intuito de manter a totalidade de atendimento da área urbana.</w:t>
      </w:r>
    </w:p>
    <w:p w:rsidR="00C16321" w:rsidRPr="002A07E9" w:rsidRDefault="00C16321" w:rsidP="00083ABE">
      <w:pPr>
        <w:spacing w:line="276" w:lineRule="auto"/>
        <w:jc w:val="center"/>
        <w:rPr>
          <w:rFonts w:ascii="Arial" w:hAnsi="Arial" w:cs="Arial"/>
        </w:rPr>
      </w:pPr>
    </w:p>
    <w:p w:rsidR="00C16321" w:rsidRPr="002A07E9" w:rsidRDefault="00C16321" w:rsidP="00083ABE">
      <w:pPr>
        <w:pStyle w:val="PargrafodaLista"/>
        <w:numPr>
          <w:ilvl w:val="0"/>
          <w:numId w:val="24"/>
        </w:numPr>
        <w:spacing w:line="360" w:lineRule="auto"/>
        <w:jc w:val="both"/>
        <w:rPr>
          <w:rFonts w:ascii="Arial" w:hAnsi="Arial" w:cs="Arial"/>
          <w:b/>
        </w:rPr>
      </w:pPr>
      <w:r w:rsidRPr="002A07E9">
        <w:rPr>
          <w:rFonts w:ascii="Arial" w:hAnsi="Arial" w:cs="Arial"/>
          <w:b/>
        </w:rPr>
        <w:t>Ligações de Esgotos Sanitários</w:t>
      </w:r>
    </w:p>
    <w:p w:rsidR="00C16321" w:rsidRPr="002A07E9" w:rsidRDefault="00C16321" w:rsidP="00083ABE">
      <w:pPr>
        <w:ind w:left="360"/>
        <w:rPr>
          <w:rFonts w:ascii="Arial" w:hAnsi="Arial" w:cs="Arial"/>
          <w:b/>
        </w:rPr>
      </w:pPr>
    </w:p>
    <w:p w:rsidR="00C16321" w:rsidRPr="002A07E9" w:rsidRDefault="00C16321" w:rsidP="00083ABE">
      <w:pPr>
        <w:pStyle w:val="Legenda"/>
        <w:keepNext/>
        <w:spacing w:line="276" w:lineRule="auto"/>
        <w:jc w:val="center"/>
        <w:rPr>
          <w:rFonts w:cs="Arial"/>
        </w:rPr>
      </w:pPr>
      <w:r w:rsidRPr="002A07E9">
        <w:rPr>
          <w:rFonts w:ascii="Arial" w:hAnsi="Arial" w:cs="Arial"/>
          <w:color w:val="auto"/>
        </w:rPr>
        <w:t xml:space="preserve">Quadro </w:t>
      </w:r>
      <w:r w:rsidR="00FA3EF7" w:rsidRPr="002A07E9">
        <w:rPr>
          <w:rFonts w:ascii="Arial" w:hAnsi="Arial" w:cs="Arial"/>
          <w:color w:val="auto"/>
        </w:rPr>
        <w:fldChar w:fldCharType="begin"/>
      </w:r>
      <w:r w:rsidRPr="002A07E9">
        <w:rPr>
          <w:rFonts w:ascii="Arial" w:hAnsi="Arial" w:cs="Arial"/>
          <w:color w:val="auto"/>
        </w:rPr>
        <w:instrText xml:space="preserve"> SEQ Quadro \* ARABIC </w:instrText>
      </w:r>
      <w:r w:rsidR="00FA3EF7" w:rsidRPr="002A07E9">
        <w:rPr>
          <w:rFonts w:ascii="Arial" w:hAnsi="Arial" w:cs="Arial"/>
          <w:color w:val="auto"/>
        </w:rPr>
        <w:fldChar w:fldCharType="separate"/>
      </w:r>
      <w:r w:rsidRPr="002A07E9">
        <w:rPr>
          <w:rFonts w:ascii="Arial" w:hAnsi="Arial" w:cs="Arial"/>
          <w:noProof/>
          <w:color w:val="auto"/>
        </w:rPr>
        <w:t>70</w:t>
      </w:r>
      <w:r w:rsidR="00FA3EF7" w:rsidRPr="002A07E9">
        <w:rPr>
          <w:rFonts w:ascii="Arial" w:hAnsi="Arial" w:cs="Arial"/>
          <w:color w:val="auto"/>
        </w:rPr>
        <w:fldChar w:fldCharType="end"/>
      </w:r>
      <w:r w:rsidRPr="002A07E9">
        <w:rPr>
          <w:rFonts w:ascii="Arial" w:hAnsi="Arial" w:cs="Arial"/>
          <w:color w:val="auto"/>
        </w:rPr>
        <w:t>: Estimativa de Evolução do Número de Economias e Ligações ao Longo do Horizonte do Plano</w:t>
      </w:r>
      <w:r w:rsidR="00E6463A">
        <w:rPr>
          <w:noProof/>
        </w:rPr>
        <w:pict>
          <v:shape id="Imagem 62" o:spid="_x0000_i1049" type="#_x0000_t75" style="width:448.75pt;height:299.7pt;visibility:visible">
            <v:imagedata r:id="rId32" o:title=""/>
          </v:shape>
        </w:pict>
      </w:r>
    </w:p>
    <w:p w:rsidR="00C16321" w:rsidRPr="002A07E9" w:rsidRDefault="00C16321" w:rsidP="00083ABE">
      <w:pPr>
        <w:spacing w:line="276" w:lineRule="auto"/>
      </w:pPr>
    </w:p>
    <w:p w:rsidR="00C16321" w:rsidRPr="002A07E9" w:rsidRDefault="00C16321" w:rsidP="00083ABE">
      <w:pPr>
        <w:pStyle w:val="Legenda"/>
        <w:keepNext/>
        <w:spacing w:line="276" w:lineRule="auto"/>
        <w:jc w:val="center"/>
        <w:rPr>
          <w:rFonts w:ascii="Arial" w:hAnsi="Arial" w:cs="Arial"/>
        </w:rPr>
      </w:pPr>
      <w:r w:rsidRPr="002A07E9">
        <w:rPr>
          <w:rFonts w:ascii="Arial" w:hAnsi="Arial" w:cs="Arial"/>
          <w:color w:val="auto"/>
        </w:rPr>
        <w:lastRenderedPageBreak/>
        <w:t xml:space="preserve">Quadro </w:t>
      </w:r>
      <w:r w:rsidR="00FA3EF7" w:rsidRPr="002A07E9">
        <w:rPr>
          <w:rFonts w:ascii="Arial" w:hAnsi="Arial" w:cs="Arial"/>
          <w:color w:val="auto"/>
        </w:rPr>
        <w:fldChar w:fldCharType="begin"/>
      </w:r>
      <w:r w:rsidRPr="002A07E9">
        <w:rPr>
          <w:rFonts w:ascii="Arial" w:hAnsi="Arial" w:cs="Arial"/>
          <w:color w:val="auto"/>
        </w:rPr>
        <w:instrText xml:space="preserve"> SEQ Quadro \* ARABIC </w:instrText>
      </w:r>
      <w:r w:rsidR="00FA3EF7" w:rsidRPr="002A07E9">
        <w:rPr>
          <w:rFonts w:ascii="Arial" w:hAnsi="Arial" w:cs="Arial"/>
          <w:color w:val="auto"/>
        </w:rPr>
        <w:fldChar w:fldCharType="separate"/>
      </w:r>
      <w:r w:rsidRPr="002A07E9">
        <w:rPr>
          <w:rFonts w:ascii="Arial" w:hAnsi="Arial" w:cs="Arial"/>
          <w:noProof/>
          <w:color w:val="auto"/>
        </w:rPr>
        <w:t>71</w:t>
      </w:r>
      <w:r w:rsidR="00FA3EF7" w:rsidRPr="002A07E9">
        <w:rPr>
          <w:rFonts w:ascii="Arial" w:hAnsi="Arial" w:cs="Arial"/>
          <w:color w:val="auto"/>
        </w:rPr>
        <w:fldChar w:fldCharType="end"/>
      </w:r>
      <w:r w:rsidRPr="002A07E9">
        <w:rPr>
          <w:rFonts w:ascii="Arial" w:hAnsi="Arial" w:cs="Arial"/>
          <w:color w:val="auto"/>
        </w:rPr>
        <w:t xml:space="preserve">: </w:t>
      </w:r>
      <w:r w:rsidRPr="002A07E9">
        <w:rPr>
          <w:rFonts w:ascii="Arial" w:hAnsi="Arial" w:cs="Arial"/>
          <w:noProof/>
          <w:color w:val="auto"/>
        </w:rPr>
        <w:t>Estimativa de Investimento em Ligações de Esgoto ao Longo do Horizonte do Plano</w:t>
      </w:r>
      <w:r w:rsidR="00E6463A">
        <w:rPr>
          <w:noProof/>
        </w:rPr>
        <w:pict>
          <v:shape id="Imagem 63" o:spid="_x0000_i1050" type="#_x0000_t75" style="width:422.8pt;height:331.55pt;visibility:visible">
            <v:imagedata r:id="rId33" o:title=""/>
          </v:shape>
        </w:pict>
      </w:r>
    </w:p>
    <w:p w:rsidR="00C16321" w:rsidRPr="002A07E9" w:rsidRDefault="00C16321" w:rsidP="00083ABE">
      <w:pPr>
        <w:pStyle w:val="PargrafodaLista"/>
        <w:spacing w:line="276" w:lineRule="auto"/>
        <w:ind w:left="0" w:firstLine="390"/>
        <w:rPr>
          <w:rFonts w:ascii="Arial" w:hAnsi="Arial" w:cs="Arial"/>
        </w:rPr>
      </w:pPr>
    </w:p>
    <w:p w:rsidR="00C16321" w:rsidRPr="002A07E9" w:rsidRDefault="00C16321" w:rsidP="00083ABE">
      <w:pPr>
        <w:pStyle w:val="PargrafodaLista"/>
        <w:spacing w:line="276" w:lineRule="auto"/>
        <w:ind w:left="0" w:firstLine="390"/>
        <w:rPr>
          <w:rFonts w:ascii="Arial" w:hAnsi="Arial" w:cs="Arial"/>
        </w:rPr>
      </w:pPr>
      <w:r w:rsidRPr="002A07E9">
        <w:rPr>
          <w:rFonts w:ascii="Arial" w:hAnsi="Arial" w:cs="Arial"/>
        </w:rPr>
        <w:tab/>
        <w:t xml:space="preserve">As ligações de esgoto terão um índice de atendimento de 50,14% da população urbana no ano de 2011, atingindo 100% da população urbana no ano de 2015. </w:t>
      </w:r>
    </w:p>
    <w:p w:rsidR="00C16321" w:rsidRPr="002A07E9" w:rsidRDefault="00C16321" w:rsidP="00083ABE">
      <w:pPr>
        <w:pStyle w:val="PargrafodaLista"/>
        <w:spacing w:line="276" w:lineRule="auto"/>
        <w:ind w:left="0" w:firstLine="390"/>
        <w:rPr>
          <w:rFonts w:ascii="Arial" w:hAnsi="Arial" w:cs="Arial"/>
        </w:rPr>
      </w:pPr>
    </w:p>
    <w:p w:rsidR="00C16321" w:rsidRPr="002A07E9" w:rsidRDefault="00C16321" w:rsidP="00083ABE">
      <w:pPr>
        <w:spacing w:line="276" w:lineRule="auto"/>
        <w:jc w:val="both"/>
        <w:rPr>
          <w:rFonts w:ascii="Arial" w:hAnsi="Arial" w:cs="Arial"/>
        </w:rPr>
      </w:pPr>
    </w:p>
    <w:p w:rsidR="00C16321" w:rsidRPr="002A07E9" w:rsidRDefault="00C16321" w:rsidP="00083ABE">
      <w:pPr>
        <w:spacing w:line="276" w:lineRule="auto"/>
      </w:pPr>
    </w:p>
    <w:p w:rsidR="00C16321" w:rsidRPr="002A07E9" w:rsidRDefault="00C16321" w:rsidP="00083ABE">
      <w:pPr>
        <w:spacing w:line="276" w:lineRule="auto"/>
      </w:pPr>
    </w:p>
    <w:p w:rsidR="00C16321" w:rsidRPr="002A07E9" w:rsidRDefault="00C16321" w:rsidP="00083ABE">
      <w:pPr>
        <w:spacing w:line="276" w:lineRule="auto"/>
      </w:pPr>
    </w:p>
    <w:p w:rsidR="00C16321" w:rsidRPr="002A07E9" w:rsidRDefault="00C16321" w:rsidP="00083ABE">
      <w:pPr>
        <w:spacing w:line="276" w:lineRule="auto"/>
      </w:pPr>
    </w:p>
    <w:p w:rsidR="00C16321" w:rsidRPr="002A07E9" w:rsidRDefault="00C16321" w:rsidP="00083ABE">
      <w:pPr>
        <w:spacing w:line="276" w:lineRule="auto"/>
      </w:pPr>
    </w:p>
    <w:p w:rsidR="00C16321" w:rsidRPr="002A07E9" w:rsidRDefault="00C16321" w:rsidP="00083ABE">
      <w:pPr>
        <w:spacing w:line="276" w:lineRule="auto"/>
      </w:pPr>
    </w:p>
    <w:p w:rsidR="00C16321" w:rsidRPr="002A07E9" w:rsidRDefault="00C16321" w:rsidP="00083ABE">
      <w:pPr>
        <w:spacing w:line="276" w:lineRule="auto"/>
      </w:pPr>
    </w:p>
    <w:p w:rsidR="00C16321" w:rsidRPr="002A07E9" w:rsidRDefault="00C16321" w:rsidP="00083ABE">
      <w:pPr>
        <w:spacing w:line="276" w:lineRule="auto"/>
      </w:pPr>
    </w:p>
    <w:p w:rsidR="00C16321" w:rsidRPr="002A07E9" w:rsidRDefault="00C16321" w:rsidP="00083ABE">
      <w:pPr>
        <w:spacing w:line="276" w:lineRule="auto"/>
      </w:pPr>
    </w:p>
    <w:p w:rsidR="00C16321" w:rsidRPr="002A07E9" w:rsidRDefault="00C16321" w:rsidP="00083ABE">
      <w:pPr>
        <w:spacing w:line="276" w:lineRule="auto"/>
      </w:pPr>
    </w:p>
    <w:p w:rsidR="00C16321" w:rsidRPr="002A07E9" w:rsidRDefault="00C16321" w:rsidP="00083ABE">
      <w:pPr>
        <w:spacing w:line="276" w:lineRule="auto"/>
      </w:pPr>
    </w:p>
    <w:p w:rsidR="00C16321" w:rsidRPr="002A07E9" w:rsidRDefault="00C16321" w:rsidP="00083ABE">
      <w:pPr>
        <w:spacing w:line="276" w:lineRule="auto"/>
      </w:pPr>
    </w:p>
    <w:p w:rsidR="00C16321" w:rsidRPr="002A07E9" w:rsidRDefault="00C16321" w:rsidP="00083ABE">
      <w:pPr>
        <w:spacing w:line="276" w:lineRule="auto"/>
      </w:pPr>
    </w:p>
    <w:p w:rsidR="00C16321" w:rsidRPr="002A07E9" w:rsidRDefault="00C16321" w:rsidP="00083ABE">
      <w:pPr>
        <w:spacing w:line="276" w:lineRule="auto"/>
      </w:pPr>
    </w:p>
    <w:p w:rsidR="00C16321" w:rsidRPr="002A07E9" w:rsidRDefault="00C16321" w:rsidP="00083ABE">
      <w:pPr>
        <w:spacing w:line="276" w:lineRule="auto"/>
      </w:pPr>
    </w:p>
    <w:p w:rsidR="00C16321" w:rsidRPr="002A07E9" w:rsidRDefault="00C16321" w:rsidP="00083ABE">
      <w:pPr>
        <w:pStyle w:val="PargrafodaLista"/>
        <w:numPr>
          <w:ilvl w:val="0"/>
          <w:numId w:val="24"/>
        </w:numPr>
        <w:spacing w:line="360" w:lineRule="auto"/>
        <w:jc w:val="both"/>
        <w:rPr>
          <w:rFonts w:ascii="Arial" w:hAnsi="Arial" w:cs="Arial"/>
          <w:b/>
        </w:rPr>
      </w:pPr>
      <w:r w:rsidRPr="002A07E9">
        <w:rPr>
          <w:rFonts w:ascii="Arial" w:hAnsi="Arial" w:cs="Arial"/>
          <w:b/>
        </w:rPr>
        <w:lastRenderedPageBreak/>
        <w:t>Tratamento de Esgotos Sanitários</w:t>
      </w:r>
    </w:p>
    <w:p w:rsidR="00C16321" w:rsidRPr="002A07E9" w:rsidRDefault="00C16321" w:rsidP="00083ABE">
      <w:pPr>
        <w:ind w:left="360"/>
        <w:rPr>
          <w:rFonts w:ascii="Arial" w:hAnsi="Arial" w:cs="Arial"/>
          <w:b/>
        </w:rPr>
      </w:pPr>
    </w:p>
    <w:p w:rsidR="00C16321" w:rsidRPr="002A07E9" w:rsidRDefault="00C16321" w:rsidP="00083ABE">
      <w:pPr>
        <w:pStyle w:val="Legenda"/>
        <w:keepNext/>
        <w:spacing w:line="276" w:lineRule="auto"/>
        <w:jc w:val="center"/>
        <w:rPr>
          <w:rFonts w:ascii="Arial" w:hAnsi="Arial" w:cs="Arial"/>
          <w:color w:val="auto"/>
        </w:rPr>
      </w:pPr>
      <w:r w:rsidRPr="002A07E9">
        <w:rPr>
          <w:rFonts w:ascii="Arial" w:hAnsi="Arial" w:cs="Arial"/>
          <w:color w:val="auto"/>
        </w:rPr>
        <w:t xml:space="preserve">Quadro </w:t>
      </w:r>
      <w:r w:rsidR="00FA3EF7" w:rsidRPr="002A07E9">
        <w:rPr>
          <w:rFonts w:ascii="Arial" w:hAnsi="Arial" w:cs="Arial"/>
          <w:color w:val="auto"/>
        </w:rPr>
        <w:fldChar w:fldCharType="begin"/>
      </w:r>
      <w:r w:rsidRPr="002A07E9">
        <w:rPr>
          <w:rFonts w:ascii="Arial" w:hAnsi="Arial" w:cs="Arial"/>
          <w:color w:val="auto"/>
        </w:rPr>
        <w:instrText xml:space="preserve"> SEQ Quadro \* ARABIC </w:instrText>
      </w:r>
      <w:r w:rsidR="00FA3EF7" w:rsidRPr="002A07E9">
        <w:rPr>
          <w:rFonts w:ascii="Arial" w:hAnsi="Arial" w:cs="Arial"/>
          <w:color w:val="auto"/>
        </w:rPr>
        <w:fldChar w:fldCharType="separate"/>
      </w:r>
      <w:r w:rsidRPr="002A07E9">
        <w:rPr>
          <w:rFonts w:ascii="Arial" w:hAnsi="Arial" w:cs="Arial"/>
          <w:noProof/>
          <w:color w:val="auto"/>
        </w:rPr>
        <w:t>72</w:t>
      </w:r>
      <w:r w:rsidR="00FA3EF7" w:rsidRPr="002A07E9">
        <w:rPr>
          <w:rFonts w:ascii="Arial" w:hAnsi="Arial" w:cs="Arial"/>
          <w:color w:val="auto"/>
        </w:rPr>
        <w:fldChar w:fldCharType="end"/>
      </w:r>
      <w:r w:rsidRPr="002A07E9">
        <w:rPr>
          <w:rFonts w:ascii="Arial" w:hAnsi="Arial" w:cs="Arial"/>
          <w:color w:val="auto"/>
        </w:rPr>
        <w:t>: Estimativas de Evolução das Vazões de Contribuição Sanitária ao Longo do Horizonte do Plano</w:t>
      </w:r>
    </w:p>
    <w:p w:rsidR="00C16321" w:rsidRPr="002A07E9" w:rsidRDefault="00E6463A" w:rsidP="00083ABE">
      <w:pPr>
        <w:spacing w:line="276" w:lineRule="auto"/>
      </w:pPr>
      <w:r>
        <w:rPr>
          <w:noProof/>
        </w:rPr>
        <w:pict>
          <v:shape id="Imagem 64" o:spid="_x0000_i1051" type="#_x0000_t75" style="width:476.35pt;height:205.1pt;visibility:visible">
            <v:imagedata r:id="rId34" o:title=""/>
          </v:shape>
        </w:pict>
      </w:r>
    </w:p>
    <w:p w:rsidR="00C16321" w:rsidRPr="002A07E9" w:rsidRDefault="00C16321" w:rsidP="00083ABE">
      <w:pPr>
        <w:spacing w:line="276" w:lineRule="auto"/>
        <w:rPr>
          <w:rFonts w:ascii="Arial" w:hAnsi="Arial" w:cs="Arial"/>
        </w:rPr>
      </w:pPr>
    </w:p>
    <w:p w:rsidR="00C16321" w:rsidRPr="002A07E9" w:rsidRDefault="00C16321" w:rsidP="00083ABE">
      <w:pPr>
        <w:pStyle w:val="Legenda"/>
        <w:keepNext/>
        <w:spacing w:line="276" w:lineRule="auto"/>
        <w:jc w:val="center"/>
        <w:rPr>
          <w:rFonts w:ascii="Arial" w:hAnsi="Arial" w:cs="Arial"/>
          <w:noProof/>
          <w:color w:val="auto"/>
        </w:rPr>
      </w:pPr>
      <w:r w:rsidRPr="002A07E9">
        <w:rPr>
          <w:rFonts w:ascii="Arial" w:hAnsi="Arial" w:cs="Arial"/>
          <w:color w:val="auto"/>
        </w:rPr>
        <w:t xml:space="preserve">Quadro </w:t>
      </w:r>
      <w:r w:rsidR="00FA3EF7" w:rsidRPr="002A07E9">
        <w:rPr>
          <w:rFonts w:ascii="Arial" w:hAnsi="Arial" w:cs="Arial"/>
          <w:color w:val="auto"/>
        </w:rPr>
        <w:fldChar w:fldCharType="begin"/>
      </w:r>
      <w:r w:rsidRPr="002A07E9">
        <w:rPr>
          <w:rFonts w:ascii="Arial" w:hAnsi="Arial" w:cs="Arial"/>
          <w:color w:val="auto"/>
        </w:rPr>
        <w:instrText xml:space="preserve"> SEQ Quadro \* ARABIC </w:instrText>
      </w:r>
      <w:r w:rsidR="00FA3EF7" w:rsidRPr="002A07E9">
        <w:rPr>
          <w:rFonts w:ascii="Arial" w:hAnsi="Arial" w:cs="Arial"/>
          <w:color w:val="auto"/>
        </w:rPr>
        <w:fldChar w:fldCharType="separate"/>
      </w:r>
      <w:r w:rsidRPr="002A07E9">
        <w:rPr>
          <w:rFonts w:ascii="Arial" w:hAnsi="Arial" w:cs="Arial"/>
          <w:noProof/>
          <w:color w:val="auto"/>
        </w:rPr>
        <w:t>73</w:t>
      </w:r>
      <w:r w:rsidR="00FA3EF7" w:rsidRPr="002A07E9">
        <w:rPr>
          <w:rFonts w:ascii="Arial" w:hAnsi="Arial" w:cs="Arial"/>
          <w:color w:val="auto"/>
        </w:rPr>
        <w:fldChar w:fldCharType="end"/>
      </w:r>
      <w:r w:rsidRPr="002A07E9">
        <w:rPr>
          <w:rFonts w:ascii="Arial" w:hAnsi="Arial" w:cs="Arial"/>
          <w:color w:val="auto"/>
        </w:rPr>
        <w:t>: Estimativas de Investimentos na Estação de Tratamento de Esgotos ao Longo do Horizonte do Plano</w:t>
      </w:r>
    </w:p>
    <w:p w:rsidR="00C16321" w:rsidRPr="002A07E9" w:rsidRDefault="00E6463A" w:rsidP="00083ABE">
      <w:pPr>
        <w:spacing w:line="276" w:lineRule="auto"/>
        <w:jc w:val="center"/>
      </w:pPr>
      <w:r>
        <w:rPr>
          <w:noProof/>
        </w:rPr>
        <w:pict>
          <v:shape id="Imagem 65" o:spid="_x0000_i1052" type="#_x0000_t75" style="width:396pt;height:353.3pt;visibility:visible">
            <v:imagedata r:id="rId35" o:title=""/>
          </v:shape>
        </w:pict>
      </w:r>
    </w:p>
    <w:p w:rsidR="00C16321" w:rsidRPr="002A07E9" w:rsidRDefault="00C16321" w:rsidP="00083ABE">
      <w:pPr>
        <w:pStyle w:val="PargrafodaLista"/>
        <w:spacing w:line="276" w:lineRule="auto"/>
        <w:ind w:left="390"/>
        <w:rPr>
          <w:rFonts w:ascii="Arial" w:hAnsi="Arial" w:cs="Arial"/>
        </w:rPr>
      </w:pPr>
    </w:p>
    <w:p w:rsidR="00C16321" w:rsidRPr="002A07E9" w:rsidRDefault="00C16321" w:rsidP="00083ABE">
      <w:pPr>
        <w:spacing w:line="276" w:lineRule="auto"/>
        <w:ind w:firstLine="709"/>
        <w:jc w:val="both"/>
        <w:rPr>
          <w:rFonts w:ascii="Arial" w:hAnsi="Arial" w:cs="Arial"/>
        </w:rPr>
      </w:pPr>
      <w:r w:rsidRPr="002A07E9">
        <w:rPr>
          <w:rFonts w:ascii="Arial" w:hAnsi="Arial" w:cs="Arial"/>
        </w:rPr>
        <w:lastRenderedPageBreak/>
        <w:t>A universalização do sistema de tratamento de esgoto está projetada para o ano de 2014. Estimou-se uma ampliação da vazão de tratamento na Estação de Tratamento de Esgoto de 20 l/s, no ano de 2013. Mesmo com este incremento, o sistema de tratamento ainda apresentará déficit. Portanto no ano de 2021 estimou-se outra ampliação, de 5 l/s, sendo esta suficiente até o horizonte do projeto.</w:t>
      </w: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pStyle w:val="PargrafodaLista"/>
        <w:numPr>
          <w:ilvl w:val="0"/>
          <w:numId w:val="24"/>
        </w:numPr>
        <w:spacing w:line="360" w:lineRule="auto"/>
        <w:jc w:val="both"/>
        <w:rPr>
          <w:rFonts w:ascii="Arial" w:hAnsi="Arial" w:cs="Arial"/>
          <w:b/>
        </w:rPr>
      </w:pPr>
      <w:r w:rsidRPr="002A07E9">
        <w:rPr>
          <w:rFonts w:ascii="Arial" w:hAnsi="Arial" w:cs="Arial"/>
          <w:b/>
        </w:rPr>
        <w:t>Resumo de Investimentos em Água e Esgoto</w:t>
      </w:r>
    </w:p>
    <w:p w:rsidR="00C16321" w:rsidRPr="002A07E9" w:rsidRDefault="00C16321" w:rsidP="00083ABE">
      <w:pPr>
        <w:spacing w:line="276" w:lineRule="auto"/>
        <w:rPr>
          <w:rFonts w:ascii="Arial" w:hAnsi="Arial" w:cs="Arial"/>
        </w:rPr>
      </w:pPr>
    </w:p>
    <w:p w:rsidR="00C16321" w:rsidRPr="002A07E9" w:rsidRDefault="00C16321" w:rsidP="00083ABE">
      <w:pPr>
        <w:pStyle w:val="Legenda"/>
        <w:keepNext/>
        <w:spacing w:line="276" w:lineRule="auto"/>
        <w:jc w:val="center"/>
        <w:rPr>
          <w:rFonts w:ascii="Arial" w:hAnsi="Arial" w:cs="Arial"/>
          <w:color w:val="auto"/>
        </w:rPr>
      </w:pPr>
      <w:r w:rsidRPr="002A07E9">
        <w:rPr>
          <w:rFonts w:ascii="Arial" w:hAnsi="Arial" w:cs="Arial"/>
          <w:color w:val="auto"/>
        </w:rPr>
        <w:t xml:space="preserve">Quadro </w:t>
      </w:r>
      <w:r w:rsidR="00FA3EF7" w:rsidRPr="002A07E9">
        <w:rPr>
          <w:rFonts w:ascii="Arial" w:hAnsi="Arial" w:cs="Arial"/>
          <w:color w:val="auto"/>
        </w:rPr>
        <w:fldChar w:fldCharType="begin"/>
      </w:r>
      <w:r w:rsidRPr="002A07E9">
        <w:rPr>
          <w:rFonts w:ascii="Arial" w:hAnsi="Arial" w:cs="Arial"/>
          <w:color w:val="auto"/>
        </w:rPr>
        <w:instrText xml:space="preserve"> SEQ Quadro \* ARABIC </w:instrText>
      </w:r>
      <w:r w:rsidR="00FA3EF7" w:rsidRPr="002A07E9">
        <w:rPr>
          <w:rFonts w:ascii="Arial" w:hAnsi="Arial" w:cs="Arial"/>
          <w:color w:val="auto"/>
        </w:rPr>
        <w:fldChar w:fldCharType="separate"/>
      </w:r>
      <w:r w:rsidRPr="002A07E9">
        <w:rPr>
          <w:rFonts w:ascii="Arial" w:hAnsi="Arial" w:cs="Arial"/>
          <w:noProof/>
          <w:color w:val="auto"/>
        </w:rPr>
        <w:t>74</w:t>
      </w:r>
      <w:r w:rsidR="00FA3EF7" w:rsidRPr="002A07E9">
        <w:rPr>
          <w:rFonts w:ascii="Arial" w:hAnsi="Arial" w:cs="Arial"/>
          <w:color w:val="auto"/>
        </w:rPr>
        <w:fldChar w:fldCharType="end"/>
      </w:r>
      <w:r w:rsidRPr="002A07E9">
        <w:rPr>
          <w:rFonts w:ascii="Arial" w:hAnsi="Arial" w:cs="Arial"/>
          <w:color w:val="auto"/>
        </w:rPr>
        <w:t>: Resumo Água e Esgoto</w:t>
      </w:r>
    </w:p>
    <w:p w:rsidR="00C16321" w:rsidRPr="002A07E9" w:rsidRDefault="00E6463A" w:rsidP="00083ABE">
      <w:pPr>
        <w:spacing w:line="276" w:lineRule="auto"/>
        <w:rPr>
          <w:rFonts w:ascii="Arial" w:hAnsi="Arial" w:cs="Arial"/>
        </w:rPr>
      </w:pPr>
      <w:r>
        <w:rPr>
          <w:noProof/>
        </w:rPr>
        <w:pict>
          <v:shape id="Imagem 66" o:spid="_x0000_i1053" type="#_x0000_t75" style="width:465.5pt;height:212.65pt;visibility:visible" o:bordertopcolor="black" o:borderleftcolor="black" o:borderbottomcolor="black" o:borderrightcolor="black">
            <v:imagedata r:id="rId36" o:title=""/>
            <w10:bordertop type="single" width="6"/>
            <w10:borderleft type="single" width="6"/>
            <w10:borderbottom type="single" width="6"/>
            <w10:borderright type="single" width="6"/>
          </v:shape>
        </w:pict>
      </w:r>
    </w:p>
    <w:p w:rsidR="00C16321" w:rsidRPr="002A07E9" w:rsidRDefault="00C16321" w:rsidP="00083ABE">
      <w:pPr>
        <w:spacing w:line="276" w:lineRule="auto"/>
        <w:rPr>
          <w:rFonts w:ascii="Arial" w:hAnsi="Arial" w:cs="Arial"/>
        </w:rPr>
      </w:pPr>
    </w:p>
    <w:p w:rsidR="00C16321" w:rsidRPr="002A07E9" w:rsidRDefault="00C16321" w:rsidP="00083ABE">
      <w:pPr>
        <w:pStyle w:val="Legenda"/>
        <w:keepNext/>
        <w:spacing w:line="276" w:lineRule="auto"/>
        <w:jc w:val="center"/>
        <w:rPr>
          <w:rFonts w:ascii="Arial" w:hAnsi="Arial" w:cs="Arial"/>
          <w:color w:val="auto"/>
        </w:rPr>
      </w:pPr>
      <w:r w:rsidRPr="002A07E9">
        <w:rPr>
          <w:rFonts w:ascii="Arial" w:hAnsi="Arial" w:cs="Arial"/>
          <w:color w:val="auto"/>
        </w:rPr>
        <w:lastRenderedPageBreak/>
        <w:t xml:space="preserve">Quadro </w:t>
      </w:r>
      <w:r w:rsidR="00FA3EF7" w:rsidRPr="002A07E9">
        <w:rPr>
          <w:rFonts w:ascii="Arial" w:hAnsi="Arial" w:cs="Arial"/>
          <w:color w:val="auto"/>
        </w:rPr>
        <w:fldChar w:fldCharType="begin"/>
      </w:r>
      <w:r w:rsidRPr="002A07E9">
        <w:rPr>
          <w:rFonts w:ascii="Arial" w:hAnsi="Arial" w:cs="Arial"/>
          <w:color w:val="auto"/>
        </w:rPr>
        <w:instrText xml:space="preserve"> SEQ Quadro \* ARABIC </w:instrText>
      </w:r>
      <w:r w:rsidR="00FA3EF7" w:rsidRPr="002A07E9">
        <w:rPr>
          <w:rFonts w:ascii="Arial" w:hAnsi="Arial" w:cs="Arial"/>
          <w:color w:val="auto"/>
        </w:rPr>
        <w:fldChar w:fldCharType="separate"/>
      </w:r>
      <w:r w:rsidRPr="002A07E9">
        <w:rPr>
          <w:rFonts w:ascii="Arial" w:hAnsi="Arial" w:cs="Arial"/>
          <w:noProof/>
          <w:color w:val="auto"/>
        </w:rPr>
        <w:t>75</w:t>
      </w:r>
      <w:r w:rsidR="00FA3EF7" w:rsidRPr="002A07E9">
        <w:rPr>
          <w:rFonts w:ascii="Arial" w:hAnsi="Arial" w:cs="Arial"/>
          <w:color w:val="auto"/>
        </w:rPr>
        <w:fldChar w:fldCharType="end"/>
      </w:r>
      <w:r w:rsidRPr="002A07E9">
        <w:rPr>
          <w:rFonts w:ascii="Arial" w:hAnsi="Arial" w:cs="Arial"/>
          <w:color w:val="auto"/>
        </w:rPr>
        <w:t xml:space="preserve">: </w:t>
      </w:r>
      <w:r w:rsidRPr="002A07E9">
        <w:rPr>
          <w:rFonts w:ascii="Arial" w:hAnsi="Arial" w:cs="Arial"/>
          <w:noProof/>
          <w:color w:val="auto"/>
        </w:rPr>
        <w:t>Resumo Água e Esgoto</w:t>
      </w:r>
    </w:p>
    <w:p w:rsidR="00C16321" w:rsidRPr="002A07E9" w:rsidRDefault="00E6463A" w:rsidP="00083ABE">
      <w:pPr>
        <w:spacing w:line="276" w:lineRule="auto"/>
        <w:jc w:val="center"/>
        <w:rPr>
          <w:rFonts w:ascii="Arial" w:hAnsi="Arial" w:cs="Arial"/>
        </w:rPr>
      </w:pPr>
      <w:r>
        <w:rPr>
          <w:noProof/>
        </w:rPr>
        <w:pict>
          <v:shape id="Imagem 67" o:spid="_x0000_i1054" type="#_x0000_t75" style="width:470.5pt;height:325.65pt;visibility:visible">
            <v:imagedata r:id="rId37" o:title=""/>
          </v:shape>
        </w:pict>
      </w:r>
    </w:p>
    <w:p w:rsidR="00C16321" w:rsidRPr="002A07E9" w:rsidRDefault="00C16321" w:rsidP="00083ABE">
      <w:pPr>
        <w:spacing w:line="276" w:lineRule="auto"/>
        <w:jc w:val="center"/>
        <w:rPr>
          <w:rFonts w:ascii="Arial" w:hAnsi="Arial" w:cs="Arial"/>
        </w:rPr>
      </w:pPr>
    </w:p>
    <w:p w:rsidR="00C16321" w:rsidRPr="002A07E9" w:rsidRDefault="00C16321" w:rsidP="00083ABE">
      <w:pPr>
        <w:spacing w:line="276" w:lineRule="auto"/>
        <w:jc w:val="both"/>
        <w:rPr>
          <w:rFonts w:ascii="Arial" w:hAnsi="Arial" w:cs="Arial"/>
        </w:rPr>
      </w:pPr>
      <w:r w:rsidRPr="002A07E9">
        <w:rPr>
          <w:rFonts w:ascii="Arial" w:hAnsi="Arial" w:cs="Arial"/>
        </w:rPr>
        <w:tab/>
        <w:t xml:space="preserve">Neste resumo, podemos analisar que não há diferença nos valores no sistema de abastecimento de água e esgotamento sanitário em relação ao “Cenário de Universalização”. </w:t>
      </w:r>
    </w:p>
    <w:p w:rsidR="00C16321" w:rsidRPr="002A07E9" w:rsidRDefault="00C16321" w:rsidP="00083ABE">
      <w:pPr>
        <w:spacing w:line="276" w:lineRule="auto"/>
        <w:rPr>
          <w:rFonts w:ascii="Arial" w:hAnsi="Arial" w:cs="Arial"/>
        </w:rPr>
      </w:pPr>
    </w:p>
    <w:p w:rsidR="00C16321" w:rsidRPr="002A07E9" w:rsidRDefault="00C16321" w:rsidP="00540403">
      <w:pPr>
        <w:pStyle w:val="Ttulo2"/>
        <w:numPr>
          <w:ilvl w:val="2"/>
          <w:numId w:val="29"/>
        </w:numPr>
        <w:tabs>
          <w:tab w:val="clear" w:pos="3969"/>
        </w:tabs>
        <w:spacing w:line="276" w:lineRule="auto"/>
        <w:ind w:left="851" w:hanging="851"/>
        <w:jc w:val="left"/>
        <w:rPr>
          <w:rFonts w:ascii="Arial" w:hAnsi="Arial" w:cs="Arial"/>
          <w:color w:val="auto"/>
        </w:rPr>
      </w:pPr>
      <w:bookmarkStart w:id="156" w:name="_Toc291837620"/>
      <w:r w:rsidRPr="002A07E9">
        <w:rPr>
          <w:rFonts w:ascii="Arial" w:hAnsi="Arial" w:cs="Arial"/>
          <w:color w:val="auto"/>
        </w:rPr>
        <w:t>Projeções para os Serviços de Limpeza Pública</w:t>
      </w:r>
      <w:bookmarkEnd w:id="156"/>
    </w:p>
    <w:p w:rsidR="00C16321" w:rsidRPr="002A07E9" w:rsidRDefault="00C16321" w:rsidP="00083ABE"/>
    <w:p w:rsidR="00C16321" w:rsidRPr="002A07E9" w:rsidRDefault="00C16321" w:rsidP="00083ABE">
      <w:pPr>
        <w:spacing w:line="276" w:lineRule="auto"/>
        <w:ind w:firstLine="709"/>
        <w:jc w:val="both"/>
        <w:rPr>
          <w:rFonts w:ascii="Arial" w:hAnsi="Arial" w:cs="Arial"/>
          <w:iCs/>
        </w:rPr>
      </w:pPr>
      <w:r w:rsidRPr="002A07E9">
        <w:rPr>
          <w:rFonts w:ascii="Arial" w:hAnsi="Arial" w:cs="Arial"/>
          <w:iCs/>
        </w:rPr>
        <w:t xml:space="preserve">As projeções para os serviços de limpeza urbana e manejo dos resíduos sólidos compreendem a avaliação das seguintes estruturas: </w:t>
      </w:r>
    </w:p>
    <w:p w:rsidR="00C16321" w:rsidRPr="002A07E9" w:rsidRDefault="00C16321" w:rsidP="00083ABE">
      <w:pPr>
        <w:spacing w:line="276" w:lineRule="auto"/>
        <w:rPr>
          <w:rFonts w:ascii="Arial" w:hAnsi="Arial" w:cs="Arial"/>
        </w:rPr>
      </w:pPr>
    </w:p>
    <w:p w:rsidR="00C16321" w:rsidRPr="002A07E9" w:rsidRDefault="00C16321" w:rsidP="00083ABE">
      <w:pPr>
        <w:pStyle w:val="PargrafodaLista"/>
        <w:numPr>
          <w:ilvl w:val="0"/>
          <w:numId w:val="24"/>
        </w:numPr>
        <w:spacing w:line="276" w:lineRule="auto"/>
        <w:jc w:val="both"/>
        <w:rPr>
          <w:rFonts w:ascii="Arial" w:hAnsi="Arial" w:cs="Arial"/>
          <w:b/>
        </w:rPr>
      </w:pPr>
      <w:r w:rsidRPr="002A07E9">
        <w:rPr>
          <w:rFonts w:ascii="Arial" w:hAnsi="Arial" w:cs="Arial"/>
          <w:b/>
        </w:rPr>
        <w:t xml:space="preserve">Coleta domiciliar; </w:t>
      </w:r>
    </w:p>
    <w:p w:rsidR="00C16321" w:rsidRPr="002A07E9" w:rsidRDefault="00C16321" w:rsidP="00083ABE">
      <w:pPr>
        <w:pStyle w:val="PargrafodaLista"/>
        <w:numPr>
          <w:ilvl w:val="0"/>
          <w:numId w:val="24"/>
        </w:numPr>
        <w:spacing w:line="276" w:lineRule="auto"/>
        <w:jc w:val="both"/>
        <w:rPr>
          <w:rFonts w:ascii="Arial" w:hAnsi="Arial" w:cs="Arial"/>
          <w:b/>
        </w:rPr>
      </w:pPr>
      <w:r w:rsidRPr="002A07E9">
        <w:rPr>
          <w:rFonts w:ascii="Arial" w:hAnsi="Arial" w:cs="Arial"/>
          <w:b/>
        </w:rPr>
        <w:t>Destinação final;</w:t>
      </w:r>
    </w:p>
    <w:p w:rsidR="00C16321" w:rsidRPr="002A07E9" w:rsidRDefault="00C16321" w:rsidP="00083ABE">
      <w:pPr>
        <w:pStyle w:val="PargrafodaLista"/>
        <w:numPr>
          <w:ilvl w:val="0"/>
          <w:numId w:val="24"/>
        </w:numPr>
        <w:spacing w:line="276" w:lineRule="auto"/>
        <w:jc w:val="both"/>
        <w:rPr>
          <w:rFonts w:ascii="Arial" w:hAnsi="Arial" w:cs="Arial"/>
          <w:b/>
        </w:rPr>
      </w:pPr>
      <w:r w:rsidRPr="002A07E9">
        <w:rPr>
          <w:rFonts w:ascii="Arial" w:hAnsi="Arial" w:cs="Arial"/>
          <w:b/>
        </w:rPr>
        <w:t xml:space="preserve">Coleta seletiva e valorização de resíduos domiciliares; </w:t>
      </w:r>
    </w:p>
    <w:p w:rsidR="00C16321" w:rsidRPr="002A07E9" w:rsidRDefault="00C16321" w:rsidP="00083ABE">
      <w:pPr>
        <w:pStyle w:val="PargrafodaLista"/>
        <w:numPr>
          <w:ilvl w:val="0"/>
          <w:numId w:val="24"/>
        </w:numPr>
        <w:spacing w:line="276" w:lineRule="auto"/>
        <w:jc w:val="both"/>
        <w:rPr>
          <w:rFonts w:ascii="Arial" w:hAnsi="Arial" w:cs="Arial"/>
          <w:b/>
        </w:rPr>
      </w:pPr>
      <w:r w:rsidRPr="002A07E9">
        <w:rPr>
          <w:rFonts w:ascii="Arial" w:hAnsi="Arial" w:cs="Arial"/>
          <w:b/>
        </w:rPr>
        <w:t>Estimativa de resíduos valorizáveis e resíduos a depositar em aterro sanitário;</w:t>
      </w:r>
    </w:p>
    <w:p w:rsidR="00C16321" w:rsidRPr="002A07E9" w:rsidRDefault="00C16321" w:rsidP="00083ABE">
      <w:pPr>
        <w:pStyle w:val="PargrafodaLista"/>
        <w:numPr>
          <w:ilvl w:val="0"/>
          <w:numId w:val="24"/>
        </w:numPr>
        <w:spacing w:line="276" w:lineRule="auto"/>
        <w:jc w:val="both"/>
        <w:rPr>
          <w:rFonts w:ascii="Arial" w:hAnsi="Arial" w:cs="Arial"/>
          <w:b/>
        </w:rPr>
      </w:pPr>
      <w:r w:rsidRPr="002A07E9">
        <w:rPr>
          <w:rFonts w:ascii="Arial" w:hAnsi="Arial" w:cs="Arial"/>
          <w:b/>
        </w:rPr>
        <w:t>Coleta e destinação final de resíduos domiciliares em aterro sanitário, com reciclagem prévia</w:t>
      </w: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ind w:firstLine="709"/>
        <w:jc w:val="both"/>
        <w:rPr>
          <w:rFonts w:ascii="Arial" w:hAnsi="Arial" w:cs="Arial"/>
          <w:iCs/>
        </w:rPr>
      </w:pPr>
      <w:r w:rsidRPr="002A07E9">
        <w:rPr>
          <w:rFonts w:ascii="Arial" w:hAnsi="Arial" w:cs="Arial"/>
          <w:iCs/>
        </w:rPr>
        <w:t>Os quadros que seguem apresentam as condições estabelecidas com as projeções e critérios adotados para as estruturas citadas anteriormente.</w:t>
      </w: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pStyle w:val="PargrafodaLista"/>
        <w:numPr>
          <w:ilvl w:val="0"/>
          <w:numId w:val="25"/>
        </w:numPr>
        <w:spacing w:line="360" w:lineRule="auto"/>
        <w:jc w:val="both"/>
        <w:rPr>
          <w:rFonts w:ascii="Arial" w:hAnsi="Arial" w:cs="Arial"/>
          <w:b/>
        </w:rPr>
      </w:pPr>
      <w:r w:rsidRPr="002A07E9">
        <w:rPr>
          <w:rFonts w:ascii="Arial" w:hAnsi="Arial" w:cs="Arial"/>
          <w:b/>
        </w:rPr>
        <w:lastRenderedPageBreak/>
        <w:t>Coleta Regular de Resíduos Domiciliares</w:t>
      </w:r>
    </w:p>
    <w:p w:rsidR="00C16321" w:rsidRPr="002A07E9" w:rsidRDefault="00C16321" w:rsidP="00083ABE">
      <w:pPr>
        <w:spacing w:line="276" w:lineRule="auto"/>
        <w:rPr>
          <w:rFonts w:ascii="Arial" w:hAnsi="Arial" w:cs="Arial"/>
        </w:rPr>
      </w:pPr>
    </w:p>
    <w:p w:rsidR="00C16321" w:rsidRPr="002A07E9" w:rsidRDefault="00C16321" w:rsidP="00083ABE">
      <w:pPr>
        <w:pStyle w:val="Legenda"/>
        <w:keepNext/>
        <w:spacing w:line="276" w:lineRule="auto"/>
        <w:jc w:val="center"/>
        <w:rPr>
          <w:rFonts w:ascii="Arial" w:hAnsi="Arial" w:cs="Arial"/>
          <w:color w:val="auto"/>
        </w:rPr>
      </w:pPr>
      <w:r w:rsidRPr="002A07E9">
        <w:rPr>
          <w:rFonts w:ascii="Arial" w:hAnsi="Arial" w:cs="Arial"/>
          <w:color w:val="auto"/>
        </w:rPr>
        <w:t xml:space="preserve">Quadro </w:t>
      </w:r>
      <w:r w:rsidR="00FA3EF7" w:rsidRPr="002A07E9">
        <w:rPr>
          <w:rFonts w:ascii="Arial" w:hAnsi="Arial" w:cs="Arial"/>
          <w:color w:val="auto"/>
        </w:rPr>
        <w:fldChar w:fldCharType="begin"/>
      </w:r>
      <w:r w:rsidRPr="002A07E9">
        <w:rPr>
          <w:rFonts w:ascii="Arial" w:hAnsi="Arial" w:cs="Arial"/>
          <w:color w:val="auto"/>
        </w:rPr>
        <w:instrText xml:space="preserve"> SEQ Quadro \* ARABIC </w:instrText>
      </w:r>
      <w:r w:rsidR="00FA3EF7" w:rsidRPr="002A07E9">
        <w:rPr>
          <w:rFonts w:ascii="Arial" w:hAnsi="Arial" w:cs="Arial"/>
          <w:color w:val="auto"/>
        </w:rPr>
        <w:fldChar w:fldCharType="separate"/>
      </w:r>
      <w:r w:rsidRPr="002A07E9">
        <w:rPr>
          <w:rFonts w:ascii="Arial" w:hAnsi="Arial" w:cs="Arial"/>
          <w:noProof/>
          <w:color w:val="auto"/>
        </w:rPr>
        <w:t>76</w:t>
      </w:r>
      <w:r w:rsidR="00FA3EF7" w:rsidRPr="002A07E9">
        <w:rPr>
          <w:rFonts w:ascii="Arial" w:hAnsi="Arial" w:cs="Arial"/>
          <w:color w:val="auto"/>
        </w:rPr>
        <w:fldChar w:fldCharType="end"/>
      </w:r>
      <w:r w:rsidRPr="002A07E9">
        <w:rPr>
          <w:rFonts w:ascii="Arial" w:hAnsi="Arial" w:cs="Arial"/>
          <w:color w:val="auto"/>
        </w:rPr>
        <w:t xml:space="preserve">: Estimativa de Geração de Resíduo ao Longo do Horizonte do Plano </w:t>
      </w:r>
    </w:p>
    <w:p w:rsidR="00C16321" w:rsidRPr="002A07E9" w:rsidRDefault="00E6463A" w:rsidP="00083ABE">
      <w:pPr>
        <w:spacing w:line="276" w:lineRule="auto"/>
        <w:rPr>
          <w:rFonts w:ascii="Arial" w:hAnsi="Arial" w:cs="Arial"/>
        </w:rPr>
      </w:pPr>
      <w:r>
        <w:rPr>
          <w:noProof/>
        </w:rPr>
        <w:pict>
          <v:shape id="Imagem 68" o:spid="_x0000_i1055" type="#_x0000_t75" style="width:451.25pt;height:281.3pt;visibility:visible">
            <v:imagedata r:id="rId38" o:title=""/>
          </v:shape>
        </w:pict>
      </w:r>
    </w:p>
    <w:p w:rsidR="00C16321" w:rsidRPr="002A07E9" w:rsidRDefault="00C16321" w:rsidP="00083ABE">
      <w:pPr>
        <w:spacing w:line="276" w:lineRule="auto"/>
        <w:rPr>
          <w:rFonts w:ascii="Arial" w:hAnsi="Arial" w:cs="Arial"/>
        </w:rPr>
      </w:pPr>
    </w:p>
    <w:p w:rsidR="00C16321" w:rsidRPr="002A07E9" w:rsidRDefault="00C16321" w:rsidP="00540403">
      <w:pPr>
        <w:pStyle w:val="Legenda"/>
        <w:keepNext/>
        <w:spacing w:line="276" w:lineRule="auto"/>
        <w:jc w:val="center"/>
        <w:rPr>
          <w:rFonts w:ascii="Arial" w:hAnsi="Arial" w:cs="Arial"/>
          <w:color w:val="auto"/>
        </w:rPr>
      </w:pPr>
      <w:r w:rsidRPr="002A07E9">
        <w:rPr>
          <w:rFonts w:ascii="Arial" w:hAnsi="Arial" w:cs="Arial"/>
          <w:color w:val="auto"/>
        </w:rPr>
        <w:t xml:space="preserve">Quadro </w:t>
      </w:r>
      <w:r w:rsidR="00FA3EF7" w:rsidRPr="002A07E9">
        <w:rPr>
          <w:rFonts w:ascii="Arial" w:hAnsi="Arial" w:cs="Arial"/>
          <w:color w:val="auto"/>
        </w:rPr>
        <w:fldChar w:fldCharType="begin"/>
      </w:r>
      <w:r w:rsidRPr="002A07E9">
        <w:rPr>
          <w:rFonts w:ascii="Arial" w:hAnsi="Arial" w:cs="Arial"/>
          <w:color w:val="auto"/>
        </w:rPr>
        <w:instrText xml:space="preserve"> SEQ Quadro \* ARABIC </w:instrText>
      </w:r>
      <w:r w:rsidR="00FA3EF7" w:rsidRPr="002A07E9">
        <w:rPr>
          <w:rFonts w:ascii="Arial" w:hAnsi="Arial" w:cs="Arial"/>
          <w:color w:val="auto"/>
        </w:rPr>
        <w:fldChar w:fldCharType="separate"/>
      </w:r>
      <w:r w:rsidRPr="002A07E9">
        <w:rPr>
          <w:rFonts w:ascii="Arial" w:hAnsi="Arial" w:cs="Arial"/>
          <w:noProof/>
          <w:color w:val="auto"/>
        </w:rPr>
        <w:t>77</w:t>
      </w:r>
      <w:r w:rsidR="00FA3EF7" w:rsidRPr="002A07E9">
        <w:rPr>
          <w:rFonts w:ascii="Arial" w:hAnsi="Arial" w:cs="Arial"/>
          <w:color w:val="auto"/>
        </w:rPr>
        <w:fldChar w:fldCharType="end"/>
      </w:r>
      <w:r w:rsidRPr="002A07E9">
        <w:rPr>
          <w:rFonts w:ascii="Arial" w:hAnsi="Arial" w:cs="Arial"/>
          <w:color w:val="auto"/>
        </w:rPr>
        <w:t>: Estimativa de Custos de Serviços de Coleta de Resíduos Domiciliares</w:t>
      </w:r>
    </w:p>
    <w:p w:rsidR="00C16321" w:rsidRPr="002A07E9" w:rsidRDefault="00E6463A" w:rsidP="00083ABE">
      <w:pPr>
        <w:spacing w:line="276" w:lineRule="auto"/>
        <w:rPr>
          <w:rFonts w:ascii="Arial" w:hAnsi="Arial" w:cs="Arial"/>
        </w:rPr>
      </w:pPr>
      <w:r>
        <w:rPr>
          <w:noProof/>
        </w:rPr>
        <w:pict>
          <v:shape id="Imagem 69" o:spid="_x0000_i1056" type="#_x0000_t75" style="width:449.6pt;height:319pt;visibility:visible">
            <v:imagedata r:id="rId39" o:title=""/>
          </v:shape>
        </w:pict>
      </w: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ind w:firstLine="709"/>
        <w:jc w:val="both"/>
        <w:rPr>
          <w:rFonts w:ascii="Arial" w:hAnsi="Arial" w:cs="Arial"/>
        </w:rPr>
      </w:pPr>
      <w:r w:rsidRPr="002A07E9">
        <w:rPr>
          <w:rFonts w:ascii="Arial" w:hAnsi="Arial" w:cs="Arial"/>
        </w:rPr>
        <w:t>Mantêm-se o índice de atendimento na área urbana de 100% em coleta de resíduos, e busca-se atingir 80% da área rural, sobrando 20%, o que seriam os domicílios mais longínquos, para serem atendidos por sistema alternativo.</w:t>
      </w:r>
    </w:p>
    <w:p w:rsidR="00C16321" w:rsidRPr="002A07E9" w:rsidRDefault="00C16321" w:rsidP="00083ABE">
      <w:pPr>
        <w:spacing w:line="276" w:lineRule="auto"/>
        <w:ind w:firstLine="709"/>
        <w:jc w:val="both"/>
        <w:rPr>
          <w:rFonts w:ascii="Arial" w:hAnsi="Arial" w:cs="Arial"/>
        </w:rPr>
      </w:pPr>
    </w:p>
    <w:p w:rsidR="00C16321" w:rsidRPr="002A07E9" w:rsidRDefault="00C16321" w:rsidP="00083ABE">
      <w:pPr>
        <w:spacing w:line="276" w:lineRule="auto"/>
        <w:ind w:firstLine="709"/>
        <w:jc w:val="both"/>
        <w:rPr>
          <w:rFonts w:ascii="Arial" w:hAnsi="Arial" w:cs="Arial"/>
        </w:rPr>
      </w:pPr>
    </w:p>
    <w:p w:rsidR="00C16321" w:rsidRPr="002A07E9" w:rsidRDefault="00C16321" w:rsidP="00083ABE">
      <w:pPr>
        <w:spacing w:line="276" w:lineRule="auto"/>
        <w:ind w:firstLine="709"/>
        <w:jc w:val="both"/>
        <w:rPr>
          <w:rFonts w:ascii="Arial" w:hAnsi="Arial" w:cs="Arial"/>
        </w:rPr>
      </w:pPr>
    </w:p>
    <w:p w:rsidR="00C16321" w:rsidRPr="002A07E9" w:rsidRDefault="00C16321" w:rsidP="00083ABE">
      <w:pPr>
        <w:spacing w:line="276" w:lineRule="auto"/>
        <w:ind w:firstLine="709"/>
        <w:jc w:val="both"/>
        <w:rPr>
          <w:rFonts w:ascii="Arial" w:hAnsi="Arial" w:cs="Arial"/>
        </w:rPr>
      </w:pPr>
    </w:p>
    <w:p w:rsidR="00C16321" w:rsidRPr="002A07E9" w:rsidRDefault="00C16321" w:rsidP="00083ABE">
      <w:pPr>
        <w:spacing w:line="276" w:lineRule="auto"/>
        <w:ind w:firstLine="709"/>
        <w:jc w:val="both"/>
        <w:rPr>
          <w:rFonts w:ascii="Arial" w:hAnsi="Arial" w:cs="Arial"/>
        </w:rPr>
      </w:pPr>
    </w:p>
    <w:p w:rsidR="00C16321" w:rsidRPr="002A07E9" w:rsidRDefault="00C16321" w:rsidP="00083ABE">
      <w:pPr>
        <w:spacing w:line="276" w:lineRule="auto"/>
        <w:ind w:firstLine="709"/>
        <w:jc w:val="both"/>
        <w:rPr>
          <w:rFonts w:ascii="Arial" w:hAnsi="Arial" w:cs="Arial"/>
        </w:rPr>
      </w:pPr>
    </w:p>
    <w:p w:rsidR="00C16321" w:rsidRPr="002A07E9" w:rsidRDefault="00C16321" w:rsidP="00083ABE">
      <w:pPr>
        <w:spacing w:line="276" w:lineRule="auto"/>
        <w:ind w:firstLine="709"/>
        <w:jc w:val="both"/>
        <w:rPr>
          <w:rFonts w:ascii="Arial" w:hAnsi="Arial" w:cs="Arial"/>
        </w:rPr>
      </w:pPr>
    </w:p>
    <w:p w:rsidR="00C16321" w:rsidRPr="002A07E9" w:rsidRDefault="00C16321" w:rsidP="00083ABE">
      <w:pPr>
        <w:spacing w:line="276" w:lineRule="auto"/>
        <w:ind w:firstLine="709"/>
        <w:jc w:val="both"/>
        <w:rPr>
          <w:rFonts w:ascii="Arial" w:hAnsi="Arial" w:cs="Arial"/>
        </w:rPr>
      </w:pPr>
    </w:p>
    <w:p w:rsidR="00C16321" w:rsidRPr="002A07E9" w:rsidRDefault="00C16321" w:rsidP="00083ABE">
      <w:pPr>
        <w:spacing w:line="276" w:lineRule="auto"/>
        <w:ind w:firstLine="709"/>
        <w:jc w:val="both"/>
        <w:rPr>
          <w:rFonts w:ascii="Arial" w:hAnsi="Arial" w:cs="Arial"/>
        </w:rPr>
      </w:pPr>
    </w:p>
    <w:p w:rsidR="00C16321" w:rsidRPr="002A07E9" w:rsidRDefault="00C16321" w:rsidP="00083ABE">
      <w:pPr>
        <w:spacing w:line="276" w:lineRule="auto"/>
        <w:ind w:firstLine="709"/>
        <w:jc w:val="both"/>
        <w:rPr>
          <w:rFonts w:ascii="Arial" w:hAnsi="Arial" w:cs="Arial"/>
        </w:rPr>
      </w:pPr>
    </w:p>
    <w:p w:rsidR="00C16321" w:rsidRPr="002A07E9" w:rsidRDefault="00C16321" w:rsidP="00083ABE">
      <w:pPr>
        <w:spacing w:line="276" w:lineRule="auto"/>
        <w:ind w:firstLine="709"/>
        <w:jc w:val="both"/>
        <w:rPr>
          <w:rFonts w:ascii="Arial" w:hAnsi="Arial" w:cs="Arial"/>
        </w:rPr>
      </w:pPr>
    </w:p>
    <w:p w:rsidR="00C16321" w:rsidRPr="002A07E9" w:rsidRDefault="00C16321" w:rsidP="00083ABE">
      <w:pPr>
        <w:spacing w:line="276" w:lineRule="auto"/>
        <w:ind w:firstLine="709"/>
        <w:jc w:val="both"/>
        <w:rPr>
          <w:rFonts w:ascii="Arial" w:hAnsi="Arial" w:cs="Arial"/>
        </w:rPr>
      </w:pPr>
    </w:p>
    <w:p w:rsidR="00C16321" w:rsidRPr="002A07E9" w:rsidRDefault="00C16321" w:rsidP="00083ABE">
      <w:pPr>
        <w:spacing w:line="276" w:lineRule="auto"/>
        <w:ind w:firstLine="709"/>
        <w:jc w:val="both"/>
        <w:rPr>
          <w:rFonts w:ascii="Arial" w:hAnsi="Arial" w:cs="Arial"/>
        </w:rPr>
      </w:pPr>
    </w:p>
    <w:p w:rsidR="00C16321" w:rsidRPr="002A07E9" w:rsidRDefault="00C16321" w:rsidP="00083ABE">
      <w:pPr>
        <w:spacing w:line="276" w:lineRule="auto"/>
        <w:ind w:firstLine="709"/>
        <w:jc w:val="both"/>
        <w:rPr>
          <w:rFonts w:ascii="Arial" w:hAnsi="Arial" w:cs="Arial"/>
        </w:rPr>
      </w:pPr>
    </w:p>
    <w:p w:rsidR="00C16321" w:rsidRPr="002A07E9" w:rsidRDefault="00C16321" w:rsidP="00083ABE">
      <w:pPr>
        <w:spacing w:line="276" w:lineRule="auto"/>
        <w:ind w:firstLine="709"/>
        <w:jc w:val="both"/>
        <w:rPr>
          <w:rFonts w:ascii="Arial" w:hAnsi="Arial" w:cs="Arial"/>
        </w:rPr>
      </w:pPr>
    </w:p>
    <w:p w:rsidR="00C16321" w:rsidRPr="002A07E9" w:rsidRDefault="00C16321" w:rsidP="00083ABE">
      <w:pPr>
        <w:spacing w:line="276" w:lineRule="auto"/>
        <w:ind w:firstLine="709"/>
        <w:jc w:val="both"/>
        <w:rPr>
          <w:rFonts w:ascii="Arial" w:hAnsi="Arial" w:cs="Arial"/>
        </w:rPr>
      </w:pPr>
    </w:p>
    <w:p w:rsidR="00C16321" w:rsidRPr="002A07E9" w:rsidRDefault="00C16321" w:rsidP="00083ABE">
      <w:pPr>
        <w:spacing w:line="276" w:lineRule="auto"/>
        <w:ind w:firstLine="709"/>
        <w:jc w:val="both"/>
        <w:rPr>
          <w:rFonts w:ascii="Arial" w:hAnsi="Arial" w:cs="Arial"/>
        </w:rPr>
      </w:pPr>
    </w:p>
    <w:p w:rsidR="00C16321" w:rsidRPr="002A07E9" w:rsidRDefault="00C16321" w:rsidP="00083ABE">
      <w:pPr>
        <w:spacing w:line="276" w:lineRule="auto"/>
        <w:ind w:firstLine="709"/>
        <w:jc w:val="both"/>
        <w:rPr>
          <w:rFonts w:ascii="Arial" w:hAnsi="Arial" w:cs="Arial"/>
        </w:rPr>
      </w:pPr>
    </w:p>
    <w:p w:rsidR="00C16321" w:rsidRPr="002A07E9" w:rsidRDefault="00C16321" w:rsidP="00083ABE">
      <w:pPr>
        <w:pStyle w:val="PargrafodaLista"/>
        <w:numPr>
          <w:ilvl w:val="0"/>
          <w:numId w:val="22"/>
        </w:numPr>
        <w:spacing w:line="360" w:lineRule="auto"/>
        <w:jc w:val="both"/>
        <w:rPr>
          <w:rFonts w:ascii="Arial" w:hAnsi="Arial" w:cs="Arial"/>
          <w:b/>
        </w:rPr>
      </w:pPr>
      <w:r w:rsidRPr="002A07E9">
        <w:rPr>
          <w:rFonts w:ascii="Arial" w:hAnsi="Arial" w:cs="Arial"/>
          <w:b/>
        </w:rPr>
        <w:t>Destinação final de Resíduos Domiciliares</w:t>
      </w:r>
    </w:p>
    <w:p w:rsidR="00C16321" w:rsidRPr="002A07E9" w:rsidRDefault="00C16321" w:rsidP="00083ABE">
      <w:pPr>
        <w:ind w:left="360"/>
        <w:rPr>
          <w:rFonts w:ascii="Arial" w:hAnsi="Arial" w:cs="Arial"/>
          <w:b/>
        </w:rPr>
      </w:pPr>
    </w:p>
    <w:p w:rsidR="00C16321" w:rsidRPr="002A07E9" w:rsidRDefault="00C16321" w:rsidP="00083ABE">
      <w:pPr>
        <w:pStyle w:val="Legenda"/>
        <w:keepNext/>
        <w:spacing w:line="276" w:lineRule="auto"/>
        <w:jc w:val="center"/>
        <w:rPr>
          <w:rFonts w:ascii="Arial" w:hAnsi="Arial" w:cs="Arial"/>
          <w:color w:val="auto"/>
        </w:rPr>
      </w:pPr>
      <w:r w:rsidRPr="002A07E9">
        <w:rPr>
          <w:rFonts w:ascii="Arial" w:hAnsi="Arial" w:cs="Arial"/>
          <w:color w:val="auto"/>
        </w:rPr>
        <w:lastRenderedPageBreak/>
        <w:t xml:space="preserve">Quadro </w:t>
      </w:r>
      <w:r w:rsidR="00FA3EF7" w:rsidRPr="002A07E9">
        <w:rPr>
          <w:rFonts w:ascii="Arial" w:hAnsi="Arial" w:cs="Arial"/>
          <w:color w:val="auto"/>
        </w:rPr>
        <w:fldChar w:fldCharType="begin"/>
      </w:r>
      <w:r w:rsidRPr="002A07E9">
        <w:rPr>
          <w:rFonts w:ascii="Arial" w:hAnsi="Arial" w:cs="Arial"/>
          <w:color w:val="auto"/>
        </w:rPr>
        <w:instrText xml:space="preserve"> SEQ Quadro \* ARABIC </w:instrText>
      </w:r>
      <w:r w:rsidR="00FA3EF7" w:rsidRPr="002A07E9">
        <w:rPr>
          <w:rFonts w:ascii="Arial" w:hAnsi="Arial" w:cs="Arial"/>
          <w:color w:val="auto"/>
        </w:rPr>
        <w:fldChar w:fldCharType="separate"/>
      </w:r>
      <w:r w:rsidRPr="002A07E9">
        <w:rPr>
          <w:rFonts w:ascii="Arial" w:hAnsi="Arial" w:cs="Arial"/>
          <w:noProof/>
          <w:color w:val="auto"/>
        </w:rPr>
        <w:t>78</w:t>
      </w:r>
      <w:r w:rsidR="00FA3EF7" w:rsidRPr="002A07E9">
        <w:rPr>
          <w:rFonts w:ascii="Arial" w:hAnsi="Arial" w:cs="Arial"/>
          <w:color w:val="auto"/>
        </w:rPr>
        <w:fldChar w:fldCharType="end"/>
      </w:r>
      <w:r w:rsidRPr="002A07E9">
        <w:rPr>
          <w:rFonts w:ascii="Arial" w:hAnsi="Arial" w:cs="Arial"/>
          <w:color w:val="auto"/>
        </w:rPr>
        <w:t>: Estimativa de Volumes de Resíduos Domiciliares para Destinação Final em Aterro Sanitário ao Longo do Horizonte do Plano</w:t>
      </w:r>
    </w:p>
    <w:p w:rsidR="00C16321" w:rsidRPr="002A07E9" w:rsidRDefault="00E6463A" w:rsidP="00083ABE">
      <w:pPr>
        <w:spacing w:line="276" w:lineRule="auto"/>
        <w:rPr>
          <w:rFonts w:ascii="Arial" w:hAnsi="Arial" w:cs="Arial"/>
        </w:rPr>
      </w:pPr>
      <w:r>
        <w:rPr>
          <w:noProof/>
        </w:rPr>
        <w:pict>
          <v:shape id="Imagem 70" o:spid="_x0000_i1057" type="#_x0000_t75" style="width:451.25pt;height:352.45pt;visibility:visible">
            <v:imagedata r:id="rId40" o:title=""/>
          </v:shape>
        </w:pict>
      </w:r>
    </w:p>
    <w:p w:rsidR="00C16321" w:rsidRPr="002A07E9" w:rsidRDefault="00C16321" w:rsidP="00083ABE">
      <w:pPr>
        <w:spacing w:line="276" w:lineRule="auto"/>
        <w:rPr>
          <w:rFonts w:ascii="Arial" w:hAnsi="Arial" w:cs="Arial"/>
        </w:rPr>
      </w:pPr>
    </w:p>
    <w:p w:rsidR="00C16321" w:rsidRPr="002A07E9" w:rsidRDefault="00C16321" w:rsidP="00083ABE">
      <w:pPr>
        <w:pStyle w:val="Legenda"/>
        <w:keepNext/>
        <w:spacing w:line="276" w:lineRule="auto"/>
        <w:jc w:val="center"/>
        <w:rPr>
          <w:rFonts w:ascii="Arial" w:hAnsi="Arial" w:cs="Arial"/>
          <w:color w:val="auto"/>
        </w:rPr>
      </w:pPr>
      <w:r w:rsidRPr="002A07E9">
        <w:rPr>
          <w:rFonts w:ascii="Arial" w:hAnsi="Arial" w:cs="Arial"/>
          <w:color w:val="auto"/>
        </w:rPr>
        <w:lastRenderedPageBreak/>
        <w:t xml:space="preserve">Quadro </w:t>
      </w:r>
      <w:r w:rsidR="00FA3EF7" w:rsidRPr="002A07E9">
        <w:rPr>
          <w:rFonts w:ascii="Arial" w:hAnsi="Arial" w:cs="Arial"/>
          <w:color w:val="auto"/>
        </w:rPr>
        <w:fldChar w:fldCharType="begin"/>
      </w:r>
      <w:r w:rsidRPr="002A07E9">
        <w:rPr>
          <w:rFonts w:ascii="Arial" w:hAnsi="Arial" w:cs="Arial"/>
          <w:color w:val="auto"/>
        </w:rPr>
        <w:instrText xml:space="preserve"> SEQ Quadro \* ARABIC </w:instrText>
      </w:r>
      <w:r w:rsidR="00FA3EF7" w:rsidRPr="002A07E9">
        <w:rPr>
          <w:rFonts w:ascii="Arial" w:hAnsi="Arial" w:cs="Arial"/>
          <w:color w:val="auto"/>
        </w:rPr>
        <w:fldChar w:fldCharType="separate"/>
      </w:r>
      <w:r w:rsidRPr="002A07E9">
        <w:rPr>
          <w:rFonts w:ascii="Arial" w:hAnsi="Arial" w:cs="Arial"/>
          <w:noProof/>
          <w:color w:val="auto"/>
        </w:rPr>
        <w:t>79</w:t>
      </w:r>
      <w:r w:rsidR="00FA3EF7" w:rsidRPr="002A07E9">
        <w:rPr>
          <w:rFonts w:ascii="Arial" w:hAnsi="Arial" w:cs="Arial"/>
          <w:color w:val="auto"/>
        </w:rPr>
        <w:fldChar w:fldCharType="end"/>
      </w:r>
      <w:r w:rsidRPr="002A07E9">
        <w:rPr>
          <w:rFonts w:ascii="Arial" w:hAnsi="Arial" w:cs="Arial"/>
          <w:color w:val="auto"/>
        </w:rPr>
        <w:t>: Estimativa de Investimentos com Destinação Final em Aterro Sanitário ao Longo do Horizonte do Plano</w:t>
      </w:r>
    </w:p>
    <w:p w:rsidR="00C16321" w:rsidRPr="002A07E9" w:rsidRDefault="00E6463A" w:rsidP="00083ABE">
      <w:pPr>
        <w:spacing w:line="276" w:lineRule="auto"/>
        <w:rPr>
          <w:rFonts w:ascii="Arial" w:hAnsi="Arial" w:cs="Arial"/>
        </w:rPr>
      </w:pPr>
      <w:r>
        <w:rPr>
          <w:noProof/>
        </w:rPr>
        <w:pict>
          <v:shape id="Imagem 71" o:spid="_x0000_i1058" type="#_x0000_t75" style="width:450.4pt;height:355.8pt;visibility:visible">
            <v:imagedata r:id="rId41" o:title=""/>
          </v:shape>
        </w:pict>
      </w: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jc w:val="both"/>
        <w:rPr>
          <w:rFonts w:ascii="Arial" w:hAnsi="Arial" w:cs="Arial"/>
        </w:rPr>
      </w:pPr>
      <w:r w:rsidRPr="002A07E9">
        <w:rPr>
          <w:rFonts w:ascii="Arial" w:hAnsi="Arial" w:cs="Arial"/>
        </w:rPr>
        <w:tab/>
        <w:t>As despesas relacionadas à destinação aumentam devido a uma maior abrangência dos serviços, elevando a quantidade de resíduos para a destinação final, o qual pode diminuir com a coleta e destinação seletiva.</w:t>
      </w:r>
    </w:p>
    <w:p w:rsidR="00C16321" w:rsidRPr="002A07E9" w:rsidRDefault="00C16321" w:rsidP="00083ABE">
      <w:pPr>
        <w:spacing w:line="276" w:lineRule="auto"/>
        <w:jc w:val="both"/>
        <w:rPr>
          <w:rFonts w:ascii="Arial" w:hAnsi="Arial" w:cs="Arial"/>
        </w:rPr>
      </w:pPr>
    </w:p>
    <w:p w:rsidR="00C16321" w:rsidRPr="002A07E9" w:rsidRDefault="00C16321" w:rsidP="00083ABE">
      <w:pPr>
        <w:spacing w:line="276" w:lineRule="auto"/>
        <w:jc w:val="center"/>
        <w:rPr>
          <w:rFonts w:ascii="Arial" w:hAnsi="Arial" w:cs="Arial"/>
        </w:rPr>
      </w:pPr>
    </w:p>
    <w:p w:rsidR="00C16321" w:rsidRPr="002A07E9" w:rsidRDefault="00C16321" w:rsidP="00083ABE">
      <w:pPr>
        <w:spacing w:line="276" w:lineRule="auto"/>
        <w:jc w:val="center"/>
        <w:rPr>
          <w:rFonts w:ascii="Arial" w:hAnsi="Arial" w:cs="Arial"/>
        </w:rPr>
      </w:pPr>
    </w:p>
    <w:p w:rsidR="00C16321" w:rsidRPr="002A07E9" w:rsidRDefault="00C16321" w:rsidP="00083ABE">
      <w:pPr>
        <w:spacing w:line="276" w:lineRule="auto"/>
        <w:jc w:val="center"/>
        <w:rPr>
          <w:rFonts w:ascii="Arial" w:hAnsi="Arial" w:cs="Arial"/>
        </w:rPr>
      </w:pPr>
    </w:p>
    <w:p w:rsidR="00C16321" w:rsidRPr="002A07E9" w:rsidRDefault="00C16321" w:rsidP="00083ABE">
      <w:pPr>
        <w:spacing w:line="276" w:lineRule="auto"/>
        <w:jc w:val="center"/>
        <w:rPr>
          <w:rFonts w:ascii="Arial" w:hAnsi="Arial" w:cs="Arial"/>
        </w:rPr>
      </w:pPr>
    </w:p>
    <w:p w:rsidR="00C16321" w:rsidRPr="002A07E9" w:rsidRDefault="00C16321" w:rsidP="00083ABE">
      <w:pPr>
        <w:spacing w:line="276" w:lineRule="auto"/>
        <w:jc w:val="center"/>
        <w:rPr>
          <w:rFonts w:ascii="Arial" w:hAnsi="Arial" w:cs="Arial"/>
        </w:rPr>
      </w:pPr>
    </w:p>
    <w:p w:rsidR="00C16321" w:rsidRPr="002A07E9" w:rsidRDefault="00C16321" w:rsidP="00083ABE">
      <w:pPr>
        <w:spacing w:line="276" w:lineRule="auto"/>
        <w:jc w:val="center"/>
        <w:rPr>
          <w:rFonts w:ascii="Arial" w:hAnsi="Arial" w:cs="Arial"/>
        </w:rPr>
      </w:pPr>
    </w:p>
    <w:p w:rsidR="00C16321" w:rsidRPr="002A07E9" w:rsidRDefault="00C16321" w:rsidP="00083ABE">
      <w:pPr>
        <w:spacing w:line="276" w:lineRule="auto"/>
        <w:jc w:val="center"/>
        <w:rPr>
          <w:rFonts w:ascii="Arial" w:hAnsi="Arial" w:cs="Arial"/>
        </w:rPr>
      </w:pPr>
    </w:p>
    <w:p w:rsidR="00C16321" w:rsidRPr="002A07E9" w:rsidRDefault="00C16321" w:rsidP="00083ABE">
      <w:pPr>
        <w:spacing w:line="276" w:lineRule="auto"/>
        <w:jc w:val="center"/>
        <w:rPr>
          <w:rFonts w:ascii="Arial" w:hAnsi="Arial" w:cs="Arial"/>
        </w:rPr>
      </w:pPr>
    </w:p>
    <w:p w:rsidR="00C16321" w:rsidRPr="002A07E9" w:rsidRDefault="00C16321" w:rsidP="00083ABE">
      <w:pPr>
        <w:spacing w:line="276" w:lineRule="auto"/>
        <w:jc w:val="center"/>
        <w:rPr>
          <w:rFonts w:ascii="Arial" w:hAnsi="Arial" w:cs="Arial"/>
        </w:rPr>
      </w:pPr>
    </w:p>
    <w:p w:rsidR="00C16321" w:rsidRPr="002A07E9" w:rsidRDefault="00C16321" w:rsidP="00083ABE">
      <w:pPr>
        <w:spacing w:line="276" w:lineRule="auto"/>
        <w:jc w:val="center"/>
        <w:rPr>
          <w:rFonts w:ascii="Arial" w:hAnsi="Arial" w:cs="Arial"/>
        </w:rPr>
      </w:pPr>
    </w:p>
    <w:p w:rsidR="00C16321" w:rsidRPr="002A07E9" w:rsidRDefault="00C16321" w:rsidP="00083ABE">
      <w:pPr>
        <w:spacing w:line="276" w:lineRule="auto"/>
        <w:jc w:val="center"/>
        <w:rPr>
          <w:rFonts w:ascii="Arial" w:hAnsi="Arial" w:cs="Arial"/>
        </w:rPr>
      </w:pPr>
    </w:p>
    <w:p w:rsidR="00C16321" w:rsidRPr="002A07E9" w:rsidRDefault="00C16321" w:rsidP="00083ABE">
      <w:pPr>
        <w:spacing w:line="276" w:lineRule="auto"/>
        <w:jc w:val="center"/>
        <w:rPr>
          <w:rFonts w:ascii="Arial" w:hAnsi="Arial" w:cs="Arial"/>
        </w:rPr>
      </w:pPr>
    </w:p>
    <w:p w:rsidR="00C16321" w:rsidRPr="002A07E9" w:rsidRDefault="00C16321" w:rsidP="00083ABE">
      <w:pPr>
        <w:spacing w:line="276" w:lineRule="auto"/>
        <w:jc w:val="center"/>
        <w:rPr>
          <w:rFonts w:ascii="Arial" w:hAnsi="Arial" w:cs="Arial"/>
        </w:rPr>
      </w:pPr>
    </w:p>
    <w:p w:rsidR="00C16321" w:rsidRPr="002A07E9" w:rsidRDefault="00C16321" w:rsidP="00083ABE">
      <w:pPr>
        <w:spacing w:line="276" w:lineRule="auto"/>
        <w:jc w:val="center"/>
        <w:rPr>
          <w:rFonts w:ascii="Arial" w:hAnsi="Arial" w:cs="Arial"/>
        </w:rPr>
      </w:pPr>
    </w:p>
    <w:p w:rsidR="00C16321" w:rsidRPr="002A07E9" w:rsidRDefault="00C16321" w:rsidP="00083ABE">
      <w:pPr>
        <w:pStyle w:val="PargrafodaLista"/>
        <w:numPr>
          <w:ilvl w:val="0"/>
          <w:numId w:val="22"/>
        </w:numPr>
        <w:spacing w:line="360" w:lineRule="auto"/>
        <w:jc w:val="both"/>
        <w:rPr>
          <w:rFonts w:ascii="Arial" w:hAnsi="Arial" w:cs="Arial"/>
          <w:b/>
        </w:rPr>
      </w:pPr>
      <w:r w:rsidRPr="002A07E9">
        <w:rPr>
          <w:rFonts w:ascii="Arial" w:hAnsi="Arial" w:cs="Arial"/>
          <w:b/>
        </w:rPr>
        <w:lastRenderedPageBreak/>
        <w:t>Coleta Seletiva e Valorização de Resíduos Domiciliares</w:t>
      </w:r>
    </w:p>
    <w:p w:rsidR="00C16321" w:rsidRPr="002A07E9" w:rsidRDefault="00C16321" w:rsidP="00083ABE">
      <w:pPr>
        <w:ind w:left="360"/>
        <w:rPr>
          <w:rFonts w:ascii="Arial" w:hAnsi="Arial" w:cs="Arial"/>
          <w:b/>
        </w:rPr>
      </w:pPr>
    </w:p>
    <w:p w:rsidR="00C16321" w:rsidRPr="002A07E9" w:rsidRDefault="00C16321" w:rsidP="00083ABE">
      <w:pPr>
        <w:pStyle w:val="Legenda"/>
        <w:keepNext/>
        <w:spacing w:line="276" w:lineRule="auto"/>
        <w:jc w:val="center"/>
        <w:rPr>
          <w:rFonts w:ascii="Arial" w:hAnsi="Arial" w:cs="Arial"/>
          <w:color w:val="auto"/>
        </w:rPr>
      </w:pPr>
      <w:r w:rsidRPr="002A07E9">
        <w:rPr>
          <w:rFonts w:ascii="Arial" w:hAnsi="Arial" w:cs="Arial"/>
          <w:color w:val="auto"/>
        </w:rPr>
        <w:t xml:space="preserve">Quadro </w:t>
      </w:r>
      <w:r w:rsidR="00FA3EF7" w:rsidRPr="002A07E9">
        <w:rPr>
          <w:rFonts w:ascii="Arial" w:hAnsi="Arial" w:cs="Arial"/>
          <w:color w:val="auto"/>
        </w:rPr>
        <w:fldChar w:fldCharType="begin"/>
      </w:r>
      <w:r w:rsidRPr="002A07E9">
        <w:rPr>
          <w:rFonts w:ascii="Arial" w:hAnsi="Arial" w:cs="Arial"/>
          <w:color w:val="auto"/>
        </w:rPr>
        <w:instrText xml:space="preserve"> SEQ Quadro \* ARABIC </w:instrText>
      </w:r>
      <w:r w:rsidR="00FA3EF7" w:rsidRPr="002A07E9">
        <w:rPr>
          <w:rFonts w:ascii="Arial" w:hAnsi="Arial" w:cs="Arial"/>
          <w:color w:val="auto"/>
        </w:rPr>
        <w:fldChar w:fldCharType="separate"/>
      </w:r>
      <w:r w:rsidRPr="002A07E9">
        <w:rPr>
          <w:rFonts w:ascii="Arial" w:hAnsi="Arial" w:cs="Arial"/>
          <w:noProof/>
          <w:color w:val="auto"/>
        </w:rPr>
        <w:t>80</w:t>
      </w:r>
      <w:r w:rsidR="00FA3EF7" w:rsidRPr="002A07E9">
        <w:rPr>
          <w:rFonts w:ascii="Arial" w:hAnsi="Arial" w:cs="Arial"/>
          <w:color w:val="auto"/>
        </w:rPr>
        <w:fldChar w:fldCharType="end"/>
      </w:r>
      <w:r w:rsidRPr="002A07E9">
        <w:rPr>
          <w:rFonts w:ascii="Arial" w:hAnsi="Arial" w:cs="Arial"/>
          <w:color w:val="auto"/>
        </w:rPr>
        <w:t>: Estimativa de Custos com Serviços de Coleta Seletiva e Valorização de Resíduos Domiciliares ao Longo do Horizonte do Plano.</w:t>
      </w:r>
    </w:p>
    <w:p w:rsidR="00C16321" w:rsidRPr="002A07E9" w:rsidRDefault="00E6463A" w:rsidP="00083ABE">
      <w:pPr>
        <w:spacing w:line="276" w:lineRule="auto"/>
        <w:rPr>
          <w:rFonts w:ascii="Arial" w:hAnsi="Arial" w:cs="Arial"/>
        </w:rPr>
      </w:pPr>
      <w:r>
        <w:rPr>
          <w:noProof/>
        </w:rPr>
        <w:pict>
          <v:shape id="Imagem 72" o:spid="_x0000_i1059" type="#_x0000_t75" style="width:466.35pt;height:208.45pt;visibility:visible" o:bordertopcolor="black" o:borderleftcolor="black" o:borderbottomcolor="black" o:borderrightcolor="black">
            <v:imagedata r:id="rId42" o:title=""/>
            <w10:bordertop type="single" width="6"/>
            <w10:borderleft type="single" width="6"/>
            <w10:borderbottom type="single" width="6"/>
            <w10:borderright type="single" width="6"/>
          </v:shape>
        </w:pict>
      </w: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ind w:firstLine="567"/>
        <w:jc w:val="both"/>
        <w:rPr>
          <w:rFonts w:ascii="Arial" w:hAnsi="Arial" w:cs="Arial"/>
        </w:rPr>
      </w:pPr>
      <w:r w:rsidRPr="002A07E9">
        <w:rPr>
          <w:rFonts w:ascii="Arial" w:hAnsi="Arial" w:cs="Arial"/>
        </w:rPr>
        <w:t>Com a efetiva coleta seletiva de resíduos as despesas aumentam, em contrapartida poderá obter-se mais recursos com a comercialização destes, gerar emprego/trabalho local, além de estar em concordância com a legislação federal.</w:t>
      </w:r>
    </w:p>
    <w:p w:rsidR="00C16321" w:rsidRPr="002A07E9" w:rsidRDefault="00C16321" w:rsidP="00083ABE">
      <w:pPr>
        <w:spacing w:line="276" w:lineRule="auto"/>
        <w:rPr>
          <w:rFonts w:ascii="Arial" w:hAnsi="Arial" w:cs="Arial"/>
        </w:rPr>
      </w:pPr>
    </w:p>
    <w:p w:rsidR="00C16321" w:rsidRPr="002A07E9" w:rsidRDefault="00C16321" w:rsidP="00540403">
      <w:pPr>
        <w:pStyle w:val="Ttulo2"/>
        <w:numPr>
          <w:ilvl w:val="2"/>
          <w:numId w:val="29"/>
        </w:numPr>
        <w:tabs>
          <w:tab w:val="clear" w:pos="3969"/>
        </w:tabs>
        <w:spacing w:line="276" w:lineRule="auto"/>
        <w:ind w:left="851" w:hanging="851"/>
        <w:jc w:val="left"/>
        <w:rPr>
          <w:rFonts w:ascii="Arial" w:hAnsi="Arial" w:cs="Arial"/>
          <w:color w:val="auto"/>
        </w:rPr>
      </w:pPr>
      <w:bookmarkStart w:id="157" w:name="_Toc291837621"/>
      <w:r w:rsidRPr="002A07E9">
        <w:rPr>
          <w:rFonts w:ascii="Arial" w:hAnsi="Arial" w:cs="Arial"/>
          <w:color w:val="auto"/>
        </w:rPr>
        <w:t>Projeções para o Sistema de Drenagem Urbana</w:t>
      </w:r>
      <w:bookmarkEnd w:id="157"/>
    </w:p>
    <w:p w:rsidR="00C16321" w:rsidRPr="002A07E9" w:rsidRDefault="00C16321" w:rsidP="00083ABE"/>
    <w:p w:rsidR="00C16321" w:rsidRPr="002A07E9" w:rsidRDefault="00C16321" w:rsidP="00083ABE">
      <w:pPr>
        <w:spacing w:line="276" w:lineRule="auto"/>
        <w:ind w:firstLine="709"/>
        <w:jc w:val="both"/>
        <w:rPr>
          <w:rFonts w:ascii="Arial" w:hAnsi="Arial" w:cs="Arial"/>
          <w:iCs/>
        </w:rPr>
      </w:pPr>
      <w:r w:rsidRPr="002A07E9">
        <w:rPr>
          <w:rFonts w:ascii="Arial" w:hAnsi="Arial" w:cs="Arial"/>
          <w:iCs/>
        </w:rPr>
        <w:t>As projeções para os serviços de drenagem urbana e manejo de águas pluviais compreendem a avaliação da infra-estrutra de micro-drenagem e respectiva  manutenção.</w:t>
      </w:r>
    </w:p>
    <w:p w:rsidR="00C16321" w:rsidRPr="002A07E9" w:rsidRDefault="00C16321" w:rsidP="00083ABE">
      <w:pPr>
        <w:spacing w:line="276" w:lineRule="auto"/>
        <w:ind w:firstLine="709"/>
        <w:jc w:val="both"/>
        <w:rPr>
          <w:rFonts w:ascii="Arial" w:hAnsi="Arial" w:cs="Arial"/>
          <w:iCs/>
        </w:rPr>
      </w:pPr>
    </w:p>
    <w:p w:rsidR="00C16321" w:rsidRPr="002A07E9" w:rsidRDefault="00C16321" w:rsidP="00083ABE">
      <w:pPr>
        <w:spacing w:line="276" w:lineRule="auto"/>
        <w:ind w:firstLine="709"/>
        <w:jc w:val="both"/>
        <w:rPr>
          <w:rFonts w:ascii="Arial" w:hAnsi="Arial" w:cs="Arial"/>
          <w:iCs/>
        </w:rPr>
      </w:pPr>
      <w:r w:rsidRPr="002A07E9">
        <w:rPr>
          <w:rFonts w:ascii="Arial" w:hAnsi="Arial" w:cs="Arial"/>
          <w:iCs/>
        </w:rPr>
        <w:t>O quadro que segue apresenta os custos relacionados com a manutenção, operação e manutenção das atuais condições do sistema de Drenagem Urbana e Manejo das Águas Pluviais.</w:t>
      </w: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rPr>
          <w:rFonts w:ascii="Arial" w:hAnsi="Arial" w:cs="Arial"/>
        </w:rPr>
      </w:pPr>
    </w:p>
    <w:p w:rsidR="00C16321" w:rsidRPr="002A07E9" w:rsidRDefault="00C16321" w:rsidP="00083ABE">
      <w:pPr>
        <w:pStyle w:val="PargrafodaLista"/>
        <w:numPr>
          <w:ilvl w:val="0"/>
          <w:numId w:val="25"/>
        </w:numPr>
        <w:spacing w:line="360" w:lineRule="auto"/>
        <w:jc w:val="both"/>
        <w:rPr>
          <w:rFonts w:ascii="Arial" w:hAnsi="Arial" w:cs="Arial"/>
          <w:b/>
        </w:rPr>
      </w:pPr>
      <w:r w:rsidRPr="002A07E9">
        <w:rPr>
          <w:rFonts w:ascii="Arial" w:hAnsi="Arial" w:cs="Arial"/>
          <w:b/>
        </w:rPr>
        <w:lastRenderedPageBreak/>
        <w:t>Estruturas de microdrenagem</w:t>
      </w:r>
    </w:p>
    <w:p w:rsidR="00C16321" w:rsidRPr="002A07E9" w:rsidRDefault="00C16321" w:rsidP="00083ABE">
      <w:pPr>
        <w:spacing w:line="276" w:lineRule="auto"/>
        <w:jc w:val="both"/>
        <w:rPr>
          <w:rFonts w:ascii="Arial" w:hAnsi="Arial" w:cs="Arial"/>
        </w:rPr>
      </w:pPr>
    </w:p>
    <w:p w:rsidR="00C16321" w:rsidRPr="002A07E9" w:rsidRDefault="00C16321" w:rsidP="00083ABE">
      <w:pPr>
        <w:pStyle w:val="Legenda"/>
        <w:keepNext/>
        <w:spacing w:line="276" w:lineRule="auto"/>
        <w:jc w:val="center"/>
        <w:rPr>
          <w:rFonts w:ascii="Arial" w:hAnsi="Arial" w:cs="Arial"/>
          <w:color w:val="auto"/>
        </w:rPr>
      </w:pPr>
      <w:r w:rsidRPr="002A07E9">
        <w:rPr>
          <w:rFonts w:ascii="Arial" w:hAnsi="Arial" w:cs="Arial"/>
          <w:color w:val="auto"/>
        </w:rPr>
        <w:t xml:space="preserve">Quadro </w:t>
      </w:r>
      <w:r w:rsidR="00FA3EF7" w:rsidRPr="002A07E9">
        <w:rPr>
          <w:rFonts w:ascii="Arial" w:hAnsi="Arial" w:cs="Arial"/>
          <w:color w:val="auto"/>
        </w:rPr>
        <w:fldChar w:fldCharType="begin"/>
      </w:r>
      <w:r w:rsidRPr="002A07E9">
        <w:rPr>
          <w:rFonts w:ascii="Arial" w:hAnsi="Arial" w:cs="Arial"/>
          <w:color w:val="auto"/>
        </w:rPr>
        <w:instrText xml:space="preserve"> SEQ Quadro \* ARABIC </w:instrText>
      </w:r>
      <w:r w:rsidR="00FA3EF7" w:rsidRPr="002A07E9">
        <w:rPr>
          <w:rFonts w:ascii="Arial" w:hAnsi="Arial" w:cs="Arial"/>
          <w:color w:val="auto"/>
        </w:rPr>
        <w:fldChar w:fldCharType="separate"/>
      </w:r>
      <w:r w:rsidRPr="002A07E9">
        <w:rPr>
          <w:rFonts w:ascii="Arial" w:hAnsi="Arial" w:cs="Arial"/>
          <w:noProof/>
          <w:color w:val="auto"/>
        </w:rPr>
        <w:t>81</w:t>
      </w:r>
      <w:r w:rsidR="00FA3EF7" w:rsidRPr="002A07E9">
        <w:rPr>
          <w:rFonts w:ascii="Arial" w:hAnsi="Arial" w:cs="Arial"/>
          <w:color w:val="auto"/>
        </w:rPr>
        <w:fldChar w:fldCharType="end"/>
      </w:r>
      <w:r w:rsidRPr="002A07E9">
        <w:rPr>
          <w:rFonts w:ascii="Arial" w:hAnsi="Arial" w:cs="Arial"/>
          <w:color w:val="auto"/>
        </w:rPr>
        <w:t xml:space="preserve">: Necessidade do Sistema de Drenagem Pluvial Superficial Urbana ao Longo do Horizonte do Plano </w:t>
      </w:r>
    </w:p>
    <w:p w:rsidR="00C16321" w:rsidRPr="002A07E9" w:rsidRDefault="00E6463A" w:rsidP="00083ABE">
      <w:pPr>
        <w:spacing w:line="276" w:lineRule="auto"/>
        <w:rPr>
          <w:rFonts w:ascii="Arial" w:hAnsi="Arial" w:cs="Arial"/>
        </w:rPr>
      </w:pPr>
      <w:r>
        <w:rPr>
          <w:noProof/>
        </w:rPr>
        <w:pict>
          <v:shape id="Imagem 73" o:spid="_x0000_i1060" type="#_x0000_t75" style="width:478.9pt;height:243.65pt;visibility:visible" o:bordertopcolor="black" o:borderleftcolor="black" o:borderbottomcolor="black" o:borderrightcolor="black">
            <v:imagedata r:id="rId43" o:title=""/>
            <w10:bordertop type="single" width="6"/>
            <w10:borderleft type="single" width="6"/>
            <w10:borderbottom type="single" width="6"/>
            <w10:borderright type="single" width="6"/>
          </v:shape>
        </w:pict>
      </w:r>
    </w:p>
    <w:p w:rsidR="00C16321" w:rsidRPr="002A07E9" w:rsidRDefault="00C16321" w:rsidP="00083ABE">
      <w:pPr>
        <w:spacing w:line="276" w:lineRule="auto"/>
        <w:jc w:val="both"/>
        <w:rPr>
          <w:rFonts w:ascii="Arial" w:hAnsi="Arial" w:cs="Arial"/>
        </w:rPr>
      </w:pPr>
    </w:p>
    <w:p w:rsidR="00C16321" w:rsidRPr="002A07E9" w:rsidRDefault="00C16321" w:rsidP="00083ABE">
      <w:pPr>
        <w:spacing w:line="276" w:lineRule="auto"/>
        <w:jc w:val="both"/>
        <w:rPr>
          <w:rFonts w:ascii="Arial" w:hAnsi="Arial" w:cs="Arial"/>
        </w:rPr>
      </w:pPr>
    </w:p>
    <w:p w:rsidR="00C16321" w:rsidRPr="002A07E9" w:rsidRDefault="00C16321" w:rsidP="00083ABE">
      <w:pPr>
        <w:pStyle w:val="Legenda"/>
        <w:keepNext/>
        <w:spacing w:line="276" w:lineRule="auto"/>
        <w:jc w:val="center"/>
        <w:rPr>
          <w:color w:val="auto"/>
        </w:rPr>
      </w:pPr>
      <w:r w:rsidRPr="002A07E9">
        <w:rPr>
          <w:rFonts w:ascii="Arial" w:hAnsi="Arial" w:cs="Arial"/>
          <w:color w:val="auto"/>
        </w:rPr>
        <w:t xml:space="preserve">Quadro </w:t>
      </w:r>
      <w:r w:rsidR="00FA3EF7" w:rsidRPr="002A07E9">
        <w:rPr>
          <w:rFonts w:ascii="Arial" w:hAnsi="Arial" w:cs="Arial"/>
          <w:color w:val="auto"/>
        </w:rPr>
        <w:fldChar w:fldCharType="begin"/>
      </w:r>
      <w:r w:rsidRPr="002A07E9">
        <w:rPr>
          <w:rFonts w:ascii="Arial" w:hAnsi="Arial" w:cs="Arial"/>
          <w:color w:val="auto"/>
        </w:rPr>
        <w:instrText xml:space="preserve"> SEQ Quadro \* ARABIC </w:instrText>
      </w:r>
      <w:r w:rsidR="00FA3EF7" w:rsidRPr="002A07E9">
        <w:rPr>
          <w:rFonts w:ascii="Arial" w:hAnsi="Arial" w:cs="Arial"/>
          <w:color w:val="auto"/>
        </w:rPr>
        <w:fldChar w:fldCharType="separate"/>
      </w:r>
      <w:r w:rsidRPr="002A07E9">
        <w:rPr>
          <w:rFonts w:ascii="Arial" w:hAnsi="Arial" w:cs="Arial"/>
          <w:noProof/>
          <w:color w:val="auto"/>
        </w:rPr>
        <w:t>82</w:t>
      </w:r>
      <w:r w:rsidR="00FA3EF7" w:rsidRPr="002A07E9">
        <w:rPr>
          <w:rFonts w:ascii="Arial" w:hAnsi="Arial" w:cs="Arial"/>
          <w:color w:val="auto"/>
        </w:rPr>
        <w:fldChar w:fldCharType="end"/>
      </w:r>
      <w:r w:rsidRPr="002A07E9">
        <w:rPr>
          <w:rFonts w:ascii="Arial" w:hAnsi="Arial" w:cs="Arial"/>
          <w:color w:val="auto"/>
        </w:rPr>
        <w:t>:</w:t>
      </w:r>
      <w:r w:rsidRPr="002A07E9">
        <w:rPr>
          <w:color w:val="auto"/>
        </w:rPr>
        <w:t xml:space="preserve"> </w:t>
      </w:r>
      <w:r w:rsidRPr="002A07E9">
        <w:rPr>
          <w:rFonts w:ascii="Arial" w:hAnsi="Arial" w:cs="Arial"/>
          <w:color w:val="auto"/>
        </w:rPr>
        <w:t xml:space="preserve">Necessidade do Sistema de Drenagem Pluvial Superficial Urbana ao Longo do Horizonte do Plano </w:t>
      </w:r>
    </w:p>
    <w:p w:rsidR="00C16321" w:rsidRPr="002A07E9" w:rsidRDefault="00E6463A" w:rsidP="00083ABE">
      <w:pPr>
        <w:spacing w:line="276" w:lineRule="auto"/>
        <w:jc w:val="both"/>
        <w:rPr>
          <w:rFonts w:ascii="Arial" w:hAnsi="Arial" w:cs="Arial"/>
        </w:rPr>
      </w:pPr>
      <w:r>
        <w:rPr>
          <w:noProof/>
        </w:rPr>
        <w:pict>
          <v:shape id="Imagem 74" o:spid="_x0000_i1061" type="#_x0000_t75" style="width:479.7pt;height:201.75pt;visibility:visible" o:bordertopcolor="black" o:borderleftcolor="black" o:borderbottomcolor="black" o:borderrightcolor="black">
            <v:imagedata r:id="rId44" o:title=""/>
            <w10:bordertop type="single" width="6"/>
            <w10:borderleft type="single" width="6"/>
            <w10:borderbottom type="single" width="6"/>
            <w10:borderright type="single" width="6"/>
          </v:shape>
        </w:pict>
      </w:r>
    </w:p>
    <w:p w:rsidR="00C16321" w:rsidRPr="002A07E9" w:rsidRDefault="00C16321" w:rsidP="00083ABE">
      <w:pPr>
        <w:spacing w:line="276" w:lineRule="auto"/>
        <w:jc w:val="both"/>
        <w:rPr>
          <w:rFonts w:ascii="Arial" w:hAnsi="Arial" w:cs="Arial"/>
        </w:rPr>
      </w:pPr>
    </w:p>
    <w:p w:rsidR="00C16321" w:rsidRPr="002A07E9" w:rsidRDefault="00C16321" w:rsidP="00083ABE">
      <w:pPr>
        <w:spacing w:line="276" w:lineRule="auto"/>
        <w:ind w:firstLine="709"/>
        <w:jc w:val="both"/>
        <w:rPr>
          <w:rFonts w:ascii="Arial" w:hAnsi="Arial" w:cs="Arial"/>
        </w:rPr>
      </w:pPr>
      <w:r w:rsidRPr="002A07E9">
        <w:rPr>
          <w:rFonts w:ascii="Arial" w:hAnsi="Arial" w:cs="Arial"/>
        </w:rPr>
        <w:t>Com a gradativa pavimentação das vias urbanas, paralelamente haverá a implantação da rede de drenagem nestas.</w:t>
      </w:r>
    </w:p>
    <w:p w:rsidR="00C16321" w:rsidRPr="002A07E9" w:rsidRDefault="00C16321" w:rsidP="00083ABE">
      <w:pPr>
        <w:spacing w:line="276" w:lineRule="auto"/>
        <w:rPr>
          <w:rFonts w:ascii="Arial" w:hAnsi="Arial" w:cs="Arial"/>
        </w:rPr>
      </w:pPr>
    </w:p>
    <w:p w:rsidR="00C16321" w:rsidRPr="002A07E9" w:rsidRDefault="00C16321" w:rsidP="00083ABE">
      <w:pPr>
        <w:spacing w:line="276" w:lineRule="auto"/>
        <w:jc w:val="both"/>
        <w:rPr>
          <w:rFonts w:ascii="Arial" w:hAnsi="Arial" w:cs="Arial"/>
        </w:rPr>
      </w:pPr>
      <w:r w:rsidRPr="002A07E9">
        <w:rPr>
          <w:rFonts w:ascii="Arial" w:hAnsi="Arial" w:cs="Arial"/>
        </w:rPr>
        <w:tab/>
        <w:t>Com a implantação do cadastro das redes de drenagem de águas pluviais existentes, o município poderá definir quais terão necessidade de substituição ou recuperação.</w:t>
      </w: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C467D">
      <w:pPr>
        <w:spacing w:line="276" w:lineRule="auto"/>
        <w:ind w:firstLine="709"/>
        <w:jc w:val="both"/>
        <w:rPr>
          <w:rFonts w:ascii="Arial" w:hAnsi="Arial" w:cs="Arial"/>
          <w:b/>
          <w:iCs/>
        </w:rPr>
      </w:pPr>
    </w:p>
    <w:p w:rsidR="00C16321" w:rsidRPr="002A07E9" w:rsidRDefault="00C16321" w:rsidP="0050652C">
      <w:pPr>
        <w:spacing w:line="276" w:lineRule="auto"/>
        <w:ind w:firstLine="709"/>
        <w:jc w:val="right"/>
        <w:rPr>
          <w:rFonts w:ascii="Arial" w:hAnsi="Arial" w:cs="Arial"/>
          <w:b/>
          <w:iCs/>
        </w:rPr>
      </w:pPr>
      <w:r w:rsidRPr="002A07E9">
        <w:rPr>
          <w:rFonts w:ascii="Arial" w:hAnsi="Arial" w:cs="Arial"/>
          <w:b/>
          <w:iCs/>
        </w:rPr>
        <w:t>5 PROGRAMAS, PROJETOS E AÇÕES NECESSÁRIAS PARA ARINGIR OS OBJETIVOS E AS METAS</w:t>
      </w:r>
    </w:p>
    <w:p w:rsidR="00C16321" w:rsidRPr="002A07E9" w:rsidRDefault="00C16321" w:rsidP="00C96A2B">
      <w:pPr>
        <w:pStyle w:val="Ttulo2"/>
        <w:numPr>
          <w:ilvl w:val="0"/>
          <w:numId w:val="29"/>
        </w:numPr>
        <w:tabs>
          <w:tab w:val="clear" w:pos="3969"/>
        </w:tabs>
        <w:spacing w:line="276" w:lineRule="auto"/>
        <w:jc w:val="left"/>
        <w:rPr>
          <w:rFonts w:ascii="Arial" w:hAnsi="Arial" w:cs="Arial"/>
        </w:rPr>
      </w:pPr>
      <w:bookmarkStart w:id="158" w:name="_Toc299633803"/>
      <w:bookmarkStart w:id="159" w:name="_Toc299634067"/>
      <w:bookmarkStart w:id="160" w:name="_Toc299635039"/>
      <w:r w:rsidRPr="002A07E9">
        <w:rPr>
          <w:rFonts w:ascii="Arial" w:hAnsi="Arial" w:cs="Arial"/>
        </w:rPr>
        <w:t>PROGRAMAS, PROJETOS E AÇÕES NECESSÁRIAS PARA ATINGIR OS OBJETIVOS E AS METAS</w:t>
      </w:r>
      <w:bookmarkEnd w:id="158"/>
      <w:bookmarkEnd w:id="159"/>
      <w:bookmarkEnd w:id="160"/>
    </w:p>
    <w:p w:rsidR="00C16321" w:rsidRPr="002A07E9" w:rsidRDefault="00C16321" w:rsidP="0079589F">
      <w:pPr>
        <w:spacing w:line="276" w:lineRule="auto"/>
        <w:jc w:val="both"/>
        <w:rPr>
          <w:rFonts w:ascii="Arial" w:hAnsi="Arial" w:cs="Arial"/>
          <w:b/>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ind w:firstLine="709"/>
        <w:jc w:val="both"/>
        <w:rPr>
          <w:rFonts w:ascii="Arial" w:hAnsi="Arial" w:cs="Arial"/>
          <w:iCs/>
        </w:rPr>
      </w:pPr>
      <w:r w:rsidRPr="002A07E9">
        <w:rPr>
          <w:rFonts w:ascii="Arial" w:hAnsi="Arial" w:cs="Arial"/>
          <w:iCs/>
        </w:rPr>
        <w:lastRenderedPageBreak/>
        <w:t>Definido o Cenário Normativo como base dos objetivos e metas para o desenvolvimento do Plano Municipal de Saneamento Básico, serão apresentados neste item os “Programas, Projetos e Ações” necessários para alcance das condições previstas.</w:t>
      </w: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50652C">
      <w:pPr>
        <w:pStyle w:val="Ttulo2"/>
        <w:numPr>
          <w:ilvl w:val="1"/>
          <w:numId w:val="29"/>
        </w:numPr>
        <w:tabs>
          <w:tab w:val="clear" w:pos="3969"/>
        </w:tabs>
        <w:spacing w:line="276" w:lineRule="auto"/>
        <w:ind w:left="426" w:hanging="426"/>
        <w:jc w:val="left"/>
        <w:rPr>
          <w:rFonts w:ascii="Arial" w:hAnsi="Arial" w:cs="Arial"/>
          <w:color w:val="auto"/>
        </w:rPr>
      </w:pPr>
      <w:bookmarkStart w:id="161" w:name="_Toc291837624"/>
      <w:bookmarkStart w:id="162" w:name="_Toc299631647"/>
      <w:bookmarkStart w:id="163" w:name="_Toc299631772"/>
      <w:bookmarkStart w:id="164" w:name="_Toc299632022"/>
      <w:bookmarkStart w:id="165" w:name="_Toc299632102"/>
      <w:bookmarkStart w:id="166" w:name="_Toc299633804"/>
      <w:bookmarkStart w:id="167" w:name="_Toc299634068"/>
      <w:bookmarkStart w:id="168" w:name="_Toc299635040"/>
      <w:r w:rsidRPr="002A07E9">
        <w:rPr>
          <w:rFonts w:ascii="Arial" w:hAnsi="Arial" w:cs="Arial"/>
          <w:color w:val="auto"/>
        </w:rPr>
        <w:t>Programação das Ações do Plano</w:t>
      </w:r>
      <w:bookmarkEnd w:id="161"/>
      <w:bookmarkEnd w:id="162"/>
      <w:bookmarkEnd w:id="163"/>
      <w:bookmarkEnd w:id="164"/>
      <w:bookmarkEnd w:id="165"/>
      <w:bookmarkEnd w:id="166"/>
      <w:bookmarkEnd w:id="167"/>
      <w:bookmarkEnd w:id="168"/>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ind w:firstLine="709"/>
        <w:jc w:val="both"/>
        <w:rPr>
          <w:rFonts w:ascii="Arial" w:hAnsi="Arial" w:cs="Arial"/>
        </w:rPr>
      </w:pPr>
      <w:r w:rsidRPr="002A07E9">
        <w:rPr>
          <w:rFonts w:ascii="Arial" w:hAnsi="Arial" w:cs="Arial"/>
        </w:rPr>
        <w:t>Atender as demandas decorrentes das carências identificadas no município para o saneamento básico irá requerer investimentos em diferentes fases ao longo do período de planejamento.</w:t>
      </w: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r w:rsidRPr="002A07E9">
        <w:rPr>
          <w:rFonts w:ascii="Arial" w:hAnsi="Arial" w:cs="Arial"/>
        </w:rPr>
        <w:t>Esta programação foi desenvolvida em duas etapas distintas, sendo uma imediata com relevância para ações na fase inicial de implementação do Plano estas chamadas de Programação das Ações Imediatas e outra denominada de Programação das Ações no desenvolvimento do Plano, que compreenderão as ações do próprio desenvolvimento do plano.</w:t>
      </w: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ind w:firstLine="709"/>
        <w:jc w:val="both"/>
        <w:rPr>
          <w:rFonts w:ascii="Arial" w:hAnsi="Arial" w:cs="Arial"/>
        </w:rPr>
      </w:pPr>
      <w:r w:rsidRPr="002A07E9">
        <w:rPr>
          <w:rFonts w:ascii="Arial" w:hAnsi="Arial" w:cs="Arial"/>
        </w:rPr>
        <w:t>A seguir, serão detalhadas as ações para as diferentes fases.</w:t>
      </w: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50652C">
      <w:pPr>
        <w:pStyle w:val="Ttulo2"/>
        <w:numPr>
          <w:ilvl w:val="1"/>
          <w:numId w:val="29"/>
        </w:numPr>
        <w:tabs>
          <w:tab w:val="clear" w:pos="3969"/>
        </w:tabs>
        <w:spacing w:line="276" w:lineRule="auto"/>
        <w:ind w:left="567" w:hanging="567"/>
        <w:jc w:val="left"/>
        <w:rPr>
          <w:rFonts w:ascii="Arial" w:hAnsi="Arial" w:cs="Arial"/>
          <w:color w:val="auto"/>
        </w:rPr>
      </w:pPr>
      <w:bookmarkStart w:id="169" w:name="_Toc291837625"/>
      <w:bookmarkStart w:id="170" w:name="_Toc299631648"/>
      <w:bookmarkStart w:id="171" w:name="_Toc299631773"/>
      <w:bookmarkStart w:id="172" w:name="_Toc299632023"/>
      <w:bookmarkStart w:id="173" w:name="_Toc299632103"/>
      <w:bookmarkStart w:id="174" w:name="_Toc299633805"/>
      <w:bookmarkStart w:id="175" w:name="_Toc299634069"/>
      <w:bookmarkStart w:id="176" w:name="_Toc299635041"/>
      <w:r w:rsidRPr="002A07E9">
        <w:rPr>
          <w:rFonts w:ascii="Arial" w:hAnsi="Arial" w:cs="Arial"/>
          <w:color w:val="auto"/>
        </w:rPr>
        <w:t>Programação de Ações Imediatas</w:t>
      </w:r>
      <w:bookmarkEnd w:id="169"/>
      <w:bookmarkEnd w:id="170"/>
      <w:bookmarkEnd w:id="171"/>
      <w:bookmarkEnd w:id="172"/>
      <w:bookmarkEnd w:id="173"/>
      <w:bookmarkEnd w:id="174"/>
      <w:bookmarkEnd w:id="175"/>
      <w:bookmarkEnd w:id="176"/>
      <w:r w:rsidRPr="002A07E9">
        <w:rPr>
          <w:rFonts w:ascii="Arial" w:hAnsi="Arial" w:cs="Arial"/>
          <w:color w:val="auto"/>
        </w:rPr>
        <w:t xml:space="preserve"> </w:t>
      </w: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ind w:firstLine="709"/>
        <w:jc w:val="both"/>
        <w:rPr>
          <w:rFonts w:ascii="Arial" w:hAnsi="Arial" w:cs="Arial"/>
        </w:rPr>
      </w:pPr>
      <w:r w:rsidRPr="002A07E9">
        <w:rPr>
          <w:rFonts w:ascii="Arial" w:hAnsi="Arial" w:cs="Arial"/>
        </w:rPr>
        <w:t>As ações imediatas compreendem aquelas previstas para o período até 2013 e incluem as ações emergenciais para adequação dos serviços, para padrões mínimos de qualidade.</w:t>
      </w: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ind w:firstLine="709"/>
        <w:jc w:val="both"/>
        <w:rPr>
          <w:rFonts w:ascii="Arial" w:hAnsi="Arial" w:cs="Arial"/>
        </w:rPr>
      </w:pPr>
      <w:r w:rsidRPr="002A07E9">
        <w:rPr>
          <w:rFonts w:ascii="Arial" w:hAnsi="Arial" w:cs="Arial"/>
        </w:rPr>
        <w:t>Os quadros que seguem apresentam a programação das ações imediatas para os serviços de saneamento básico, as quais foram divididas entre demandas de projeções com base no prognóstico para o Cenário Normativo e aquelas decorrentes das demandas do CDP, que são as deficiências observadas no diagnóstico:</w:t>
      </w: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50652C">
      <w:pPr>
        <w:pStyle w:val="PargrafodaLista"/>
        <w:numPr>
          <w:ilvl w:val="0"/>
          <w:numId w:val="40"/>
        </w:numPr>
        <w:rPr>
          <w:rFonts w:ascii="Arial" w:hAnsi="Arial" w:cs="Arial"/>
          <w:b/>
        </w:rPr>
      </w:pPr>
      <w:bookmarkStart w:id="177" w:name="_Toc291837626"/>
      <w:bookmarkStart w:id="178" w:name="_Toc299631649"/>
      <w:bookmarkStart w:id="179" w:name="_Toc299631774"/>
      <w:bookmarkStart w:id="180" w:name="_Toc299632024"/>
      <w:bookmarkStart w:id="181" w:name="_Toc299632104"/>
      <w:r w:rsidRPr="002A07E9">
        <w:rPr>
          <w:rFonts w:ascii="Arial" w:hAnsi="Arial" w:cs="Arial"/>
          <w:b/>
        </w:rPr>
        <w:t>Ações para Sistema de Abastecimento de Água</w:t>
      </w:r>
      <w:bookmarkEnd w:id="177"/>
      <w:bookmarkEnd w:id="178"/>
      <w:bookmarkEnd w:id="179"/>
      <w:bookmarkEnd w:id="180"/>
      <w:bookmarkEnd w:id="181"/>
    </w:p>
    <w:p w:rsidR="00C16321" w:rsidRPr="002A07E9" w:rsidRDefault="00C16321" w:rsidP="00CA7982">
      <w:pPr>
        <w:rPr>
          <w:rFonts w:ascii="Arial" w:hAnsi="Arial" w:cs="Arial"/>
        </w:rPr>
      </w:pPr>
    </w:p>
    <w:p w:rsidR="00C16321" w:rsidRPr="002A07E9" w:rsidRDefault="00C16321" w:rsidP="00CA7982">
      <w:pPr>
        <w:rPr>
          <w:rFonts w:ascii="Arial" w:hAnsi="Arial" w:cs="Arial"/>
        </w:rPr>
      </w:pPr>
    </w:p>
    <w:p w:rsidR="00C16321" w:rsidRPr="002A07E9" w:rsidRDefault="00E6463A" w:rsidP="00CA7982">
      <w:pPr>
        <w:spacing w:line="276" w:lineRule="auto"/>
        <w:jc w:val="both"/>
        <w:rPr>
          <w:rFonts w:ascii="Arial" w:hAnsi="Arial" w:cs="Arial"/>
        </w:rPr>
      </w:pPr>
      <w:r w:rsidRPr="00FA3EF7">
        <w:rPr>
          <w:rFonts w:ascii="Arial" w:hAnsi="Arial" w:cs="Arial"/>
          <w:noProof/>
        </w:rPr>
        <w:lastRenderedPageBreak/>
        <w:pict>
          <v:shape id="Imagem 75" o:spid="_x0000_i1062" type="#_x0000_t75" style="width:449.6pt;height:262.05pt;visibility:visible">
            <v:imagedata r:id="rId45" o:title=""/>
          </v:shape>
        </w:pict>
      </w: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50652C">
      <w:pPr>
        <w:pStyle w:val="PargrafodaLista"/>
        <w:numPr>
          <w:ilvl w:val="0"/>
          <w:numId w:val="40"/>
        </w:numPr>
        <w:rPr>
          <w:rFonts w:ascii="Arial" w:hAnsi="Arial" w:cs="Arial"/>
          <w:b/>
        </w:rPr>
      </w:pPr>
      <w:bookmarkStart w:id="182" w:name="_Toc291837627"/>
      <w:bookmarkStart w:id="183" w:name="_Toc299631650"/>
      <w:bookmarkStart w:id="184" w:name="_Toc299631775"/>
      <w:bookmarkStart w:id="185" w:name="_Toc299632025"/>
      <w:bookmarkStart w:id="186" w:name="_Toc299632105"/>
      <w:r w:rsidRPr="002A07E9">
        <w:rPr>
          <w:rFonts w:ascii="Arial" w:hAnsi="Arial" w:cs="Arial"/>
          <w:b/>
        </w:rPr>
        <w:t>Ações para Sistema de Esgotamento Sanitário</w:t>
      </w:r>
      <w:bookmarkEnd w:id="182"/>
      <w:bookmarkEnd w:id="183"/>
      <w:bookmarkEnd w:id="184"/>
      <w:bookmarkEnd w:id="185"/>
      <w:bookmarkEnd w:id="186"/>
    </w:p>
    <w:p w:rsidR="00C16321" w:rsidRPr="002A07E9" w:rsidRDefault="00C16321" w:rsidP="00CA7982">
      <w:pPr>
        <w:rPr>
          <w:rFonts w:ascii="Arial" w:hAnsi="Arial" w:cs="Arial"/>
        </w:rPr>
      </w:pPr>
    </w:p>
    <w:p w:rsidR="00C16321" w:rsidRPr="002A07E9" w:rsidRDefault="00E6463A" w:rsidP="00CA7982">
      <w:pPr>
        <w:spacing w:line="276" w:lineRule="auto"/>
        <w:rPr>
          <w:rFonts w:ascii="Arial" w:hAnsi="Arial" w:cs="Arial"/>
        </w:rPr>
      </w:pPr>
      <w:r w:rsidRPr="00FA3EF7">
        <w:rPr>
          <w:rFonts w:ascii="Arial" w:hAnsi="Arial" w:cs="Arial"/>
          <w:noProof/>
        </w:rPr>
        <w:lastRenderedPageBreak/>
        <w:pict>
          <v:shape id="Imagem 76" o:spid="_x0000_i1063" type="#_x0000_t75" style="width:447.05pt;height:224.35pt;visibility:visible">
            <v:imagedata r:id="rId46" o:title=""/>
          </v:shape>
        </w:pict>
      </w: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50652C">
      <w:pPr>
        <w:pStyle w:val="PargrafodaLista"/>
        <w:numPr>
          <w:ilvl w:val="0"/>
          <w:numId w:val="40"/>
        </w:numPr>
        <w:rPr>
          <w:rFonts w:ascii="Arial" w:hAnsi="Arial" w:cs="Arial"/>
          <w:b/>
        </w:rPr>
      </w:pPr>
      <w:bookmarkStart w:id="187" w:name="_Toc291837628"/>
      <w:bookmarkStart w:id="188" w:name="_Toc299631651"/>
      <w:bookmarkStart w:id="189" w:name="_Toc299631776"/>
      <w:bookmarkStart w:id="190" w:name="_Toc299632026"/>
      <w:bookmarkStart w:id="191" w:name="_Toc299632106"/>
      <w:r w:rsidRPr="002A07E9">
        <w:rPr>
          <w:rFonts w:ascii="Arial" w:hAnsi="Arial" w:cs="Arial"/>
          <w:b/>
        </w:rPr>
        <w:t>Ações para Sistema de Limpeza Pública e manejo de Resíduos Sólidos</w:t>
      </w:r>
      <w:bookmarkEnd w:id="187"/>
      <w:bookmarkEnd w:id="188"/>
      <w:bookmarkEnd w:id="189"/>
      <w:bookmarkEnd w:id="190"/>
      <w:bookmarkEnd w:id="191"/>
    </w:p>
    <w:p w:rsidR="00C16321" w:rsidRPr="002A07E9" w:rsidRDefault="00C16321" w:rsidP="00CA7982">
      <w:pPr>
        <w:rPr>
          <w:rFonts w:ascii="Arial" w:hAnsi="Arial" w:cs="Arial"/>
        </w:rPr>
      </w:pPr>
    </w:p>
    <w:p w:rsidR="00C16321" w:rsidRPr="002A07E9" w:rsidRDefault="00E6463A" w:rsidP="00CA7982">
      <w:pPr>
        <w:spacing w:line="276" w:lineRule="auto"/>
        <w:rPr>
          <w:rFonts w:ascii="Arial" w:hAnsi="Arial" w:cs="Arial"/>
        </w:rPr>
      </w:pPr>
      <w:r w:rsidRPr="00FA3EF7">
        <w:rPr>
          <w:rFonts w:ascii="Arial" w:hAnsi="Arial" w:cs="Arial"/>
          <w:noProof/>
        </w:rPr>
        <w:pict>
          <v:shape id="Imagem 77" o:spid="_x0000_i1064" type="#_x0000_t75" style="width:451.25pt;height:216.85pt;visibility:visible">
            <v:imagedata r:id="rId47" o:title=""/>
          </v:shape>
        </w:pict>
      </w: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50652C">
      <w:pPr>
        <w:pStyle w:val="PargrafodaLista"/>
        <w:numPr>
          <w:ilvl w:val="0"/>
          <w:numId w:val="40"/>
        </w:numPr>
        <w:rPr>
          <w:rFonts w:ascii="Arial" w:hAnsi="Arial" w:cs="Arial"/>
          <w:b/>
        </w:rPr>
      </w:pPr>
      <w:bookmarkStart w:id="192" w:name="_Toc291837629"/>
      <w:bookmarkStart w:id="193" w:name="_Toc299631652"/>
      <w:bookmarkStart w:id="194" w:name="_Toc299631777"/>
      <w:bookmarkStart w:id="195" w:name="_Toc299632027"/>
      <w:bookmarkStart w:id="196" w:name="_Toc299632107"/>
      <w:r w:rsidRPr="002A07E9">
        <w:rPr>
          <w:rFonts w:ascii="Arial" w:hAnsi="Arial" w:cs="Arial"/>
          <w:b/>
        </w:rPr>
        <w:t>Ações para Sistema de Drenagem Urbana e manejo de Águas Pluviais</w:t>
      </w:r>
      <w:bookmarkEnd w:id="192"/>
      <w:bookmarkEnd w:id="193"/>
      <w:bookmarkEnd w:id="194"/>
      <w:bookmarkEnd w:id="195"/>
      <w:bookmarkEnd w:id="196"/>
    </w:p>
    <w:p w:rsidR="00C16321" w:rsidRPr="002A07E9" w:rsidRDefault="00C16321" w:rsidP="00CA7982">
      <w:pPr>
        <w:spacing w:line="276" w:lineRule="auto"/>
        <w:jc w:val="both"/>
        <w:rPr>
          <w:rFonts w:ascii="Arial" w:hAnsi="Arial" w:cs="Arial"/>
        </w:rPr>
      </w:pPr>
    </w:p>
    <w:p w:rsidR="00C16321" w:rsidRPr="002A07E9" w:rsidRDefault="00E6463A" w:rsidP="00CA7982">
      <w:pPr>
        <w:spacing w:line="276" w:lineRule="auto"/>
        <w:jc w:val="both"/>
        <w:rPr>
          <w:rFonts w:ascii="Arial" w:hAnsi="Arial" w:cs="Arial"/>
        </w:rPr>
      </w:pPr>
      <w:r w:rsidRPr="00FA3EF7">
        <w:rPr>
          <w:rFonts w:ascii="Arial" w:hAnsi="Arial" w:cs="Arial"/>
          <w:noProof/>
        </w:rPr>
        <w:lastRenderedPageBreak/>
        <w:pict>
          <v:shape id="Imagem 78" o:spid="_x0000_i1065" type="#_x0000_t75" style="width:451.25pt;height:164.1pt;visibility:visible">
            <v:imagedata r:id="rId48" o:title=""/>
          </v:shape>
        </w:pict>
      </w:r>
    </w:p>
    <w:p w:rsidR="00C16321" w:rsidRPr="002A07E9" w:rsidRDefault="00C16321" w:rsidP="00CA7982">
      <w:pPr>
        <w:spacing w:line="276" w:lineRule="auto"/>
        <w:jc w:val="both"/>
        <w:rPr>
          <w:rFonts w:ascii="Arial" w:hAnsi="Arial" w:cs="Arial"/>
        </w:rPr>
      </w:pPr>
    </w:p>
    <w:p w:rsidR="00C16321" w:rsidRPr="002A07E9" w:rsidRDefault="00C16321" w:rsidP="00CA7982">
      <w:pPr>
        <w:spacing w:line="276" w:lineRule="auto"/>
        <w:jc w:val="both"/>
        <w:rPr>
          <w:rFonts w:ascii="Arial" w:hAnsi="Arial" w:cs="Arial"/>
        </w:rPr>
      </w:pPr>
    </w:p>
    <w:p w:rsidR="00C16321" w:rsidRPr="002A07E9" w:rsidRDefault="00C16321" w:rsidP="0050652C">
      <w:pPr>
        <w:pStyle w:val="Ttulo2"/>
        <w:numPr>
          <w:ilvl w:val="1"/>
          <w:numId w:val="29"/>
        </w:numPr>
        <w:tabs>
          <w:tab w:val="clear" w:pos="3969"/>
        </w:tabs>
        <w:spacing w:line="276" w:lineRule="auto"/>
        <w:ind w:left="567" w:hanging="567"/>
        <w:jc w:val="left"/>
        <w:rPr>
          <w:rFonts w:ascii="Arial" w:hAnsi="Arial" w:cs="Arial"/>
          <w:color w:val="auto"/>
        </w:rPr>
      </w:pPr>
      <w:bookmarkStart w:id="197" w:name="_Toc291837630"/>
      <w:bookmarkStart w:id="198" w:name="_Toc299631653"/>
      <w:bookmarkStart w:id="199" w:name="_Toc299631778"/>
      <w:bookmarkStart w:id="200" w:name="_Toc299632028"/>
      <w:bookmarkStart w:id="201" w:name="_Toc299632108"/>
      <w:bookmarkStart w:id="202" w:name="_Toc299633806"/>
      <w:bookmarkStart w:id="203" w:name="_Toc299634070"/>
      <w:bookmarkStart w:id="204" w:name="_Toc299635042"/>
      <w:r w:rsidRPr="002A07E9">
        <w:rPr>
          <w:rFonts w:ascii="Arial" w:hAnsi="Arial" w:cs="Arial"/>
          <w:color w:val="auto"/>
        </w:rPr>
        <w:t>Programação das Ações do Plano</w:t>
      </w:r>
      <w:bookmarkEnd w:id="197"/>
      <w:bookmarkEnd w:id="198"/>
      <w:bookmarkEnd w:id="199"/>
      <w:bookmarkEnd w:id="200"/>
      <w:bookmarkEnd w:id="201"/>
      <w:bookmarkEnd w:id="202"/>
      <w:bookmarkEnd w:id="203"/>
      <w:bookmarkEnd w:id="204"/>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AA7ECC">
      <w:pPr>
        <w:spacing w:line="276" w:lineRule="auto"/>
        <w:ind w:firstLine="709"/>
        <w:jc w:val="both"/>
        <w:rPr>
          <w:rFonts w:ascii="Arial" w:hAnsi="Arial" w:cs="Arial"/>
        </w:rPr>
      </w:pPr>
      <w:r w:rsidRPr="002A07E9">
        <w:rPr>
          <w:rFonts w:ascii="Arial" w:hAnsi="Arial" w:cs="Arial"/>
        </w:rPr>
        <w:t>Estas ações consistem no planejamento de medidas para a efetiva realização dos serviços públicos de saneamento básico, as quais são determinadas pelas projeções de curto, médio e longo prazo.</w:t>
      </w:r>
    </w:p>
    <w:p w:rsidR="00C16321" w:rsidRPr="002A07E9" w:rsidRDefault="00C16321" w:rsidP="00AA7ECC">
      <w:pPr>
        <w:spacing w:line="276" w:lineRule="auto"/>
        <w:ind w:firstLine="709"/>
        <w:jc w:val="both"/>
        <w:rPr>
          <w:rFonts w:ascii="Arial" w:hAnsi="Arial" w:cs="Arial"/>
        </w:rPr>
      </w:pPr>
    </w:p>
    <w:p w:rsidR="00C16321" w:rsidRPr="002A07E9" w:rsidRDefault="00C16321" w:rsidP="00AA7ECC">
      <w:pPr>
        <w:spacing w:line="276" w:lineRule="auto"/>
        <w:ind w:firstLine="709"/>
        <w:jc w:val="both"/>
        <w:rPr>
          <w:rFonts w:ascii="Arial" w:hAnsi="Arial" w:cs="Arial"/>
        </w:rPr>
      </w:pPr>
      <w:r w:rsidRPr="002A07E9">
        <w:rPr>
          <w:rFonts w:ascii="Arial" w:hAnsi="Arial" w:cs="Arial"/>
        </w:rPr>
        <w:t>As ações destacadas são aquelas planejadas a partir do Cenário Normativo e poderão ser ajustadas ao longo do desenvolvimento do PMSB.</w:t>
      </w:r>
    </w:p>
    <w:p w:rsidR="00C16321" w:rsidRPr="002A07E9" w:rsidRDefault="00C16321" w:rsidP="00AA7ECC">
      <w:pPr>
        <w:spacing w:line="276" w:lineRule="auto"/>
        <w:jc w:val="both"/>
        <w:rPr>
          <w:rFonts w:ascii="Arial" w:hAnsi="Arial" w:cs="Arial"/>
        </w:rPr>
      </w:pPr>
    </w:p>
    <w:p w:rsidR="00C16321" w:rsidRPr="002A07E9" w:rsidRDefault="00C16321" w:rsidP="00AA7ECC">
      <w:pPr>
        <w:spacing w:line="276" w:lineRule="auto"/>
        <w:ind w:firstLine="709"/>
        <w:jc w:val="both"/>
        <w:rPr>
          <w:rFonts w:ascii="Arial" w:hAnsi="Arial" w:cs="Arial"/>
        </w:rPr>
      </w:pPr>
      <w:r w:rsidRPr="002A07E9">
        <w:rPr>
          <w:rFonts w:ascii="Arial" w:hAnsi="Arial" w:cs="Arial"/>
        </w:rPr>
        <w:t>Segundo a Lei no 11.445/2007, o PMSB deverá ser revisado no máximo de 4 em 4 anos, de forma articulada com as políticas municipais de saúde, meio ambiente, recursos hídricos, desenvolvimento urbano e rural e de habitação, entre outras e especialmente ajustada a disponibilidade dos recursos necessários para sua implementação.</w:t>
      </w:r>
    </w:p>
    <w:p w:rsidR="00C16321" w:rsidRPr="002A07E9" w:rsidRDefault="00C16321" w:rsidP="00AA7ECC">
      <w:pPr>
        <w:spacing w:line="276" w:lineRule="auto"/>
        <w:ind w:firstLine="709"/>
        <w:jc w:val="both"/>
        <w:rPr>
          <w:rFonts w:ascii="Arial" w:hAnsi="Arial" w:cs="Arial"/>
        </w:rPr>
      </w:pPr>
    </w:p>
    <w:p w:rsidR="00C16321" w:rsidRPr="002A07E9" w:rsidRDefault="00C16321" w:rsidP="00AA7ECC">
      <w:pPr>
        <w:spacing w:line="276" w:lineRule="auto"/>
        <w:ind w:firstLine="709"/>
        <w:jc w:val="both"/>
        <w:rPr>
          <w:rFonts w:ascii="Arial" w:hAnsi="Arial" w:cs="Arial"/>
        </w:rPr>
      </w:pPr>
      <w:r w:rsidRPr="002A07E9">
        <w:rPr>
          <w:rFonts w:ascii="Arial" w:hAnsi="Arial" w:cs="Arial"/>
        </w:rPr>
        <w:t>As experiências desenvolvidas em outros municípios que tem tradição têm demonstrado que a revisão dos Planos Municipais de Saneamento Básico deve ser realizada anualmente ou a cada dois anos, facultado é claro, a definição de cada município.</w:t>
      </w: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50652C">
      <w:pPr>
        <w:pStyle w:val="Ttulo2"/>
        <w:numPr>
          <w:ilvl w:val="1"/>
          <w:numId w:val="29"/>
        </w:numPr>
        <w:tabs>
          <w:tab w:val="clear" w:pos="3969"/>
        </w:tabs>
        <w:spacing w:line="276" w:lineRule="auto"/>
        <w:ind w:left="567" w:hanging="567"/>
        <w:jc w:val="left"/>
        <w:rPr>
          <w:rFonts w:ascii="Arial" w:hAnsi="Arial" w:cs="Arial"/>
          <w:color w:val="auto"/>
        </w:rPr>
      </w:pPr>
      <w:bookmarkStart w:id="205" w:name="_Toc291837632"/>
      <w:bookmarkStart w:id="206" w:name="_Toc299631654"/>
      <w:bookmarkStart w:id="207" w:name="_Toc299631779"/>
      <w:bookmarkStart w:id="208" w:name="_Toc299632029"/>
      <w:bookmarkStart w:id="209" w:name="_Toc299632109"/>
      <w:bookmarkStart w:id="210" w:name="_Toc299633807"/>
      <w:bookmarkStart w:id="211" w:name="_Toc299634071"/>
      <w:bookmarkStart w:id="212" w:name="_Toc299635043"/>
      <w:r w:rsidRPr="002A07E9">
        <w:rPr>
          <w:rFonts w:ascii="Arial" w:hAnsi="Arial" w:cs="Arial"/>
          <w:color w:val="auto"/>
        </w:rPr>
        <w:t>Estabelecimento de Metas de Curto Prazo (4 a 9 anos)</w:t>
      </w:r>
      <w:bookmarkEnd w:id="205"/>
      <w:bookmarkEnd w:id="206"/>
      <w:bookmarkEnd w:id="207"/>
      <w:bookmarkEnd w:id="208"/>
      <w:bookmarkEnd w:id="209"/>
      <w:bookmarkEnd w:id="210"/>
      <w:bookmarkEnd w:id="211"/>
      <w:bookmarkEnd w:id="212"/>
    </w:p>
    <w:p w:rsidR="00C16321" w:rsidRPr="002A07E9" w:rsidRDefault="00C16321" w:rsidP="00375E92">
      <w:pPr>
        <w:spacing w:line="276" w:lineRule="auto"/>
        <w:ind w:left="360"/>
        <w:jc w:val="both"/>
        <w:rPr>
          <w:rFonts w:ascii="Arial" w:hAnsi="Arial" w:cs="Arial"/>
        </w:rPr>
      </w:pPr>
    </w:p>
    <w:p w:rsidR="00C16321" w:rsidRPr="002A07E9" w:rsidRDefault="00C16321" w:rsidP="00375E92">
      <w:pPr>
        <w:spacing w:line="276" w:lineRule="auto"/>
        <w:ind w:left="360"/>
        <w:jc w:val="both"/>
        <w:rPr>
          <w:rFonts w:ascii="Arial" w:hAnsi="Arial" w:cs="Arial"/>
        </w:rPr>
      </w:pPr>
    </w:p>
    <w:p w:rsidR="00C16321" w:rsidRPr="002A07E9" w:rsidRDefault="00C16321" w:rsidP="00375E92">
      <w:pPr>
        <w:spacing w:line="276" w:lineRule="auto"/>
        <w:ind w:firstLine="709"/>
        <w:jc w:val="both"/>
        <w:rPr>
          <w:rFonts w:ascii="Arial" w:hAnsi="Arial" w:cs="Arial"/>
        </w:rPr>
      </w:pPr>
      <w:r w:rsidRPr="002A07E9">
        <w:rPr>
          <w:rFonts w:ascii="Arial" w:hAnsi="Arial" w:cs="Arial"/>
        </w:rPr>
        <w:t>Os quadros que seguem apresentam a programação das ações de longo alcance nos serviços de saneamento básico, como já descrito estas ações foram divididas entre demandas de projeções e demandas do CDP.</w:t>
      </w:r>
    </w:p>
    <w:p w:rsidR="00C16321" w:rsidRPr="002A07E9" w:rsidRDefault="00C16321" w:rsidP="00375E92">
      <w:pPr>
        <w:spacing w:line="276" w:lineRule="auto"/>
        <w:ind w:firstLine="709"/>
        <w:jc w:val="both"/>
        <w:rPr>
          <w:rFonts w:ascii="Arial" w:hAnsi="Arial" w:cs="Arial"/>
        </w:rPr>
      </w:pPr>
    </w:p>
    <w:p w:rsidR="00C16321" w:rsidRPr="002A07E9" w:rsidRDefault="00C16321" w:rsidP="0050652C">
      <w:pPr>
        <w:pStyle w:val="PargrafodaLista"/>
        <w:numPr>
          <w:ilvl w:val="0"/>
          <w:numId w:val="40"/>
        </w:numPr>
        <w:rPr>
          <w:rFonts w:ascii="Arial" w:hAnsi="Arial" w:cs="Arial"/>
          <w:b/>
        </w:rPr>
      </w:pPr>
      <w:bookmarkStart w:id="213" w:name="_Toc291837633"/>
      <w:bookmarkStart w:id="214" w:name="_Toc299631655"/>
      <w:bookmarkStart w:id="215" w:name="_Toc299631780"/>
      <w:bookmarkStart w:id="216" w:name="_Toc299632030"/>
      <w:bookmarkStart w:id="217" w:name="_Toc299632110"/>
      <w:r w:rsidRPr="002A07E9">
        <w:rPr>
          <w:rFonts w:ascii="Arial" w:hAnsi="Arial" w:cs="Arial"/>
          <w:b/>
        </w:rPr>
        <w:t>Ações para Sistema de Abastecimento de Água</w:t>
      </w:r>
      <w:bookmarkEnd w:id="213"/>
      <w:bookmarkEnd w:id="214"/>
      <w:bookmarkEnd w:id="215"/>
      <w:bookmarkEnd w:id="216"/>
      <w:bookmarkEnd w:id="217"/>
    </w:p>
    <w:p w:rsidR="00C16321" w:rsidRPr="002A07E9" w:rsidRDefault="00C16321" w:rsidP="00375E92">
      <w:pPr>
        <w:tabs>
          <w:tab w:val="left" w:pos="7676"/>
        </w:tabs>
        <w:spacing w:line="276" w:lineRule="auto"/>
        <w:jc w:val="both"/>
        <w:rPr>
          <w:rFonts w:ascii="Arial" w:hAnsi="Arial" w:cs="Arial"/>
        </w:rPr>
      </w:pPr>
    </w:p>
    <w:p w:rsidR="00C16321" w:rsidRPr="002A07E9" w:rsidRDefault="00E6463A" w:rsidP="00375E92">
      <w:pPr>
        <w:tabs>
          <w:tab w:val="left" w:pos="7676"/>
        </w:tabs>
        <w:spacing w:line="276" w:lineRule="auto"/>
        <w:jc w:val="both"/>
        <w:rPr>
          <w:rFonts w:ascii="Arial" w:hAnsi="Arial" w:cs="Arial"/>
        </w:rPr>
      </w:pPr>
      <w:r w:rsidRPr="00FA3EF7">
        <w:rPr>
          <w:rFonts w:ascii="Arial" w:hAnsi="Arial" w:cs="Arial"/>
          <w:noProof/>
        </w:rPr>
        <w:lastRenderedPageBreak/>
        <w:pict>
          <v:shape id="Imagem 79" o:spid="_x0000_i1066" type="#_x0000_t75" style="width:449.6pt;height:257pt;visibility:visible">
            <v:imagedata r:id="rId49" o:title=""/>
          </v:shape>
        </w:pict>
      </w:r>
    </w:p>
    <w:p w:rsidR="00C16321" w:rsidRPr="002A07E9" w:rsidRDefault="00C16321" w:rsidP="00375E92">
      <w:pPr>
        <w:spacing w:line="276" w:lineRule="auto"/>
        <w:jc w:val="both"/>
        <w:rPr>
          <w:rFonts w:ascii="Arial" w:hAnsi="Arial" w:cs="Arial"/>
        </w:rPr>
      </w:pPr>
    </w:p>
    <w:p w:rsidR="00C16321" w:rsidRPr="002A07E9" w:rsidRDefault="00C16321" w:rsidP="00375E92">
      <w:pPr>
        <w:pStyle w:val="Ttulo3"/>
        <w:keepLines w:val="0"/>
        <w:numPr>
          <w:ilvl w:val="4"/>
          <w:numId w:val="0"/>
        </w:numPr>
        <w:spacing w:before="0" w:line="276" w:lineRule="auto"/>
        <w:ind w:left="1134" w:hanging="1134"/>
        <w:rPr>
          <w:rFonts w:ascii="Arial" w:hAnsi="Arial" w:cs="Arial"/>
          <w:color w:val="auto"/>
        </w:rPr>
      </w:pPr>
      <w:bookmarkStart w:id="218" w:name="_Toc291837634"/>
    </w:p>
    <w:p w:rsidR="00C16321" w:rsidRPr="002A07E9" w:rsidRDefault="00C16321" w:rsidP="00A6790E">
      <w:bookmarkStart w:id="219" w:name="_Toc299631656"/>
      <w:bookmarkStart w:id="220" w:name="_Toc299631781"/>
      <w:bookmarkStart w:id="221" w:name="_Toc299632031"/>
      <w:bookmarkStart w:id="222" w:name="_Toc299632111"/>
    </w:p>
    <w:p w:rsidR="00C16321" w:rsidRPr="002A07E9" w:rsidRDefault="00C16321" w:rsidP="0050652C">
      <w:pPr>
        <w:pStyle w:val="PargrafodaLista"/>
        <w:numPr>
          <w:ilvl w:val="0"/>
          <w:numId w:val="40"/>
        </w:numPr>
        <w:rPr>
          <w:rFonts w:ascii="Arial" w:hAnsi="Arial" w:cs="Arial"/>
          <w:b/>
        </w:rPr>
      </w:pPr>
      <w:r w:rsidRPr="002A07E9">
        <w:rPr>
          <w:rFonts w:ascii="Arial" w:hAnsi="Arial" w:cs="Arial"/>
          <w:b/>
        </w:rPr>
        <w:t>Ações para Sistema de Esgotamento Sanitário</w:t>
      </w:r>
      <w:bookmarkEnd w:id="218"/>
      <w:bookmarkEnd w:id="219"/>
      <w:bookmarkEnd w:id="220"/>
      <w:bookmarkEnd w:id="221"/>
      <w:bookmarkEnd w:id="222"/>
    </w:p>
    <w:p w:rsidR="00C16321" w:rsidRPr="002A07E9" w:rsidRDefault="00C16321" w:rsidP="004E523B"/>
    <w:p w:rsidR="00C16321" w:rsidRPr="002A07E9" w:rsidRDefault="00C16321" w:rsidP="00375E92">
      <w:pPr>
        <w:rPr>
          <w:rFonts w:ascii="Arial" w:hAnsi="Arial" w:cs="Arial"/>
        </w:rPr>
      </w:pPr>
    </w:p>
    <w:p w:rsidR="00C16321" w:rsidRPr="002A07E9" w:rsidRDefault="00E6463A" w:rsidP="00375E92">
      <w:pPr>
        <w:spacing w:line="276" w:lineRule="auto"/>
        <w:jc w:val="both"/>
        <w:rPr>
          <w:rFonts w:ascii="Arial" w:hAnsi="Arial" w:cs="Arial"/>
        </w:rPr>
      </w:pPr>
      <w:r w:rsidRPr="00FA3EF7">
        <w:rPr>
          <w:rFonts w:ascii="Arial" w:hAnsi="Arial" w:cs="Arial"/>
          <w:noProof/>
        </w:rPr>
        <w:pict>
          <v:shape id="Imagem 80" o:spid="_x0000_i1067" type="#_x0000_t75" style="width:447.05pt;height:200.95pt;visibility:visible">
            <v:imagedata r:id="rId50" o:title=""/>
          </v:shape>
        </w:pict>
      </w:r>
    </w:p>
    <w:p w:rsidR="00C16321" w:rsidRPr="002A07E9" w:rsidRDefault="00C16321" w:rsidP="00375E92">
      <w:pPr>
        <w:spacing w:line="276" w:lineRule="auto"/>
        <w:jc w:val="both"/>
        <w:rPr>
          <w:rFonts w:ascii="Arial" w:hAnsi="Arial" w:cs="Arial"/>
        </w:rPr>
      </w:pPr>
    </w:p>
    <w:p w:rsidR="00C16321" w:rsidRPr="002A07E9" w:rsidRDefault="00C16321" w:rsidP="00375E92">
      <w:pPr>
        <w:spacing w:line="276" w:lineRule="auto"/>
        <w:jc w:val="both"/>
        <w:rPr>
          <w:rFonts w:ascii="Arial" w:hAnsi="Arial" w:cs="Arial"/>
        </w:rPr>
      </w:pPr>
    </w:p>
    <w:p w:rsidR="00C16321" w:rsidRPr="002A07E9" w:rsidRDefault="00C16321" w:rsidP="00375E92">
      <w:pPr>
        <w:spacing w:line="276" w:lineRule="auto"/>
        <w:jc w:val="both"/>
        <w:rPr>
          <w:rFonts w:ascii="Arial" w:hAnsi="Arial" w:cs="Arial"/>
        </w:rPr>
      </w:pPr>
    </w:p>
    <w:p w:rsidR="00C16321" w:rsidRPr="002A07E9" w:rsidRDefault="00C16321" w:rsidP="00375E92">
      <w:pPr>
        <w:spacing w:line="276" w:lineRule="auto"/>
        <w:jc w:val="both"/>
        <w:rPr>
          <w:rFonts w:ascii="Arial" w:hAnsi="Arial" w:cs="Arial"/>
        </w:rPr>
      </w:pPr>
    </w:p>
    <w:p w:rsidR="00C16321" w:rsidRPr="002A07E9" w:rsidRDefault="00C16321" w:rsidP="00375E92">
      <w:pPr>
        <w:spacing w:line="276" w:lineRule="auto"/>
        <w:jc w:val="both"/>
        <w:rPr>
          <w:rFonts w:ascii="Arial" w:hAnsi="Arial" w:cs="Arial"/>
        </w:rPr>
      </w:pPr>
    </w:p>
    <w:p w:rsidR="00C16321" w:rsidRPr="002A07E9" w:rsidRDefault="00C16321" w:rsidP="00375E92">
      <w:pPr>
        <w:spacing w:line="276" w:lineRule="auto"/>
        <w:jc w:val="both"/>
        <w:rPr>
          <w:rFonts w:ascii="Arial" w:hAnsi="Arial" w:cs="Arial"/>
        </w:rPr>
      </w:pPr>
    </w:p>
    <w:p w:rsidR="00C16321" w:rsidRPr="002A07E9" w:rsidRDefault="00C16321" w:rsidP="00375E92">
      <w:pPr>
        <w:spacing w:line="276" w:lineRule="auto"/>
        <w:jc w:val="both"/>
        <w:rPr>
          <w:rFonts w:ascii="Arial" w:hAnsi="Arial" w:cs="Arial"/>
        </w:rPr>
      </w:pPr>
    </w:p>
    <w:p w:rsidR="00C16321" w:rsidRPr="002A07E9" w:rsidRDefault="00C16321" w:rsidP="00BB4E9E">
      <w:pPr>
        <w:pStyle w:val="PargrafodaLista"/>
        <w:numPr>
          <w:ilvl w:val="0"/>
          <w:numId w:val="40"/>
        </w:numPr>
        <w:rPr>
          <w:rFonts w:ascii="Arial" w:hAnsi="Arial" w:cs="Arial"/>
          <w:b/>
        </w:rPr>
      </w:pPr>
      <w:bookmarkStart w:id="223" w:name="_Toc291837635"/>
      <w:bookmarkStart w:id="224" w:name="_Toc299631657"/>
      <w:bookmarkStart w:id="225" w:name="_Toc299631782"/>
      <w:bookmarkStart w:id="226" w:name="_Toc299632032"/>
      <w:bookmarkStart w:id="227" w:name="_Toc299632112"/>
      <w:r w:rsidRPr="002A07E9">
        <w:rPr>
          <w:rFonts w:ascii="Arial" w:hAnsi="Arial" w:cs="Arial"/>
          <w:b/>
        </w:rPr>
        <w:t>Ações para Sistema de Limpeza Pública e manejo de Resíduos Sólidos</w:t>
      </w:r>
      <w:bookmarkEnd w:id="223"/>
      <w:bookmarkEnd w:id="224"/>
      <w:bookmarkEnd w:id="225"/>
      <w:bookmarkEnd w:id="226"/>
      <w:bookmarkEnd w:id="227"/>
    </w:p>
    <w:p w:rsidR="00C16321" w:rsidRPr="002A07E9" w:rsidRDefault="00C16321" w:rsidP="00375E92">
      <w:pPr>
        <w:spacing w:line="276" w:lineRule="auto"/>
        <w:rPr>
          <w:rFonts w:ascii="Arial" w:hAnsi="Arial" w:cs="Arial"/>
        </w:rPr>
      </w:pPr>
    </w:p>
    <w:p w:rsidR="00C16321" w:rsidRPr="002A07E9" w:rsidRDefault="00E6463A" w:rsidP="00375E92">
      <w:pPr>
        <w:spacing w:line="276" w:lineRule="auto"/>
        <w:jc w:val="both"/>
        <w:rPr>
          <w:rFonts w:ascii="Arial" w:hAnsi="Arial" w:cs="Arial"/>
          <w:noProof/>
        </w:rPr>
      </w:pPr>
      <w:r w:rsidRPr="00FA3EF7">
        <w:rPr>
          <w:rFonts w:ascii="Arial" w:hAnsi="Arial" w:cs="Arial"/>
          <w:noProof/>
        </w:rPr>
        <w:lastRenderedPageBreak/>
        <w:pict>
          <v:shape id="Imagem 81" o:spid="_x0000_i1068" type="#_x0000_t75" style="width:451.25pt;height:225.2pt;visibility:visible">
            <v:imagedata r:id="rId51" o:title=""/>
          </v:shape>
        </w:pict>
      </w:r>
    </w:p>
    <w:p w:rsidR="00C16321" w:rsidRPr="002A07E9" w:rsidRDefault="00C16321" w:rsidP="00375E92">
      <w:pPr>
        <w:spacing w:line="276" w:lineRule="auto"/>
        <w:jc w:val="both"/>
        <w:rPr>
          <w:rFonts w:ascii="Arial" w:hAnsi="Arial" w:cs="Arial"/>
          <w:noProof/>
        </w:rPr>
      </w:pPr>
    </w:p>
    <w:p w:rsidR="00C16321" w:rsidRPr="002A07E9" w:rsidRDefault="00C16321" w:rsidP="00375E92">
      <w:pPr>
        <w:spacing w:line="276" w:lineRule="auto"/>
        <w:jc w:val="both"/>
        <w:rPr>
          <w:rFonts w:ascii="Arial" w:hAnsi="Arial" w:cs="Arial"/>
        </w:rPr>
      </w:pPr>
    </w:p>
    <w:p w:rsidR="00C16321" w:rsidRPr="002A07E9" w:rsidRDefault="00C16321" w:rsidP="00375E92">
      <w:pPr>
        <w:spacing w:line="276" w:lineRule="auto"/>
        <w:jc w:val="both"/>
        <w:rPr>
          <w:rFonts w:ascii="Arial" w:hAnsi="Arial" w:cs="Arial"/>
        </w:rPr>
      </w:pPr>
    </w:p>
    <w:p w:rsidR="00C16321" w:rsidRPr="002A07E9" w:rsidRDefault="00C16321" w:rsidP="00BB4E9E">
      <w:pPr>
        <w:pStyle w:val="PargrafodaLista"/>
        <w:numPr>
          <w:ilvl w:val="0"/>
          <w:numId w:val="40"/>
        </w:numPr>
        <w:rPr>
          <w:rFonts w:ascii="Arial" w:hAnsi="Arial" w:cs="Arial"/>
          <w:b/>
        </w:rPr>
      </w:pPr>
      <w:bookmarkStart w:id="228" w:name="_Toc291837636"/>
      <w:bookmarkStart w:id="229" w:name="_Toc299631658"/>
      <w:bookmarkStart w:id="230" w:name="_Toc299631783"/>
      <w:bookmarkStart w:id="231" w:name="_Toc299632033"/>
      <w:bookmarkStart w:id="232" w:name="_Toc299632113"/>
      <w:r w:rsidRPr="002A07E9">
        <w:rPr>
          <w:rFonts w:ascii="Arial" w:hAnsi="Arial" w:cs="Arial"/>
          <w:b/>
        </w:rPr>
        <w:t>Ações para Sistema de Drenagem Urbana e Manejo de Águas Pluviais</w:t>
      </w:r>
      <w:bookmarkEnd w:id="228"/>
      <w:bookmarkEnd w:id="229"/>
      <w:bookmarkEnd w:id="230"/>
      <w:bookmarkEnd w:id="231"/>
      <w:bookmarkEnd w:id="232"/>
    </w:p>
    <w:p w:rsidR="00C16321" w:rsidRPr="002A07E9" w:rsidRDefault="00C16321" w:rsidP="00375E92">
      <w:pPr>
        <w:rPr>
          <w:rFonts w:ascii="Arial" w:hAnsi="Arial" w:cs="Arial"/>
        </w:rPr>
      </w:pPr>
    </w:p>
    <w:p w:rsidR="00C16321" w:rsidRPr="002A07E9" w:rsidRDefault="00E6463A" w:rsidP="00375E92">
      <w:pPr>
        <w:spacing w:line="276" w:lineRule="auto"/>
        <w:rPr>
          <w:rFonts w:ascii="Arial" w:hAnsi="Arial" w:cs="Arial"/>
        </w:rPr>
      </w:pPr>
      <w:r w:rsidRPr="00FA3EF7">
        <w:rPr>
          <w:rFonts w:ascii="Arial" w:hAnsi="Arial" w:cs="Arial"/>
          <w:noProof/>
        </w:rPr>
        <w:pict>
          <v:shape id="Imagem 82" o:spid="_x0000_i1069" type="#_x0000_t75" style="width:451.25pt;height:161.6pt;visibility:visible">
            <v:imagedata r:id="rId52" o:title=""/>
          </v:shape>
        </w:pict>
      </w:r>
    </w:p>
    <w:p w:rsidR="00C16321" w:rsidRPr="002A07E9" w:rsidRDefault="00C16321" w:rsidP="00375E92">
      <w:pPr>
        <w:spacing w:line="276" w:lineRule="auto"/>
        <w:jc w:val="both"/>
        <w:rPr>
          <w:rFonts w:ascii="Arial" w:hAnsi="Arial" w:cs="Arial"/>
        </w:rPr>
      </w:pPr>
    </w:p>
    <w:p w:rsidR="00C16321" w:rsidRPr="002A07E9" w:rsidRDefault="00C16321" w:rsidP="00375E92">
      <w:pPr>
        <w:spacing w:line="276" w:lineRule="auto"/>
        <w:jc w:val="both"/>
        <w:rPr>
          <w:rFonts w:ascii="Arial" w:hAnsi="Arial" w:cs="Arial"/>
        </w:rPr>
      </w:pPr>
    </w:p>
    <w:p w:rsidR="00C16321" w:rsidRPr="002A07E9" w:rsidRDefault="00C16321" w:rsidP="00375E92">
      <w:pPr>
        <w:spacing w:line="276" w:lineRule="auto"/>
        <w:jc w:val="both"/>
        <w:rPr>
          <w:rFonts w:ascii="Arial" w:hAnsi="Arial" w:cs="Arial"/>
        </w:rPr>
      </w:pPr>
    </w:p>
    <w:p w:rsidR="00C16321" w:rsidRPr="002A07E9" w:rsidRDefault="00C16321" w:rsidP="00375E92">
      <w:pPr>
        <w:spacing w:line="276" w:lineRule="auto"/>
        <w:jc w:val="both"/>
        <w:rPr>
          <w:rFonts w:ascii="Arial" w:hAnsi="Arial" w:cs="Arial"/>
        </w:rPr>
      </w:pPr>
    </w:p>
    <w:p w:rsidR="00C16321" w:rsidRPr="002A07E9" w:rsidRDefault="00C16321" w:rsidP="00375E92">
      <w:pPr>
        <w:spacing w:line="276" w:lineRule="auto"/>
        <w:jc w:val="both"/>
        <w:rPr>
          <w:rFonts w:ascii="Arial" w:hAnsi="Arial" w:cs="Arial"/>
        </w:rPr>
      </w:pPr>
    </w:p>
    <w:p w:rsidR="00C16321" w:rsidRPr="002A07E9" w:rsidRDefault="00C16321" w:rsidP="00375E92">
      <w:pPr>
        <w:spacing w:line="276" w:lineRule="auto"/>
        <w:jc w:val="both"/>
        <w:rPr>
          <w:rFonts w:ascii="Arial" w:hAnsi="Arial" w:cs="Arial"/>
        </w:rPr>
      </w:pPr>
    </w:p>
    <w:p w:rsidR="00C16321" w:rsidRPr="002A07E9" w:rsidRDefault="00C16321" w:rsidP="00375E92">
      <w:pPr>
        <w:spacing w:line="276" w:lineRule="auto"/>
        <w:jc w:val="both"/>
        <w:rPr>
          <w:rFonts w:ascii="Arial" w:hAnsi="Arial" w:cs="Arial"/>
        </w:rPr>
      </w:pPr>
    </w:p>
    <w:p w:rsidR="00C16321" w:rsidRPr="002A07E9" w:rsidRDefault="00C16321" w:rsidP="00375E92">
      <w:pPr>
        <w:spacing w:line="276" w:lineRule="auto"/>
        <w:jc w:val="both"/>
        <w:rPr>
          <w:rFonts w:ascii="Arial" w:hAnsi="Arial" w:cs="Arial"/>
        </w:rPr>
      </w:pPr>
    </w:p>
    <w:p w:rsidR="00C16321" w:rsidRPr="002A07E9" w:rsidRDefault="00C16321" w:rsidP="00375E92">
      <w:pPr>
        <w:spacing w:line="276" w:lineRule="auto"/>
        <w:jc w:val="both"/>
        <w:rPr>
          <w:rFonts w:ascii="Arial" w:hAnsi="Arial" w:cs="Arial"/>
        </w:rPr>
      </w:pPr>
    </w:p>
    <w:p w:rsidR="00C16321" w:rsidRPr="002A07E9" w:rsidRDefault="00C16321" w:rsidP="00375E92">
      <w:pPr>
        <w:spacing w:line="276" w:lineRule="auto"/>
        <w:jc w:val="both"/>
        <w:rPr>
          <w:rFonts w:ascii="Arial" w:hAnsi="Arial" w:cs="Arial"/>
        </w:rPr>
      </w:pPr>
    </w:p>
    <w:p w:rsidR="00C16321" w:rsidRPr="002A07E9" w:rsidRDefault="00C16321" w:rsidP="00375E92">
      <w:pPr>
        <w:spacing w:line="276" w:lineRule="auto"/>
        <w:jc w:val="both"/>
        <w:rPr>
          <w:rFonts w:ascii="Arial" w:hAnsi="Arial" w:cs="Arial"/>
        </w:rPr>
      </w:pPr>
    </w:p>
    <w:p w:rsidR="00C16321" w:rsidRPr="002A07E9" w:rsidRDefault="00C16321" w:rsidP="00375E92">
      <w:pPr>
        <w:spacing w:line="276" w:lineRule="auto"/>
        <w:jc w:val="both"/>
        <w:rPr>
          <w:rFonts w:ascii="Arial" w:hAnsi="Arial" w:cs="Arial"/>
        </w:rPr>
      </w:pPr>
    </w:p>
    <w:p w:rsidR="00C16321" w:rsidRPr="002A07E9" w:rsidRDefault="00C16321" w:rsidP="00BB4E9E">
      <w:pPr>
        <w:pStyle w:val="Ttulo2"/>
        <w:numPr>
          <w:ilvl w:val="1"/>
          <w:numId w:val="29"/>
        </w:numPr>
        <w:tabs>
          <w:tab w:val="clear" w:pos="3969"/>
        </w:tabs>
        <w:spacing w:line="276" w:lineRule="auto"/>
        <w:ind w:left="567" w:hanging="567"/>
        <w:jc w:val="left"/>
        <w:rPr>
          <w:rFonts w:ascii="Arial" w:hAnsi="Arial" w:cs="Arial"/>
          <w:color w:val="auto"/>
        </w:rPr>
      </w:pPr>
      <w:bookmarkStart w:id="233" w:name="_Toc291837637"/>
      <w:bookmarkStart w:id="234" w:name="_Toc299631659"/>
      <w:bookmarkStart w:id="235" w:name="_Toc299631784"/>
      <w:bookmarkStart w:id="236" w:name="_Toc299632034"/>
      <w:bookmarkStart w:id="237" w:name="_Toc299632114"/>
      <w:bookmarkStart w:id="238" w:name="_Toc299633808"/>
      <w:bookmarkStart w:id="239" w:name="_Toc299634072"/>
      <w:bookmarkStart w:id="240" w:name="_Toc299635044"/>
      <w:r w:rsidRPr="002A07E9">
        <w:rPr>
          <w:rFonts w:ascii="Arial" w:hAnsi="Arial" w:cs="Arial"/>
          <w:color w:val="auto"/>
        </w:rPr>
        <w:t>Estabelecimento de Metas de Médio (10 a 15 anos)</w:t>
      </w:r>
      <w:bookmarkEnd w:id="233"/>
      <w:bookmarkEnd w:id="234"/>
      <w:bookmarkEnd w:id="235"/>
      <w:bookmarkEnd w:id="236"/>
      <w:bookmarkEnd w:id="237"/>
      <w:bookmarkEnd w:id="238"/>
      <w:bookmarkEnd w:id="239"/>
      <w:bookmarkEnd w:id="240"/>
    </w:p>
    <w:p w:rsidR="00C16321" w:rsidRPr="002A07E9" w:rsidRDefault="00C16321" w:rsidP="00375E92">
      <w:pPr>
        <w:rPr>
          <w:rFonts w:ascii="Arial" w:hAnsi="Arial" w:cs="Arial"/>
        </w:rPr>
      </w:pPr>
    </w:p>
    <w:p w:rsidR="00C16321" w:rsidRPr="002A07E9" w:rsidRDefault="00C16321" w:rsidP="00375E92">
      <w:pPr>
        <w:rPr>
          <w:rFonts w:ascii="Arial" w:hAnsi="Arial" w:cs="Arial"/>
        </w:rPr>
      </w:pPr>
    </w:p>
    <w:p w:rsidR="00C16321" w:rsidRPr="002A07E9" w:rsidRDefault="00C16321" w:rsidP="00BB4E9E">
      <w:pPr>
        <w:pStyle w:val="PargrafodaLista"/>
        <w:numPr>
          <w:ilvl w:val="0"/>
          <w:numId w:val="40"/>
        </w:numPr>
        <w:rPr>
          <w:rFonts w:ascii="Arial" w:hAnsi="Arial" w:cs="Arial"/>
          <w:b/>
        </w:rPr>
      </w:pPr>
      <w:bookmarkStart w:id="241" w:name="_Toc291837638"/>
      <w:bookmarkStart w:id="242" w:name="_Toc299631660"/>
      <w:bookmarkStart w:id="243" w:name="_Toc299631785"/>
      <w:bookmarkStart w:id="244" w:name="_Toc299632035"/>
      <w:bookmarkStart w:id="245" w:name="_Toc299632115"/>
      <w:r w:rsidRPr="002A07E9">
        <w:rPr>
          <w:rFonts w:ascii="Arial" w:hAnsi="Arial" w:cs="Arial"/>
          <w:b/>
        </w:rPr>
        <w:t>Ações para Sistema de Abastecimento de Água</w:t>
      </w:r>
      <w:bookmarkEnd w:id="241"/>
      <w:bookmarkEnd w:id="242"/>
      <w:bookmarkEnd w:id="243"/>
      <w:bookmarkEnd w:id="244"/>
      <w:bookmarkEnd w:id="245"/>
    </w:p>
    <w:p w:rsidR="00C16321" w:rsidRPr="002A07E9" w:rsidRDefault="00C16321" w:rsidP="00375E92">
      <w:pPr>
        <w:rPr>
          <w:rFonts w:ascii="Arial" w:hAnsi="Arial" w:cs="Arial"/>
        </w:rPr>
      </w:pPr>
    </w:p>
    <w:p w:rsidR="00C16321" w:rsidRPr="002A07E9" w:rsidRDefault="00E6463A" w:rsidP="00375E92">
      <w:pPr>
        <w:spacing w:line="276" w:lineRule="auto"/>
        <w:rPr>
          <w:rFonts w:ascii="Arial" w:hAnsi="Arial" w:cs="Arial"/>
        </w:rPr>
      </w:pPr>
      <w:r w:rsidRPr="00FA3EF7">
        <w:rPr>
          <w:rFonts w:ascii="Arial" w:hAnsi="Arial" w:cs="Arial"/>
          <w:noProof/>
        </w:rPr>
        <w:pict>
          <v:shape id="Imagem 83" o:spid="_x0000_i1070" type="#_x0000_t75" style="width:449.6pt;height:257.85pt;visibility:visible">
            <v:imagedata r:id="rId53" o:title=""/>
          </v:shape>
        </w:pict>
      </w:r>
    </w:p>
    <w:p w:rsidR="00C16321" w:rsidRPr="002A07E9" w:rsidRDefault="00C16321" w:rsidP="00375E92">
      <w:pPr>
        <w:spacing w:line="276" w:lineRule="auto"/>
        <w:rPr>
          <w:rFonts w:ascii="Arial" w:hAnsi="Arial" w:cs="Arial"/>
        </w:rPr>
      </w:pPr>
    </w:p>
    <w:p w:rsidR="00C16321" w:rsidRPr="002A07E9" w:rsidRDefault="00C16321" w:rsidP="00A6790E"/>
    <w:p w:rsidR="00C16321" w:rsidRPr="002A07E9" w:rsidRDefault="00C16321" w:rsidP="00BB4E9E">
      <w:pPr>
        <w:pStyle w:val="PargrafodaLista"/>
        <w:numPr>
          <w:ilvl w:val="0"/>
          <w:numId w:val="40"/>
        </w:numPr>
        <w:rPr>
          <w:rFonts w:ascii="Arial" w:hAnsi="Arial" w:cs="Arial"/>
          <w:b/>
        </w:rPr>
      </w:pPr>
      <w:bookmarkStart w:id="246" w:name="_Toc291837639"/>
      <w:bookmarkStart w:id="247" w:name="_Toc299631661"/>
      <w:bookmarkStart w:id="248" w:name="_Toc299631786"/>
      <w:bookmarkStart w:id="249" w:name="_Toc299632036"/>
      <w:bookmarkStart w:id="250" w:name="_Toc299632116"/>
      <w:r w:rsidRPr="002A07E9">
        <w:rPr>
          <w:rFonts w:ascii="Arial" w:hAnsi="Arial" w:cs="Arial"/>
          <w:b/>
        </w:rPr>
        <w:t>Ações para Sistema de Esgotamento Sanitário</w:t>
      </w:r>
      <w:bookmarkEnd w:id="246"/>
      <w:bookmarkEnd w:id="247"/>
      <w:bookmarkEnd w:id="248"/>
      <w:bookmarkEnd w:id="249"/>
      <w:bookmarkEnd w:id="250"/>
    </w:p>
    <w:p w:rsidR="00C16321" w:rsidRPr="002A07E9" w:rsidRDefault="00C16321" w:rsidP="00375E92">
      <w:pPr>
        <w:rPr>
          <w:rFonts w:ascii="Arial" w:hAnsi="Arial" w:cs="Arial"/>
        </w:rPr>
      </w:pPr>
    </w:p>
    <w:p w:rsidR="00C16321" w:rsidRPr="002A07E9" w:rsidRDefault="00E6463A" w:rsidP="00375E92">
      <w:pPr>
        <w:spacing w:line="276" w:lineRule="auto"/>
        <w:rPr>
          <w:rFonts w:ascii="Arial" w:hAnsi="Arial" w:cs="Arial"/>
        </w:rPr>
      </w:pPr>
      <w:r w:rsidRPr="00FA3EF7">
        <w:rPr>
          <w:rFonts w:ascii="Arial" w:hAnsi="Arial" w:cs="Arial"/>
          <w:noProof/>
        </w:rPr>
        <w:pict>
          <v:shape id="Imagem 84" o:spid="_x0000_i1071" type="#_x0000_t75" style="width:447.05pt;height:200.95pt;visibility:visible">
            <v:imagedata r:id="rId54" o:title=""/>
          </v:shape>
        </w:pict>
      </w:r>
    </w:p>
    <w:p w:rsidR="00C16321" w:rsidRPr="002A07E9" w:rsidRDefault="00C16321" w:rsidP="00375E92">
      <w:pPr>
        <w:spacing w:line="276" w:lineRule="auto"/>
        <w:jc w:val="both"/>
        <w:rPr>
          <w:rFonts w:ascii="Arial" w:hAnsi="Arial" w:cs="Arial"/>
        </w:rPr>
      </w:pPr>
    </w:p>
    <w:p w:rsidR="00C16321" w:rsidRPr="002A07E9" w:rsidRDefault="00C16321" w:rsidP="00375E92">
      <w:pPr>
        <w:spacing w:line="276" w:lineRule="auto"/>
        <w:jc w:val="both"/>
        <w:rPr>
          <w:rFonts w:ascii="Arial" w:hAnsi="Arial" w:cs="Arial"/>
        </w:rPr>
      </w:pPr>
    </w:p>
    <w:p w:rsidR="00C16321" w:rsidRPr="002A07E9" w:rsidRDefault="00C16321" w:rsidP="00375E92">
      <w:pPr>
        <w:spacing w:line="276" w:lineRule="auto"/>
        <w:jc w:val="both"/>
        <w:rPr>
          <w:rFonts w:ascii="Arial" w:hAnsi="Arial" w:cs="Arial"/>
        </w:rPr>
      </w:pPr>
    </w:p>
    <w:p w:rsidR="00C16321" w:rsidRPr="002A07E9" w:rsidRDefault="00C16321" w:rsidP="00375E92">
      <w:pPr>
        <w:spacing w:line="276" w:lineRule="auto"/>
        <w:jc w:val="both"/>
        <w:rPr>
          <w:rFonts w:ascii="Arial" w:hAnsi="Arial" w:cs="Arial"/>
        </w:rPr>
      </w:pPr>
    </w:p>
    <w:p w:rsidR="00C16321" w:rsidRPr="002A07E9" w:rsidRDefault="00C16321" w:rsidP="00375E92">
      <w:pPr>
        <w:spacing w:line="276" w:lineRule="auto"/>
        <w:jc w:val="both"/>
        <w:rPr>
          <w:rFonts w:ascii="Arial" w:hAnsi="Arial" w:cs="Arial"/>
        </w:rPr>
      </w:pPr>
    </w:p>
    <w:p w:rsidR="00C16321" w:rsidRPr="002A07E9" w:rsidRDefault="00C16321" w:rsidP="00375E92">
      <w:pPr>
        <w:spacing w:line="276" w:lineRule="auto"/>
        <w:jc w:val="both"/>
        <w:rPr>
          <w:rFonts w:ascii="Arial" w:hAnsi="Arial" w:cs="Arial"/>
        </w:rPr>
      </w:pPr>
    </w:p>
    <w:p w:rsidR="00C16321" w:rsidRPr="002A07E9" w:rsidRDefault="00C16321" w:rsidP="00BB4E9E">
      <w:pPr>
        <w:pStyle w:val="PargrafodaLista"/>
        <w:numPr>
          <w:ilvl w:val="0"/>
          <w:numId w:val="40"/>
        </w:numPr>
        <w:rPr>
          <w:rFonts w:ascii="Arial" w:hAnsi="Arial" w:cs="Arial"/>
          <w:b/>
        </w:rPr>
      </w:pPr>
      <w:bookmarkStart w:id="251" w:name="_Toc291837640"/>
      <w:bookmarkStart w:id="252" w:name="_Toc299631662"/>
      <w:bookmarkStart w:id="253" w:name="_Toc299631787"/>
      <w:bookmarkStart w:id="254" w:name="_Toc299632037"/>
      <w:bookmarkStart w:id="255" w:name="_Toc299632117"/>
      <w:r w:rsidRPr="002A07E9">
        <w:rPr>
          <w:rFonts w:ascii="Arial" w:hAnsi="Arial" w:cs="Arial"/>
          <w:b/>
        </w:rPr>
        <w:t>Ações para Sistema de Limpeza Pública e Manejo de Resíduos Sólidos</w:t>
      </w:r>
      <w:bookmarkEnd w:id="251"/>
      <w:bookmarkEnd w:id="252"/>
      <w:bookmarkEnd w:id="253"/>
      <w:bookmarkEnd w:id="254"/>
      <w:bookmarkEnd w:id="255"/>
    </w:p>
    <w:p w:rsidR="00C16321" w:rsidRPr="002A07E9" w:rsidRDefault="00C16321" w:rsidP="00375E92">
      <w:pPr>
        <w:rPr>
          <w:rFonts w:ascii="Arial" w:hAnsi="Arial" w:cs="Arial"/>
        </w:rPr>
      </w:pPr>
    </w:p>
    <w:p w:rsidR="00C16321" w:rsidRPr="002A07E9" w:rsidRDefault="00E6463A" w:rsidP="00AA7ECC">
      <w:pPr>
        <w:tabs>
          <w:tab w:val="left" w:pos="7125"/>
        </w:tabs>
        <w:spacing w:line="276" w:lineRule="auto"/>
        <w:jc w:val="both"/>
        <w:rPr>
          <w:rFonts w:ascii="Arial" w:hAnsi="Arial" w:cs="Arial"/>
        </w:rPr>
      </w:pPr>
      <w:r w:rsidRPr="00FA3EF7">
        <w:rPr>
          <w:rFonts w:ascii="Arial" w:hAnsi="Arial" w:cs="Arial"/>
          <w:noProof/>
        </w:rPr>
        <w:lastRenderedPageBreak/>
        <w:pict>
          <v:shape id="Imagem 85" o:spid="_x0000_i1072" type="#_x0000_t75" style="width:451.25pt;height:244.45pt;visibility:visible">
            <v:imagedata r:id="rId55" o:title=""/>
          </v:shape>
        </w:pict>
      </w:r>
    </w:p>
    <w:p w:rsidR="00C16321" w:rsidRPr="002A07E9" w:rsidRDefault="00C16321" w:rsidP="00375E92">
      <w:pPr>
        <w:spacing w:line="276" w:lineRule="auto"/>
        <w:jc w:val="both"/>
        <w:rPr>
          <w:rFonts w:ascii="Arial" w:hAnsi="Arial" w:cs="Arial"/>
        </w:rPr>
      </w:pPr>
    </w:p>
    <w:p w:rsidR="00C16321" w:rsidRPr="002A07E9" w:rsidRDefault="00C16321" w:rsidP="00375E92">
      <w:pPr>
        <w:spacing w:line="276" w:lineRule="auto"/>
        <w:jc w:val="both"/>
        <w:rPr>
          <w:rFonts w:ascii="Arial" w:hAnsi="Arial" w:cs="Arial"/>
        </w:rPr>
      </w:pPr>
    </w:p>
    <w:p w:rsidR="00C16321" w:rsidRPr="002A07E9" w:rsidRDefault="00C16321" w:rsidP="00BB4E9E">
      <w:pPr>
        <w:pStyle w:val="PargrafodaLista"/>
        <w:numPr>
          <w:ilvl w:val="0"/>
          <w:numId w:val="40"/>
        </w:numPr>
        <w:rPr>
          <w:rFonts w:ascii="Arial" w:hAnsi="Arial" w:cs="Arial"/>
          <w:b/>
        </w:rPr>
      </w:pPr>
      <w:bookmarkStart w:id="256" w:name="_Toc291837641"/>
      <w:bookmarkStart w:id="257" w:name="_Toc299631663"/>
      <w:bookmarkStart w:id="258" w:name="_Toc299631788"/>
      <w:bookmarkStart w:id="259" w:name="_Toc299632038"/>
      <w:bookmarkStart w:id="260" w:name="_Toc299632118"/>
      <w:r w:rsidRPr="002A07E9">
        <w:rPr>
          <w:rFonts w:ascii="Arial" w:hAnsi="Arial" w:cs="Arial"/>
          <w:b/>
        </w:rPr>
        <w:t>Ações para Sistema de Drenagem Urbana e manejo de Águas Pluviais</w:t>
      </w:r>
      <w:bookmarkEnd w:id="256"/>
      <w:bookmarkEnd w:id="257"/>
      <w:bookmarkEnd w:id="258"/>
      <w:bookmarkEnd w:id="259"/>
      <w:bookmarkEnd w:id="260"/>
    </w:p>
    <w:p w:rsidR="00C16321" w:rsidRPr="002A07E9" w:rsidRDefault="00C16321" w:rsidP="00375E92">
      <w:pPr>
        <w:rPr>
          <w:rFonts w:ascii="Arial" w:hAnsi="Arial" w:cs="Arial"/>
        </w:rPr>
      </w:pPr>
    </w:p>
    <w:p w:rsidR="00C16321" w:rsidRPr="002A07E9" w:rsidRDefault="00E6463A" w:rsidP="00375E92">
      <w:pPr>
        <w:tabs>
          <w:tab w:val="left" w:pos="6762"/>
        </w:tabs>
        <w:spacing w:line="276" w:lineRule="auto"/>
        <w:rPr>
          <w:rFonts w:ascii="Arial" w:hAnsi="Arial" w:cs="Arial"/>
        </w:rPr>
      </w:pPr>
      <w:r w:rsidRPr="00FA3EF7">
        <w:rPr>
          <w:rFonts w:ascii="Arial" w:hAnsi="Arial" w:cs="Arial"/>
          <w:noProof/>
        </w:rPr>
        <w:pict>
          <v:shape id="Imagem 86" o:spid="_x0000_i1073" type="#_x0000_t75" style="width:451.25pt;height:160.75pt;visibility:visible">
            <v:imagedata r:id="rId56" o:title=""/>
          </v:shape>
        </w:pict>
      </w:r>
    </w:p>
    <w:p w:rsidR="00C16321" w:rsidRPr="002A07E9" w:rsidRDefault="00C16321" w:rsidP="00375E92">
      <w:pPr>
        <w:tabs>
          <w:tab w:val="left" w:pos="6762"/>
        </w:tabs>
        <w:spacing w:line="276" w:lineRule="auto"/>
        <w:rPr>
          <w:rFonts w:ascii="Arial" w:hAnsi="Arial" w:cs="Arial"/>
        </w:rPr>
      </w:pPr>
    </w:p>
    <w:p w:rsidR="00C16321" w:rsidRPr="002A07E9" w:rsidRDefault="00C16321" w:rsidP="00375E92">
      <w:pPr>
        <w:tabs>
          <w:tab w:val="left" w:pos="6762"/>
        </w:tabs>
        <w:spacing w:line="276" w:lineRule="auto"/>
        <w:rPr>
          <w:rFonts w:ascii="Arial" w:hAnsi="Arial" w:cs="Arial"/>
        </w:rPr>
      </w:pPr>
    </w:p>
    <w:p w:rsidR="00C16321" w:rsidRPr="002A07E9" w:rsidRDefault="00C16321" w:rsidP="00375E92">
      <w:pPr>
        <w:tabs>
          <w:tab w:val="left" w:pos="6762"/>
        </w:tabs>
        <w:spacing w:line="276" w:lineRule="auto"/>
        <w:rPr>
          <w:rFonts w:ascii="Arial" w:hAnsi="Arial" w:cs="Arial"/>
        </w:rPr>
      </w:pPr>
    </w:p>
    <w:p w:rsidR="00C16321" w:rsidRPr="002A07E9" w:rsidRDefault="00C16321" w:rsidP="00375E92">
      <w:pPr>
        <w:tabs>
          <w:tab w:val="left" w:pos="6762"/>
        </w:tabs>
        <w:spacing w:line="276" w:lineRule="auto"/>
        <w:rPr>
          <w:rFonts w:ascii="Arial" w:hAnsi="Arial" w:cs="Arial"/>
        </w:rPr>
      </w:pPr>
    </w:p>
    <w:p w:rsidR="00C16321" w:rsidRPr="002A07E9" w:rsidRDefault="00C16321" w:rsidP="00375E92">
      <w:pPr>
        <w:tabs>
          <w:tab w:val="left" w:pos="6762"/>
        </w:tabs>
        <w:spacing w:line="276" w:lineRule="auto"/>
        <w:rPr>
          <w:rFonts w:ascii="Arial" w:hAnsi="Arial" w:cs="Arial"/>
        </w:rPr>
      </w:pPr>
    </w:p>
    <w:p w:rsidR="00C16321" w:rsidRPr="002A07E9" w:rsidRDefault="00C16321" w:rsidP="00375E92">
      <w:pPr>
        <w:tabs>
          <w:tab w:val="left" w:pos="6762"/>
        </w:tabs>
        <w:spacing w:line="276" w:lineRule="auto"/>
        <w:rPr>
          <w:rFonts w:ascii="Arial" w:hAnsi="Arial" w:cs="Arial"/>
        </w:rPr>
      </w:pPr>
    </w:p>
    <w:p w:rsidR="00C16321" w:rsidRPr="002A07E9" w:rsidRDefault="00C16321" w:rsidP="00375E92">
      <w:pPr>
        <w:tabs>
          <w:tab w:val="left" w:pos="6762"/>
        </w:tabs>
        <w:spacing w:line="276" w:lineRule="auto"/>
        <w:rPr>
          <w:rFonts w:ascii="Arial" w:hAnsi="Arial" w:cs="Arial"/>
        </w:rPr>
      </w:pPr>
    </w:p>
    <w:p w:rsidR="00C16321" w:rsidRPr="002A07E9" w:rsidRDefault="00C16321" w:rsidP="00375E92">
      <w:pPr>
        <w:tabs>
          <w:tab w:val="left" w:pos="6762"/>
        </w:tabs>
        <w:spacing w:line="276" w:lineRule="auto"/>
        <w:rPr>
          <w:rFonts w:ascii="Arial" w:hAnsi="Arial" w:cs="Arial"/>
        </w:rPr>
      </w:pPr>
    </w:p>
    <w:p w:rsidR="00C16321" w:rsidRPr="002A07E9" w:rsidRDefault="00C16321" w:rsidP="00375E92">
      <w:pPr>
        <w:tabs>
          <w:tab w:val="left" w:pos="6762"/>
        </w:tabs>
        <w:spacing w:line="276" w:lineRule="auto"/>
        <w:rPr>
          <w:rFonts w:ascii="Arial" w:hAnsi="Arial" w:cs="Arial"/>
        </w:rPr>
      </w:pPr>
    </w:p>
    <w:p w:rsidR="00C16321" w:rsidRPr="002A07E9" w:rsidRDefault="00C16321" w:rsidP="00375E92">
      <w:pPr>
        <w:tabs>
          <w:tab w:val="left" w:pos="6762"/>
        </w:tabs>
        <w:spacing w:line="276" w:lineRule="auto"/>
        <w:rPr>
          <w:rFonts w:ascii="Arial" w:hAnsi="Arial" w:cs="Arial"/>
        </w:rPr>
      </w:pPr>
    </w:p>
    <w:p w:rsidR="00C16321" w:rsidRPr="002A07E9" w:rsidRDefault="00C16321" w:rsidP="00375E92">
      <w:pPr>
        <w:tabs>
          <w:tab w:val="left" w:pos="6762"/>
        </w:tabs>
        <w:spacing w:line="276" w:lineRule="auto"/>
        <w:rPr>
          <w:rFonts w:ascii="Arial" w:hAnsi="Arial" w:cs="Arial"/>
        </w:rPr>
      </w:pPr>
    </w:p>
    <w:p w:rsidR="00C16321" w:rsidRPr="002A07E9" w:rsidRDefault="00C16321" w:rsidP="00BB4E9E">
      <w:pPr>
        <w:pStyle w:val="Ttulo2"/>
        <w:numPr>
          <w:ilvl w:val="1"/>
          <w:numId w:val="29"/>
        </w:numPr>
        <w:tabs>
          <w:tab w:val="clear" w:pos="3969"/>
        </w:tabs>
        <w:spacing w:line="276" w:lineRule="auto"/>
        <w:ind w:left="567" w:hanging="567"/>
        <w:jc w:val="left"/>
        <w:rPr>
          <w:rFonts w:ascii="Arial" w:hAnsi="Arial" w:cs="Arial"/>
          <w:color w:val="auto"/>
          <w:sz w:val="24"/>
        </w:rPr>
      </w:pPr>
      <w:bookmarkStart w:id="261" w:name="_Toc291837642"/>
      <w:bookmarkStart w:id="262" w:name="_Toc299631664"/>
      <w:bookmarkStart w:id="263" w:name="_Toc299631789"/>
      <w:bookmarkStart w:id="264" w:name="_Toc299632039"/>
      <w:bookmarkStart w:id="265" w:name="_Toc299632119"/>
      <w:bookmarkStart w:id="266" w:name="_Toc299633809"/>
      <w:bookmarkStart w:id="267" w:name="_Toc299634073"/>
      <w:bookmarkStart w:id="268" w:name="_Toc299635045"/>
      <w:r w:rsidRPr="002A07E9">
        <w:rPr>
          <w:rFonts w:ascii="Arial" w:hAnsi="Arial" w:cs="Arial"/>
          <w:color w:val="auto"/>
          <w:sz w:val="24"/>
        </w:rPr>
        <w:t>Estabelecimento de Objetivos de Longo Alcance (16 a 20 anos)</w:t>
      </w:r>
      <w:bookmarkEnd w:id="261"/>
      <w:bookmarkEnd w:id="262"/>
      <w:bookmarkEnd w:id="263"/>
      <w:bookmarkEnd w:id="264"/>
      <w:bookmarkEnd w:id="265"/>
      <w:bookmarkEnd w:id="266"/>
      <w:bookmarkEnd w:id="267"/>
      <w:bookmarkEnd w:id="268"/>
    </w:p>
    <w:p w:rsidR="00C16321" w:rsidRPr="002A07E9" w:rsidRDefault="00C16321" w:rsidP="00375E92">
      <w:pPr>
        <w:rPr>
          <w:rFonts w:ascii="Arial" w:hAnsi="Arial" w:cs="Arial"/>
        </w:rPr>
      </w:pPr>
    </w:p>
    <w:p w:rsidR="00C16321" w:rsidRPr="002A07E9" w:rsidRDefault="00C16321" w:rsidP="00375E92">
      <w:pPr>
        <w:rPr>
          <w:rFonts w:ascii="Arial" w:hAnsi="Arial" w:cs="Arial"/>
        </w:rPr>
      </w:pPr>
    </w:p>
    <w:p w:rsidR="00C16321" w:rsidRPr="002A07E9" w:rsidRDefault="00C16321" w:rsidP="00BB4E9E">
      <w:pPr>
        <w:pStyle w:val="PargrafodaLista"/>
        <w:numPr>
          <w:ilvl w:val="0"/>
          <w:numId w:val="40"/>
        </w:numPr>
        <w:rPr>
          <w:rFonts w:ascii="Arial" w:hAnsi="Arial" w:cs="Arial"/>
          <w:b/>
        </w:rPr>
      </w:pPr>
      <w:bookmarkStart w:id="269" w:name="_Toc291837643"/>
      <w:bookmarkStart w:id="270" w:name="_Toc299631665"/>
      <w:bookmarkStart w:id="271" w:name="_Toc299631790"/>
      <w:bookmarkStart w:id="272" w:name="_Toc299632040"/>
      <w:bookmarkStart w:id="273" w:name="_Toc299632120"/>
      <w:r w:rsidRPr="002A07E9">
        <w:rPr>
          <w:rFonts w:ascii="Arial" w:hAnsi="Arial" w:cs="Arial"/>
          <w:b/>
        </w:rPr>
        <w:lastRenderedPageBreak/>
        <w:t>Ações para Sistema de Abastecimento de Água</w:t>
      </w:r>
      <w:bookmarkEnd w:id="269"/>
      <w:bookmarkEnd w:id="270"/>
      <w:bookmarkEnd w:id="271"/>
      <w:bookmarkEnd w:id="272"/>
      <w:bookmarkEnd w:id="273"/>
    </w:p>
    <w:p w:rsidR="00C16321" w:rsidRPr="002A07E9" w:rsidRDefault="00C16321" w:rsidP="00375E92">
      <w:pPr>
        <w:rPr>
          <w:rFonts w:ascii="Arial" w:hAnsi="Arial" w:cs="Arial"/>
        </w:rPr>
      </w:pPr>
    </w:p>
    <w:p w:rsidR="00C16321" w:rsidRPr="002A07E9" w:rsidRDefault="00E6463A" w:rsidP="00375E92">
      <w:pPr>
        <w:spacing w:line="276" w:lineRule="auto"/>
        <w:rPr>
          <w:rFonts w:ascii="Arial" w:hAnsi="Arial" w:cs="Arial"/>
        </w:rPr>
      </w:pPr>
      <w:r w:rsidRPr="00FA3EF7">
        <w:rPr>
          <w:rFonts w:ascii="Arial" w:hAnsi="Arial" w:cs="Arial"/>
          <w:noProof/>
        </w:rPr>
        <w:pict>
          <v:shape id="Imagem 87" o:spid="_x0000_i1074" type="#_x0000_t75" style="width:449.6pt;height:287.15pt;visibility:visible">
            <v:imagedata r:id="rId57" o:title=""/>
          </v:shape>
        </w:pict>
      </w:r>
    </w:p>
    <w:p w:rsidR="00C16321" w:rsidRPr="002A07E9" w:rsidRDefault="00C16321" w:rsidP="00375E92">
      <w:pPr>
        <w:spacing w:line="276" w:lineRule="auto"/>
        <w:rPr>
          <w:rFonts w:ascii="Arial" w:hAnsi="Arial" w:cs="Arial"/>
        </w:rPr>
      </w:pPr>
    </w:p>
    <w:p w:rsidR="00C16321" w:rsidRPr="002A07E9" w:rsidRDefault="00C16321" w:rsidP="00375E92">
      <w:pPr>
        <w:spacing w:line="276" w:lineRule="auto"/>
        <w:jc w:val="both"/>
        <w:rPr>
          <w:rFonts w:ascii="Arial" w:hAnsi="Arial" w:cs="Arial"/>
        </w:rPr>
      </w:pPr>
    </w:p>
    <w:p w:rsidR="00C16321" w:rsidRPr="002A07E9" w:rsidRDefault="00C16321" w:rsidP="00BB4E9E">
      <w:pPr>
        <w:pStyle w:val="PargrafodaLista"/>
        <w:numPr>
          <w:ilvl w:val="0"/>
          <w:numId w:val="40"/>
        </w:numPr>
        <w:rPr>
          <w:rFonts w:ascii="Arial" w:hAnsi="Arial" w:cs="Arial"/>
          <w:b/>
        </w:rPr>
      </w:pPr>
      <w:bookmarkStart w:id="274" w:name="_Toc291837644"/>
      <w:bookmarkStart w:id="275" w:name="_Toc299631666"/>
      <w:bookmarkStart w:id="276" w:name="_Toc299631791"/>
      <w:bookmarkStart w:id="277" w:name="_Toc299632041"/>
      <w:bookmarkStart w:id="278" w:name="_Toc299632121"/>
      <w:r w:rsidRPr="002A07E9">
        <w:rPr>
          <w:rFonts w:ascii="Arial" w:hAnsi="Arial" w:cs="Arial"/>
          <w:b/>
        </w:rPr>
        <w:t>Ações para Sistema de Esgotamento Sanitário</w:t>
      </w:r>
      <w:bookmarkEnd w:id="274"/>
      <w:bookmarkEnd w:id="275"/>
      <w:bookmarkEnd w:id="276"/>
      <w:bookmarkEnd w:id="277"/>
      <w:bookmarkEnd w:id="278"/>
    </w:p>
    <w:p w:rsidR="00C16321" w:rsidRPr="002A07E9" w:rsidRDefault="00C16321" w:rsidP="00375E92">
      <w:pPr>
        <w:rPr>
          <w:rFonts w:ascii="Arial" w:hAnsi="Arial" w:cs="Arial"/>
        </w:rPr>
      </w:pPr>
    </w:p>
    <w:p w:rsidR="00C16321" w:rsidRPr="002A07E9" w:rsidRDefault="00E6463A" w:rsidP="00375E92">
      <w:pPr>
        <w:spacing w:line="276" w:lineRule="auto"/>
        <w:jc w:val="both"/>
        <w:rPr>
          <w:rFonts w:ascii="Arial" w:hAnsi="Arial" w:cs="Arial"/>
        </w:rPr>
      </w:pPr>
      <w:r w:rsidRPr="00FA3EF7">
        <w:rPr>
          <w:rFonts w:ascii="Arial" w:hAnsi="Arial" w:cs="Arial"/>
          <w:noProof/>
        </w:rPr>
        <w:pict>
          <v:shape id="Imagem 88" o:spid="_x0000_i1075" type="#_x0000_t75" style="width:447.05pt;height:235.25pt;visibility:visible">
            <v:imagedata r:id="rId58" o:title=""/>
          </v:shape>
        </w:pict>
      </w:r>
    </w:p>
    <w:p w:rsidR="00C16321" w:rsidRPr="002A07E9" w:rsidRDefault="00C16321" w:rsidP="00375E92">
      <w:pPr>
        <w:spacing w:line="276" w:lineRule="auto"/>
        <w:jc w:val="both"/>
        <w:rPr>
          <w:rFonts w:ascii="Arial" w:hAnsi="Arial" w:cs="Arial"/>
        </w:rPr>
      </w:pPr>
    </w:p>
    <w:p w:rsidR="00C16321" w:rsidRPr="002A07E9" w:rsidRDefault="00C16321" w:rsidP="00BB4E9E">
      <w:pPr>
        <w:pStyle w:val="PargrafodaLista"/>
        <w:numPr>
          <w:ilvl w:val="0"/>
          <w:numId w:val="40"/>
        </w:numPr>
        <w:rPr>
          <w:rFonts w:ascii="Arial" w:hAnsi="Arial" w:cs="Arial"/>
          <w:b/>
        </w:rPr>
      </w:pPr>
      <w:bookmarkStart w:id="279" w:name="_Toc291837645"/>
      <w:bookmarkStart w:id="280" w:name="_Toc299631667"/>
      <w:bookmarkStart w:id="281" w:name="_Toc299631792"/>
      <w:bookmarkStart w:id="282" w:name="_Toc299632042"/>
      <w:bookmarkStart w:id="283" w:name="_Toc299632122"/>
      <w:r w:rsidRPr="002A07E9">
        <w:rPr>
          <w:rFonts w:ascii="Arial" w:hAnsi="Arial" w:cs="Arial"/>
          <w:b/>
        </w:rPr>
        <w:t>Ações para Sistema de Limpeza Pública e manejo de Resíduos Sólidos</w:t>
      </w:r>
      <w:bookmarkEnd w:id="279"/>
      <w:bookmarkEnd w:id="280"/>
      <w:bookmarkEnd w:id="281"/>
      <w:bookmarkEnd w:id="282"/>
      <w:bookmarkEnd w:id="283"/>
    </w:p>
    <w:p w:rsidR="00C16321" w:rsidRPr="002A07E9" w:rsidRDefault="00C16321" w:rsidP="00375E92">
      <w:pPr>
        <w:spacing w:line="276" w:lineRule="auto"/>
        <w:rPr>
          <w:rFonts w:ascii="Arial" w:hAnsi="Arial" w:cs="Arial"/>
        </w:rPr>
      </w:pPr>
    </w:p>
    <w:p w:rsidR="00C16321" w:rsidRPr="002A07E9" w:rsidRDefault="00E6463A" w:rsidP="00375E92">
      <w:pPr>
        <w:spacing w:line="276" w:lineRule="auto"/>
        <w:rPr>
          <w:rFonts w:ascii="Arial" w:hAnsi="Arial" w:cs="Arial"/>
        </w:rPr>
      </w:pPr>
      <w:r w:rsidRPr="00FA3EF7">
        <w:rPr>
          <w:rFonts w:ascii="Arial" w:hAnsi="Arial" w:cs="Arial"/>
          <w:noProof/>
        </w:rPr>
        <w:lastRenderedPageBreak/>
        <w:pict>
          <v:shape id="Imagem 89" o:spid="_x0000_i1076" type="#_x0000_t75" style="width:451.25pt;height:255.35pt;visibility:visible">
            <v:imagedata r:id="rId59" o:title=""/>
          </v:shape>
        </w:pict>
      </w:r>
    </w:p>
    <w:p w:rsidR="00C16321" w:rsidRPr="002A07E9" w:rsidRDefault="00C16321" w:rsidP="00375E92">
      <w:pPr>
        <w:spacing w:line="276" w:lineRule="auto"/>
        <w:rPr>
          <w:rFonts w:ascii="Arial" w:hAnsi="Arial" w:cs="Arial"/>
        </w:rPr>
      </w:pPr>
    </w:p>
    <w:p w:rsidR="00C16321" w:rsidRPr="002A07E9" w:rsidRDefault="00C16321" w:rsidP="00375E92">
      <w:pPr>
        <w:spacing w:line="276" w:lineRule="auto"/>
        <w:jc w:val="both"/>
        <w:rPr>
          <w:rFonts w:ascii="Arial" w:hAnsi="Arial" w:cs="Arial"/>
        </w:rPr>
      </w:pPr>
    </w:p>
    <w:p w:rsidR="00C16321" w:rsidRPr="002A07E9" w:rsidRDefault="00C16321" w:rsidP="00BB4E9E">
      <w:pPr>
        <w:pStyle w:val="PargrafodaLista"/>
        <w:numPr>
          <w:ilvl w:val="0"/>
          <w:numId w:val="40"/>
        </w:numPr>
        <w:rPr>
          <w:rFonts w:ascii="Arial" w:hAnsi="Arial" w:cs="Arial"/>
          <w:b/>
        </w:rPr>
      </w:pPr>
      <w:bookmarkStart w:id="284" w:name="_Toc291837646"/>
      <w:bookmarkStart w:id="285" w:name="_Toc299631668"/>
      <w:bookmarkStart w:id="286" w:name="_Toc299631793"/>
      <w:bookmarkStart w:id="287" w:name="_Toc299632043"/>
      <w:bookmarkStart w:id="288" w:name="_Toc299632123"/>
      <w:r w:rsidRPr="002A07E9">
        <w:rPr>
          <w:rFonts w:ascii="Arial" w:hAnsi="Arial" w:cs="Arial"/>
          <w:b/>
        </w:rPr>
        <w:t>Ações para Sistema de Drenagem Urbana e manejo de Águas Pluviais</w:t>
      </w:r>
      <w:bookmarkEnd w:id="284"/>
      <w:bookmarkEnd w:id="285"/>
      <w:bookmarkEnd w:id="286"/>
      <w:bookmarkEnd w:id="287"/>
      <w:bookmarkEnd w:id="288"/>
    </w:p>
    <w:p w:rsidR="00C16321" w:rsidRPr="002A07E9" w:rsidRDefault="00C16321" w:rsidP="00375E92">
      <w:pPr>
        <w:tabs>
          <w:tab w:val="left" w:pos="6173"/>
        </w:tabs>
        <w:spacing w:line="276" w:lineRule="auto"/>
        <w:rPr>
          <w:rFonts w:ascii="Arial" w:hAnsi="Arial" w:cs="Arial"/>
        </w:rPr>
      </w:pPr>
    </w:p>
    <w:p w:rsidR="00C16321" w:rsidRPr="002A07E9" w:rsidRDefault="00E6463A" w:rsidP="00375E92">
      <w:pPr>
        <w:tabs>
          <w:tab w:val="left" w:pos="6173"/>
        </w:tabs>
        <w:spacing w:line="276" w:lineRule="auto"/>
        <w:rPr>
          <w:rFonts w:ascii="Arial" w:hAnsi="Arial" w:cs="Arial"/>
        </w:rPr>
      </w:pPr>
      <w:r w:rsidRPr="00FA3EF7">
        <w:rPr>
          <w:rFonts w:ascii="Arial" w:hAnsi="Arial" w:cs="Arial"/>
          <w:noProof/>
        </w:rPr>
        <w:pict>
          <v:shape id="Imagem 90" o:spid="_x0000_i1077" type="#_x0000_t75" style="width:451.25pt;height:188.35pt;visibility:visible">
            <v:imagedata r:id="rId60" o:title=""/>
          </v:shape>
        </w:pict>
      </w:r>
    </w:p>
    <w:p w:rsidR="00C16321" w:rsidRPr="002A07E9" w:rsidRDefault="00C16321" w:rsidP="00CA7982">
      <w:pPr>
        <w:spacing w:line="276" w:lineRule="auto"/>
        <w:ind w:firstLine="709"/>
        <w:jc w:val="both"/>
        <w:rPr>
          <w:rFonts w:ascii="Arial" w:hAnsi="Arial" w:cs="Arial"/>
        </w:rPr>
      </w:pPr>
    </w:p>
    <w:p w:rsidR="00C16321" w:rsidRPr="002A07E9" w:rsidRDefault="00C16321" w:rsidP="00D92523">
      <w:pPr>
        <w:spacing w:line="276" w:lineRule="auto"/>
        <w:ind w:left="1728"/>
        <w:jc w:val="both"/>
        <w:rPr>
          <w:rFonts w:ascii="Arial" w:hAnsi="Arial" w:cs="Arial"/>
        </w:rPr>
      </w:pPr>
    </w:p>
    <w:p w:rsidR="00C16321" w:rsidRPr="002A07E9" w:rsidRDefault="00C16321" w:rsidP="00BB4E9E">
      <w:pPr>
        <w:pStyle w:val="Ttulo2"/>
        <w:numPr>
          <w:ilvl w:val="1"/>
          <w:numId w:val="29"/>
        </w:numPr>
        <w:tabs>
          <w:tab w:val="clear" w:pos="3969"/>
        </w:tabs>
        <w:spacing w:line="276" w:lineRule="auto"/>
        <w:ind w:left="426" w:hanging="426"/>
        <w:jc w:val="left"/>
        <w:rPr>
          <w:rFonts w:ascii="Arial" w:hAnsi="Arial" w:cs="Arial"/>
          <w:color w:val="auto"/>
        </w:rPr>
      </w:pPr>
      <w:r w:rsidRPr="002A07E9">
        <w:rPr>
          <w:rFonts w:ascii="Arial" w:hAnsi="Arial" w:cs="Arial"/>
          <w:color w:val="auto"/>
        </w:rPr>
        <w:t xml:space="preserve"> </w:t>
      </w:r>
      <w:bookmarkStart w:id="289" w:name="_Toc291837647"/>
      <w:bookmarkStart w:id="290" w:name="_Toc299631669"/>
      <w:bookmarkStart w:id="291" w:name="_Toc299631794"/>
      <w:bookmarkStart w:id="292" w:name="_Toc299632044"/>
      <w:bookmarkStart w:id="293" w:name="_Toc299632124"/>
      <w:bookmarkStart w:id="294" w:name="_Toc299633810"/>
      <w:bookmarkStart w:id="295" w:name="_Toc299634074"/>
      <w:bookmarkStart w:id="296" w:name="_Toc299635046"/>
      <w:r w:rsidRPr="002A07E9">
        <w:rPr>
          <w:rFonts w:ascii="Arial" w:hAnsi="Arial" w:cs="Arial"/>
          <w:color w:val="auto"/>
        </w:rPr>
        <w:t>Formulação de Estratégias, Políticas e Diretrizes para Alcançar os Objetivos e Metas</w:t>
      </w:r>
      <w:bookmarkEnd w:id="289"/>
      <w:bookmarkEnd w:id="290"/>
      <w:bookmarkEnd w:id="291"/>
      <w:bookmarkEnd w:id="292"/>
      <w:bookmarkEnd w:id="293"/>
      <w:bookmarkEnd w:id="294"/>
      <w:bookmarkEnd w:id="295"/>
      <w:bookmarkEnd w:id="296"/>
    </w:p>
    <w:p w:rsidR="00C16321" w:rsidRPr="002A07E9" w:rsidRDefault="00C16321" w:rsidP="00D92523">
      <w:pPr>
        <w:spacing w:line="276" w:lineRule="auto"/>
        <w:jc w:val="both"/>
        <w:rPr>
          <w:rFonts w:ascii="Arial" w:hAnsi="Arial" w:cs="Arial"/>
        </w:rPr>
      </w:pPr>
    </w:p>
    <w:p w:rsidR="00C16321" w:rsidRPr="002A07E9" w:rsidRDefault="00C16321" w:rsidP="00D92523">
      <w:pPr>
        <w:spacing w:line="276" w:lineRule="auto"/>
        <w:jc w:val="both"/>
        <w:rPr>
          <w:rFonts w:ascii="Arial" w:hAnsi="Arial" w:cs="Arial"/>
        </w:rPr>
      </w:pPr>
    </w:p>
    <w:p w:rsidR="00C16321" w:rsidRPr="002A07E9" w:rsidRDefault="00C16321" w:rsidP="00D92523">
      <w:pPr>
        <w:spacing w:line="276" w:lineRule="auto"/>
        <w:ind w:firstLine="709"/>
        <w:jc w:val="both"/>
        <w:rPr>
          <w:rFonts w:ascii="Arial" w:hAnsi="Arial" w:cs="Arial"/>
        </w:rPr>
      </w:pPr>
      <w:r w:rsidRPr="002A07E9">
        <w:rPr>
          <w:rFonts w:ascii="Arial" w:hAnsi="Arial" w:cs="Arial"/>
        </w:rPr>
        <w:t>Com a finalidade de alcançar os objetivos e metas estabelecidas no PMSB de Catanduvas o CONSÓRCIO ENGEVIX/AZIMUTE sugere algumas ações para desenvolvimento do Plano e acompanhar a progressão no atendimento às demandas de serviços ao longo do horizonte do Plano bem como o enquadramento atendimento das exigências legais correlacionadas.</w:t>
      </w:r>
    </w:p>
    <w:p w:rsidR="00C16321" w:rsidRPr="002A07E9" w:rsidRDefault="00C16321" w:rsidP="00D92523">
      <w:pPr>
        <w:spacing w:line="276" w:lineRule="auto"/>
        <w:ind w:firstLine="709"/>
        <w:jc w:val="both"/>
        <w:rPr>
          <w:rFonts w:ascii="Arial" w:hAnsi="Arial" w:cs="Arial"/>
        </w:rPr>
      </w:pPr>
    </w:p>
    <w:p w:rsidR="00C16321" w:rsidRPr="002A07E9" w:rsidRDefault="00C16321" w:rsidP="00D92523">
      <w:pPr>
        <w:spacing w:line="276" w:lineRule="auto"/>
        <w:ind w:firstLine="709"/>
        <w:jc w:val="both"/>
        <w:rPr>
          <w:rFonts w:ascii="Arial" w:hAnsi="Arial" w:cs="Arial"/>
        </w:rPr>
      </w:pPr>
      <w:r w:rsidRPr="002A07E9">
        <w:rPr>
          <w:rFonts w:ascii="Arial" w:hAnsi="Arial" w:cs="Arial"/>
        </w:rPr>
        <w:lastRenderedPageBreak/>
        <w:t>Estas ações podem ser classificadas em dois grupos distintos: Ações Institucionais e Legais e Ações Técnicas e Operacionais.</w:t>
      </w:r>
    </w:p>
    <w:p w:rsidR="00C16321" w:rsidRPr="002A07E9" w:rsidRDefault="00C16321" w:rsidP="00D92523">
      <w:pPr>
        <w:spacing w:line="276" w:lineRule="auto"/>
        <w:ind w:firstLine="709"/>
        <w:jc w:val="both"/>
        <w:rPr>
          <w:rFonts w:ascii="Arial" w:hAnsi="Arial" w:cs="Arial"/>
        </w:rPr>
      </w:pPr>
    </w:p>
    <w:p w:rsidR="00C16321" w:rsidRPr="002A07E9" w:rsidRDefault="00C16321" w:rsidP="00D92523">
      <w:pPr>
        <w:spacing w:line="276" w:lineRule="auto"/>
        <w:ind w:firstLine="709"/>
        <w:jc w:val="both"/>
        <w:rPr>
          <w:rFonts w:ascii="Arial" w:hAnsi="Arial" w:cs="Arial"/>
        </w:rPr>
      </w:pPr>
      <w:r w:rsidRPr="002A07E9">
        <w:rPr>
          <w:rFonts w:ascii="Arial" w:hAnsi="Arial" w:cs="Arial"/>
        </w:rPr>
        <w:t>A seguir apresentamos as ações elencadas:</w:t>
      </w:r>
    </w:p>
    <w:p w:rsidR="00C16321" w:rsidRPr="002A07E9" w:rsidRDefault="00C16321" w:rsidP="00D92523">
      <w:pPr>
        <w:spacing w:line="276" w:lineRule="auto"/>
        <w:ind w:firstLine="709"/>
        <w:jc w:val="both"/>
        <w:rPr>
          <w:rFonts w:ascii="Arial" w:hAnsi="Arial" w:cs="Arial"/>
        </w:rPr>
      </w:pPr>
    </w:p>
    <w:p w:rsidR="00C16321" w:rsidRPr="002A07E9" w:rsidRDefault="00C16321" w:rsidP="00BB490C">
      <w:pPr>
        <w:pStyle w:val="PargrafodaLista"/>
        <w:numPr>
          <w:ilvl w:val="0"/>
          <w:numId w:val="14"/>
        </w:numPr>
        <w:spacing w:line="276" w:lineRule="auto"/>
        <w:jc w:val="both"/>
        <w:rPr>
          <w:rFonts w:ascii="Arial" w:hAnsi="Arial" w:cs="Arial"/>
        </w:rPr>
      </w:pPr>
      <w:r w:rsidRPr="002A07E9">
        <w:rPr>
          <w:rFonts w:ascii="Arial" w:hAnsi="Arial" w:cs="Arial"/>
        </w:rPr>
        <w:t>Ações Institucionais e Legais</w:t>
      </w:r>
    </w:p>
    <w:p w:rsidR="00C16321" w:rsidRPr="002A07E9" w:rsidRDefault="00C16321" w:rsidP="00D92523">
      <w:pPr>
        <w:spacing w:line="276" w:lineRule="auto"/>
        <w:ind w:firstLine="709"/>
        <w:jc w:val="both"/>
        <w:rPr>
          <w:rFonts w:ascii="Arial" w:hAnsi="Arial" w:cs="Arial"/>
        </w:rPr>
      </w:pPr>
    </w:p>
    <w:p w:rsidR="00C16321" w:rsidRPr="002A07E9" w:rsidRDefault="00C16321" w:rsidP="00D92523">
      <w:pPr>
        <w:spacing w:line="276" w:lineRule="auto"/>
        <w:ind w:firstLine="709"/>
        <w:jc w:val="both"/>
        <w:rPr>
          <w:rFonts w:ascii="Arial" w:hAnsi="Arial" w:cs="Arial"/>
        </w:rPr>
      </w:pPr>
      <w:r w:rsidRPr="002A07E9">
        <w:rPr>
          <w:rFonts w:ascii="Arial" w:hAnsi="Arial" w:cs="Arial"/>
        </w:rPr>
        <w:t xml:space="preserve">- Estruturação no âmbito da administração municipal de estrutura de gestão dos serviços de saneamento com a criação de secretaria ou diretoria de Meio Ambiente e Saneamento; </w:t>
      </w:r>
    </w:p>
    <w:p w:rsidR="00C16321" w:rsidRPr="002A07E9" w:rsidRDefault="00C16321" w:rsidP="00D92523">
      <w:pPr>
        <w:spacing w:line="276" w:lineRule="auto"/>
        <w:ind w:firstLine="709"/>
        <w:jc w:val="both"/>
        <w:rPr>
          <w:rFonts w:ascii="Arial" w:hAnsi="Arial" w:cs="Arial"/>
        </w:rPr>
      </w:pPr>
    </w:p>
    <w:p w:rsidR="00C16321" w:rsidRPr="002A07E9" w:rsidRDefault="00C16321" w:rsidP="00D92523">
      <w:pPr>
        <w:spacing w:line="276" w:lineRule="auto"/>
        <w:ind w:firstLine="709"/>
        <w:jc w:val="both"/>
        <w:rPr>
          <w:rFonts w:ascii="Arial" w:hAnsi="Arial" w:cs="Arial"/>
        </w:rPr>
      </w:pPr>
      <w:r w:rsidRPr="002A07E9">
        <w:rPr>
          <w:rFonts w:ascii="Arial" w:hAnsi="Arial" w:cs="Arial"/>
        </w:rPr>
        <w:t xml:space="preserve"> - Criação de Conselho Municipal de Saneamento, ou incremento de atribuições ao Conselho Municipal de Saúde de forma a atender às exigências legais, lembrando a necessidade de assegurar a participação de entidades e da sociedade organizada;</w:t>
      </w:r>
    </w:p>
    <w:p w:rsidR="00C16321" w:rsidRPr="002A07E9" w:rsidRDefault="00C16321" w:rsidP="00D92523">
      <w:pPr>
        <w:spacing w:line="276" w:lineRule="auto"/>
        <w:ind w:firstLine="709"/>
        <w:jc w:val="both"/>
        <w:rPr>
          <w:rFonts w:ascii="Arial" w:hAnsi="Arial" w:cs="Arial"/>
        </w:rPr>
      </w:pPr>
    </w:p>
    <w:p w:rsidR="00C16321" w:rsidRPr="002A07E9" w:rsidRDefault="00C16321" w:rsidP="00D92523">
      <w:pPr>
        <w:spacing w:line="276" w:lineRule="auto"/>
        <w:ind w:firstLine="709"/>
        <w:jc w:val="both"/>
        <w:rPr>
          <w:rFonts w:ascii="Arial" w:hAnsi="Arial" w:cs="Arial"/>
        </w:rPr>
      </w:pPr>
      <w:r w:rsidRPr="002A07E9">
        <w:rPr>
          <w:rFonts w:ascii="Arial" w:hAnsi="Arial" w:cs="Arial"/>
        </w:rPr>
        <w:t>- Revisão dos modelos institucionais atualmente existentes para a gestão dos serviços de saneamento básico;</w:t>
      </w:r>
    </w:p>
    <w:p w:rsidR="00C16321" w:rsidRPr="002A07E9" w:rsidRDefault="00C16321" w:rsidP="00D92523">
      <w:pPr>
        <w:spacing w:line="276" w:lineRule="auto"/>
        <w:jc w:val="both"/>
        <w:rPr>
          <w:rFonts w:ascii="Arial" w:hAnsi="Arial" w:cs="Arial"/>
        </w:rPr>
      </w:pPr>
    </w:p>
    <w:p w:rsidR="00C16321" w:rsidRPr="002A07E9" w:rsidRDefault="00C16321" w:rsidP="00D92523">
      <w:pPr>
        <w:spacing w:line="276" w:lineRule="auto"/>
        <w:ind w:firstLine="709"/>
        <w:jc w:val="both"/>
        <w:rPr>
          <w:rFonts w:ascii="Arial" w:hAnsi="Arial" w:cs="Arial"/>
        </w:rPr>
      </w:pPr>
      <w:r w:rsidRPr="002A07E9">
        <w:rPr>
          <w:rFonts w:ascii="Arial" w:hAnsi="Arial" w:cs="Arial"/>
        </w:rPr>
        <w:t>- Criação de agência reguladora própria ou delegação destas atribuições a entidade já constituída para esta finalidade;</w:t>
      </w:r>
    </w:p>
    <w:p w:rsidR="00C16321" w:rsidRPr="002A07E9" w:rsidRDefault="00C16321" w:rsidP="00D92523">
      <w:pPr>
        <w:spacing w:line="276" w:lineRule="auto"/>
        <w:ind w:firstLine="709"/>
        <w:jc w:val="both"/>
        <w:rPr>
          <w:rFonts w:ascii="Arial" w:hAnsi="Arial" w:cs="Arial"/>
        </w:rPr>
      </w:pPr>
    </w:p>
    <w:p w:rsidR="00C16321" w:rsidRPr="002A07E9" w:rsidRDefault="00C16321" w:rsidP="00D92523">
      <w:pPr>
        <w:spacing w:line="276" w:lineRule="auto"/>
        <w:ind w:firstLine="709"/>
        <w:jc w:val="both"/>
        <w:rPr>
          <w:rFonts w:ascii="Arial" w:hAnsi="Arial" w:cs="Arial"/>
        </w:rPr>
      </w:pPr>
      <w:r w:rsidRPr="002A07E9">
        <w:rPr>
          <w:rFonts w:ascii="Arial" w:hAnsi="Arial" w:cs="Arial"/>
        </w:rPr>
        <w:t>-  Criação do Fundo Municipal de Saneamento Básico;</w:t>
      </w:r>
    </w:p>
    <w:p w:rsidR="00C16321" w:rsidRPr="002A07E9" w:rsidRDefault="00C16321" w:rsidP="00D92523">
      <w:pPr>
        <w:spacing w:line="276" w:lineRule="auto"/>
        <w:jc w:val="both"/>
        <w:rPr>
          <w:rFonts w:ascii="Arial" w:hAnsi="Arial" w:cs="Arial"/>
        </w:rPr>
      </w:pPr>
    </w:p>
    <w:p w:rsidR="00C16321" w:rsidRPr="002A07E9" w:rsidRDefault="00C16321" w:rsidP="00D92523">
      <w:pPr>
        <w:spacing w:line="276" w:lineRule="auto"/>
        <w:jc w:val="both"/>
        <w:rPr>
          <w:rFonts w:ascii="Arial" w:hAnsi="Arial" w:cs="Arial"/>
        </w:rPr>
      </w:pPr>
      <w:r w:rsidRPr="002A07E9">
        <w:rPr>
          <w:rFonts w:ascii="Arial" w:hAnsi="Arial" w:cs="Arial"/>
        </w:rPr>
        <w:t xml:space="preserve">    </w:t>
      </w:r>
      <w:r w:rsidRPr="002A07E9">
        <w:rPr>
          <w:rFonts w:ascii="Arial" w:hAnsi="Arial" w:cs="Arial"/>
        </w:rPr>
        <w:tab/>
        <w:t>- Definição de sistemática de revisão anual do Plano Municipal de Saneamento Básico a fim de garantir a sua permanente atualização.</w:t>
      </w:r>
    </w:p>
    <w:p w:rsidR="00C16321" w:rsidRPr="002A07E9" w:rsidRDefault="00C16321" w:rsidP="00D92523">
      <w:pPr>
        <w:spacing w:line="276" w:lineRule="auto"/>
        <w:ind w:firstLine="709"/>
        <w:jc w:val="both"/>
        <w:rPr>
          <w:rFonts w:ascii="Arial" w:hAnsi="Arial" w:cs="Arial"/>
        </w:rPr>
      </w:pPr>
    </w:p>
    <w:p w:rsidR="00C16321" w:rsidRPr="002A07E9" w:rsidRDefault="00C16321" w:rsidP="00BB490C">
      <w:pPr>
        <w:pStyle w:val="PargrafodaLista"/>
        <w:numPr>
          <w:ilvl w:val="0"/>
          <w:numId w:val="14"/>
        </w:numPr>
        <w:spacing w:line="276" w:lineRule="auto"/>
        <w:jc w:val="both"/>
        <w:rPr>
          <w:rFonts w:ascii="Arial" w:hAnsi="Arial" w:cs="Arial"/>
        </w:rPr>
      </w:pPr>
      <w:r w:rsidRPr="002A07E9">
        <w:rPr>
          <w:rFonts w:ascii="Arial" w:hAnsi="Arial" w:cs="Arial"/>
        </w:rPr>
        <w:t>Ações Técnicas e Operacionais</w:t>
      </w:r>
    </w:p>
    <w:p w:rsidR="00C16321" w:rsidRPr="002A07E9" w:rsidRDefault="00C16321" w:rsidP="00D92523">
      <w:pPr>
        <w:spacing w:line="276" w:lineRule="auto"/>
        <w:jc w:val="both"/>
        <w:rPr>
          <w:rFonts w:ascii="Arial" w:hAnsi="Arial" w:cs="Arial"/>
        </w:rPr>
      </w:pPr>
    </w:p>
    <w:p w:rsidR="00C16321" w:rsidRPr="002A07E9" w:rsidRDefault="00C16321" w:rsidP="00D92523">
      <w:pPr>
        <w:spacing w:line="276" w:lineRule="auto"/>
        <w:ind w:firstLine="709"/>
        <w:jc w:val="both"/>
        <w:rPr>
          <w:rFonts w:ascii="Arial" w:hAnsi="Arial" w:cs="Arial"/>
        </w:rPr>
      </w:pPr>
      <w:r w:rsidRPr="002A07E9">
        <w:rPr>
          <w:rFonts w:ascii="Arial" w:hAnsi="Arial" w:cs="Arial"/>
        </w:rPr>
        <w:t>- Desenvolvimento de projetos de engenharia consoantes as ações previstas no PMSB, a fim de proporcionar elementos para futura obtenção de recursos;</w:t>
      </w:r>
    </w:p>
    <w:p w:rsidR="00C16321" w:rsidRPr="002A07E9" w:rsidRDefault="00C16321" w:rsidP="00D92523">
      <w:pPr>
        <w:spacing w:line="276" w:lineRule="auto"/>
        <w:ind w:firstLine="709"/>
        <w:jc w:val="both"/>
        <w:rPr>
          <w:rFonts w:ascii="Arial" w:hAnsi="Arial" w:cs="Arial"/>
        </w:rPr>
      </w:pPr>
    </w:p>
    <w:p w:rsidR="00C16321" w:rsidRPr="002A07E9" w:rsidRDefault="00C16321" w:rsidP="00D92523">
      <w:pPr>
        <w:spacing w:line="276" w:lineRule="auto"/>
        <w:ind w:firstLine="709"/>
        <w:jc w:val="both"/>
        <w:rPr>
          <w:rFonts w:ascii="Arial" w:hAnsi="Arial" w:cs="Arial"/>
        </w:rPr>
      </w:pPr>
      <w:r w:rsidRPr="002A07E9">
        <w:rPr>
          <w:rFonts w:ascii="Arial" w:hAnsi="Arial" w:cs="Arial"/>
        </w:rPr>
        <w:t>- Mobilização de ações institucionais junto a órgãos da esfera estadual e federal, no intuito de identificar oportunidades de captação de recursos;</w:t>
      </w:r>
    </w:p>
    <w:p w:rsidR="00C16321" w:rsidRPr="002A07E9" w:rsidRDefault="00C16321" w:rsidP="00D92523">
      <w:pPr>
        <w:spacing w:line="276" w:lineRule="auto"/>
        <w:ind w:firstLine="709"/>
        <w:jc w:val="both"/>
        <w:rPr>
          <w:rFonts w:ascii="Arial" w:hAnsi="Arial" w:cs="Arial"/>
        </w:rPr>
      </w:pPr>
    </w:p>
    <w:p w:rsidR="00C16321" w:rsidRPr="002A07E9" w:rsidRDefault="00C16321" w:rsidP="00D92523">
      <w:pPr>
        <w:spacing w:line="276" w:lineRule="auto"/>
        <w:ind w:firstLine="709"/>
        <w:jc w:val="both"/>
        <w:rPr>
          <w:rFonts w:ascii="Arial" w:hAnsi="Arial" w:cs="Arial"/>
        </w:rPr>
      </w:pPr>
      <w:r w:rsidRPr="002A07E9">
        <w:rPr>
          <w:rFonts w:ascii="Arial" w:hAnsi="Arial" w:cs="Arial"/>
        </w:rPr>
        <w:t>- Desenvolvimento do Plano de Atendimento às Emergências do Saneamento Básico - PAE-SAN, o qual será detalhado adiante.</w:t>
      </w:r>
    </w:p>
    <w:p w:rsidR="00C16321" w:rsidRPr="002A07E9" w:rsidRDefault="00C16321" w:rsidP="00CA7982">
      <w:pPr>
        <w:spacing w:line="276" w:lineRule="auto"/>
        <w:ind w:firstLine="709"/>
        <w:jc w:val="both"/>
        <w:rPr>
          <w:rFonts w:ascii="Arial" w:hAnsi="Arial" w:cs="Arial"/>
        </w:rPr>
      </w:pPr>
    </w:p>
    <w:p w:rsidR="00C16321" w:rsidRPr="002A07E9" w:rsidRDefault="00C16321" w:rsidP="00C51095">
      <w:pPr>
        <w:spacing w:line="276" w:lineRule="auto"/>
        <w:jc w:val="both"/>
        <w:rPr>
          <w:rFonts w:ascii="Arial" w:hAnsi="Arial" w:cs="Arial"/>
        </w:rPr>
      </w:pPr>
    </w:p>
    <w:p w:rsidR="00C16321" w:rsidRPr="002A07E9" w:rsidRDefault="00C16321" w:rsidP="00C51095">
      <w:pPr>
        <w:spacing w:line="276" w:lineRule="auto"/>
        <w:jc w:val="both"/>
        <w:rPr>
          <w:rFonts w:ascii="Arial" w:hAnsi="Arial" w:cs="Arial"/>
        </w:rPr>
      </w:pPr>
    </w:p>
    <w:p w:rsidR="00C16321" w:rsidRPr="002A07E9" w:rsidRDefault="00C16321" w:rsidP="00C51095">
      <w:pPr>
        <w:spacing w:line="276" w:lineRule="auto"/>
        <w:jc w:val="both"/>
        <w:rPr>
          <w:rFonts w:ascii="Arial" w:hAnsi="Arial" w:cs="Arial"/>
        </w:rPr>
      </w:pPr>
    </w:p>
    <w:p w:rsidR="00C16321" w:rsidRPr="002A07E9" w:rsidRDefault="00C16321" w:rsidP="00BB4E9E">
      <w:pPr>
        <w:pStyle w:val="Ttulo2"/>
        <w:numPr>
          <w:ilvl w:val="1"/>
          <w:numId w:val="29"/>
        </w:numPr>
        <w:tabs>
          <w:tab w:val="clear" w:pos="3969"/>
        </w:tabs>
        <w:spacing w:line="276" w:lineRule="auto"/>
        <w:ind w:left="567" w:hanging="567"/>
        <w:jc w:val="left"/>
        <w:rPr>
          <w:rFonts w:ascii="Arial" w:hAnsi="Arial" w:cs="Arial"/>
        </w:rPr>
      </w:pPr>
      <w:bookmarkStart w:id="297" w:name="_Toc299633811"/>
      <w:bookmarkStart w:id="298" w:name="_Toc299634075"/>
      <w:bookmarkStart w:id="299" w:name="_Toc299635047"/>
      <w:r w:rsidRPr="002A07E9">
        <w:rPr>
          <w:rFonts w:ascii="Arial" w:hAnsi="Arial" w:cs="Arial"/>
        </w:rPr>
        <w:t>Formulação dos Mecanismos de Articulação e Integração dos Agentes que Compõem a Política Nacional de Saneamento Básico</w:t>
      </w:r>
      <w:bookmarkEnd w:id="297"/>
      <w:bookmarkEnd w:id="298"/>
      <w:bookmarkEnd w:id="299"/>
    </w:p>
    <w:p w:rsidR="00C16321" w:rsidRPr="002A07E9" w:rsidRDefault="00C16321" w:rsidP="00C14671">
      <w:pPr>
        <w:spacing w:line="276" w:lineRule="auto"/>
        <w:jc w:val="both"/>
        <w:rPr>
          <w:rFonts w:ascii="Arial" w:hAnsi="Arial" w:cs="Arial"/>
        </w:rPr>
      </w:pPr>
    </w:p>
    <w:p w:rsidR="00C16321" w:rsidRPr="002A07E9" w:rsidRDefault="00C16321" w:rsidP="00C14671">
      <w:pPr>
        <w:spacing w:line="276" w:lineRule="auto"/>
        <w:jc w:val="both"/>
        <w:rPr>
          <w:rFonts w:ascii="Arial" w:hAnsi="Arial" w:cs="Arial"/>
        </w:rPr>
      </w:pPr>
    </w:p>
    <w:p w:rsidR="00C16321" w:rsidRPr="002A07E9" w:rsidRDefault="00C16321" w:rsidP="00B75F19">
      <w:pPr>
        <w:spacing w:line="276" w:lineRule="auto"/>
        <w:ind w:firstLine="709"/>
        <w:jc w:val="both"/>
        <w:rPr>
          <w:rFonts w:ascii="Arial" w:hAnsi="Arial" w:cs="Arial"/>
        </w:rPr>
      </w:pPr>
      <w:r w:rsidRPr="002A07E9">
        <w:rPr>
          <w:rFonts w:ascii="Arial" w:hAnsi="Arial" w:cs="Arial"/>
        </w:rPr>
        <w:t>A Política Nacional de Saneamento tem por objetivo assegurar os benefícios da salubridade ambiental à totalidade da população brasileira, mediante ação articulada entre a União, os Estados, o Distrito Federal e os Municípios.</w:t>
      </w:r>
    </w:p>
    <w:p w:rsidR="00C16321" w:rsidRPr="002A07E9" w:rsidRDefault="00C16321" w:rsidP="00B75F19">
      <w:pPr>
        <w:spacing w:line="276" w:lineRule="auto"/>
        <w:ind w:firstLine="709"/>
        <w:jc w:val="both"/>
        <w:rPr>
          <w:rFonts w:ascii="Arial" w:hAnsi="Arial" w:cs="Arial"/>
        </w:rPr>
      </w:pPr>
    </w:p>
    <w:p w:rsidR="00C16321" w:rsidRPr="002A07E9" w:rsidRDefault="00C16321" w:rsidP="00B75F19">
      <w:pPr>
        <w:spacing w:line="276" w:lineRule="auto"/>
        <w:ind w:firstLine="709"/>
        <w:jc w:val="both"/>
        <w:rPr>
          <w:rFonts w:ascii="Arial" w:hAnsi="Arial" w:cs="Arial"/>
        </w:rPr>
      </w:pPr>
      <w:r w:rsidRPr="002A07E9">
        <w:rPr>
          <w:rFonts w:ascii="Arial" w:hAnsi="Arial" w:cs="Arial"/>
        </w:rPr>
        <w:t>Neste sentido, para que os benefícios do saneamento possam ser efetivos e alcançados, é essencial a atuação articulada, integrada e cooperativa dos órgãos públicos municipais, estaduais e federais relacionados com saneamento, recursos hídricos, meio ambiente, saúde pública, habitação, desenvolvimento urbano, planejamento e finanças.</w:t>
      </w:r>
    </w:p>
    <w:p w:rsidR="00C16321" w:rsidRPr="002A07E9" w:rsidRDefault="00C16321" w:rsidP="00B75F19">
      <w:pPr>
        <w:spacing w:line="276" w:lineRule="auto"/>
        <w:ind w:firstLine="709"/>
        <w:jc w:val="both"/>
        <w:rPr>
          <w:rFonts w:ascii="Arial" w:hAnsi="Arial" w:cs="Arial"/>
        </w:rPr>
      </w:pPr>
    </w:p>
    <w:p w:rsidR="00C16321" w:rsidRPr="002A07E9" w:rsidRDefault="00C16321" w:rsidP="00B75F19">
      <w:pPr>
        <w:spacing w:line="276" w:lineRule="auto"/>
        <w:ind w:firstLine="709"/>
        <w:jc w:val="both"/>
        <w:rPr>
          <w:rFonts w:ascii="Arial" w:hAnsi="Arial" w:cs="Arial"/>
        </w:rPr>
      </w:pPr>
      <w:r w:rsidRPr="002A07E9">
        <w:rPr>
          <w:rFonts w:ascii="Arial" w:hAnsi="Arial" w:cs="Arial"/>
        </w:rPr>
        <w:t>A seguir destacam-se alguns meios de articulação e integração entre os agentes que compõem a Política Nacional de Saneamento Básico:</w:t>
      </w:r>
    </w:p>
    <w:p w:rsidR="00C16321" w:rsidRPr="002A07E9" w:rsidRDefault="00C16321" w:rsidP="00B75F19">
      <w:pPr>
        <w:spacing w:line="276" w:lineRule="auto"/>
        <w:ind w:firstLine="709"/>
        <w:jc w:val="both"/>
        <w:rPr>
          <w:rFonts w:ascii="Arial" w:hAnsi="Arial" w:cs="Arial"/>
        </w:rPr>
      </w:pPr>
    </w:p>
    <w:p w:rsidR="00C16321" w:rsidRPr="002A07E9" w:rsidRDefault="00C16321" w:rsidP="00B75F19">
      <w:pPr>
        <w:spacing w:line="276" w:lineRule="auto"/>
        <w:ind w:firstLine="709"/>
        <w:jc w:val="both"/>
        <w:rPr>
          <w:rFonts w:ascii="Arial" w:hAnsi="Arial" w:cs="Arial"/>
        </w:rPr>
      </w:pPr>
      <w:r w:rsidRPr="002A07E9">
        <w:rPr>
          <w:rFonts w:ascii="Arial" w:hAnsi="Arial" w:cs="Arial"/>
        </w:rPr>
        <w:t>- Participação da comunidade no planejamento e no controle dos serviços públicos e obras de seu interesse, notadamente nos processos de decisão e fiscalização sobre custos, qualidade, prioridades financeiras e planos de investimentos;</w:t>
      </w:r>
    </w:p>
    <w:p w:rsidR="00C16321" w:rsidRPr="002A07E9" w:rsidRDefault="00C16321" w:rsidP="00B75F19">
      <w:pPr>
        <w:spacing w:line="276" w:lineRule="auto"/>
        <w:ind w:firstLine="709"/>
        <w:jc w:val="both"/>
        <w:rPr>
          <w:rFonts w:ascii="Arial" w:hAnsi="Arial" w:cs="Arial"/>
        </w:rPr>
      </w:pPr>
      <w:r w:rsidRPr="002A07E9">
        <w:rPr>
          <w:rFonts w:ascii="Arial" w:hAnsi="Arial" w:cs="Arial"/>
        </w:rPr>
        <w:t>- Articulação interinstitucional, inserindo o saneamento ambiental no processo de desenvolvimento regional integrado, em cooperação com as demais ações de saúde pública, meio ambiente, recursos hídricos e desenvolvimento urbano e rural;</w:t>
      </w:r>
    </w:p>
    <w:p w:rsidR="00C16321" w:rsidRPr="002A07E9" w:rsidRDefault="00C16321" w:rsidP="00B75F19">
      <w:pPr>
        <w:spacing w:line="276" w:lineRule="auto"/>
        <w:ind w:firstLine="709"/>
        <w:jc w:val="both"/>
        <w:rPr>
          <w:rFonts w:ascii="Arial" w:hAnsi="Arial" w:cs="Arial"/>
        </w:rPr>
      </w:pPr>
    </w:p>
    <w:p w:rsidR="00C16321" w:rsidRPr="002A07E9" w:rsidRDefault="00C16321" w:rsidP="00B75F19">
      <w:pPr>
        <w:spacing w:line="276" w:lineRule="auto"/>
        <w:ind w:firstLine="709"/>
        <w:jc w:val="both"/>
        <w:rPr>
          <w:rFonts w:ascii="Arial" w:hAnsi="Arial" w:cs="Arial"/>
        </w:rPr>
      </w:pPr>
      <w:r w:rsidRPr="002A07E9">
        <w:rPr>
          <w:rFonts w:ascii="Arial" w:hAnsi="Arial" w:cs="Arial"/>
        </w:rPr>
        <w:t>- Incentivo do Governo Federal aos Estados para que desenvolvam mecanismos institucionais e financeiros destinados a assistir os Municípios em suas necessidades, levem em conta as peculiaridades regionais, o desenvolvimento integrado do Estado e as propostas dos Municípios;</w:t>
      </w:r>
    </w:p>
    <w:p w:rsidR="00C16321" w:rsidRPr="002A07E9" w:rsidRDefault="00C16321" w:rsidP="00B75F19">
      <w:pPr>
        <w:spacing w:line="276" w:lineRule="auto"/>
        <w:ind w:firstLine="709"/>
        <w:jc w:val="both"/>
        <w:rPr>
          <w:rFonts w:ascii="Arial" w:hAnsi="Arial" w:cs="Arial"/>
        </w:rPr>
      </w:pPr>
    </w:p>
    <w:p w:rsidR="00C16321" w:rsidRPr="002A07E9" w:rsidRDefault="00C16321" w:rsidP="00B75F19">
      <w:pPr>
        <w:spacing w:line="276" w:lineRule="auto"/>
        <w:ind w:firstLine="709"/>
        <w:jc w:val="both"/>
        <w:rPr>
          <w:rFonts w:ascii="Arial" w:hAnsi="Arial" w:cs="Arial"/>
        </w:rPr>
      </w:pPr>
      <w:r w:rsidRPr="002A07E9">
        <w:rPr>
          <w:rFonts w:ascii="Arial" w:hAnsi="Arial" w:cs="Arial"/>
        </w:rPr>
        <w:t>- Promover a integração das propostas do PMSB aos demais planos locais e regionais das políticas de saúde, habitação, mobilidade, meio ambiente, recursos hídricos, prevenção de risco e inclusão social;</w:t>
      </w:r>
    </w:p>
    <w:p w:rsidR="00C16321" w:rsidRPr="002A07E9" w:rsidRDefault="00C16321" w:rsidP="00B75F19">
      <w:pPr>
        <w:spacing w:line="276" w:lineRule="auto"/>
        <w:ind w:firstLine="709"/>
        <w:jc w:val="both"/>
        <w:rPr>
          <w:rFonts w:ascii="Arial" w:hAnsi="Arial" w:cs="Arial"/>
        </w:rPr>
      </w:pPr>
    </w:p>
    <w:p w:rsidR="00C16321" w:rsidRPr="002A07E9" w:rsidRDefault="00C16321" w:rsidP="00B75F19">
      <w:pPr>
        <w:spacing w:line="276" w:lineRule="auto"/>
        <w:ind w:firstLine="709"/>
        <w:jc w:val="both"/>
        <w:rPr>
          <w:rFonts w:ascii="Arial" w:hAnsi="Arial" w:cs="Arial"/>
        </w:rPr>
      </w:pPr>
      <w:r w:rsidRPr="002A07E9">
        <w:rPr>
          <w:rFonts w:ascii="Arial" w:hAnsi="Arial" w:cs="Arial"/>
        </w:rPr>
        <w:t>- Promover a compatibilização do PMSB com os Planos das Bacias Hidrográficas onde o município estiver inserido e</w:t>
      </w:r>
    </w:p>
    <w:p w:rsidR="00C16321" w:rsidRPr="002A07E9" w:rsidRDefault="00C16321" w:rsidP="00B75F19">
      <w:pPr>
        <w:spacing w:line="276" w:lineRule="auto"/>
        <w:ind w:firstLine="709"/>
        <w:jc w:val="both"/>
        <w:rPr>
          <w:rFonts w:ascii="Arial" w:hAnsi="Arial" w:cs="Arial"/>
        </w:rPr>
      </w:pPr>
    </w:p>
    <w:p w:rsidR="00C16321" w:rsidRPr="002A07E9" w:rsidRDefault="00C16321" w:rsidP="00B75F19">
      <w:pPr>
        <w:spacing w:line="276" w:lineRule="auto"/>
        <w:ind w:firstLine="709"/>
        <w:jc w:val="both"/>
        <w:rPr>
          <w:rFonts w:ascii="Arial" w:hAnsi="Arial" w:cs="Arial"/>
        </w:rPr>
      </w:pPr>
      <w:r w:rsidRPr="002A07E9">
        <w:rPr>
          <w:rFonts w:ascii="Arial" w:hAnsi="Arial" w:cs="Arial"/>
        </w:rPr>
        <w:t>- Promover a integração entre o Conselho Municipal e agência reguladora para tomada de decisões referentes aos serviços de saneamento básico.</w:t>
      </w:r>
    </w:p>
    <w:p w:rsidR="00C16321" w:rsidRPr="002A07E9" w:rsidRDefault="00C16321" w:rsidP="00C51095">
      <w:pPr>
        <w:spacing w:line="276" w:lineRule="auto"/>
        <w:jc w:val="both"/>
        <w:rPr>
          <w:rFonts w:ascii="Arial" w:hAnsi="Arial" w:cs="Arial"/>
        </w:rPr>
      </w:pPr>
    </w:p>
    <w:p w:rsidR="00C16321" w:rsidRPr="002A07E9" w:rsidRDefault="00C16321" w:rsidP="00C51095">
      <w:pPr>
        <w:spacing w:line="276" w:lineRule="auto"/>
        <w:jc w:val="both"/>
        <w:rPr>
          <w:rFonts w:ascii="Arial" w:hAnsi="Arial" w:cs="Arial"/>
        </w:rPr>
      </w:pPr>
    </w:p>
    <w:p w:rsidR="00C16321" w:rsidRPr="002A07E9" w:rsidRDefault="00C16321" w:rsidP="00C51095">
      <w:pPr>
        <w:spacing w:line="276" w:lineRule="auto"/>
        <w:jc w:val="both"/>
        <w:rPr>
          <w:rFonts w:ascii="Arial" w:hAnsi="Arial" w:cs="Arial"/>
        </w:rPr>
      </w:pPr>
    </w:p>
    <w:p w:rsidR="00C16321" w:rsidRPr="002A07E9" w:rsidRDefault="00C16321" w:rsidP="00BB4E9E">
      <w:pPr>
        <w:pStyle w:val="Ttulo2"/>
        <w:numPr>
          <w:ilvl w:val="1"/>
          <w:numId w:val="29"/>
        </w:numPr>
        <w:tabs>
          <w:tab w:val="clear" w:pos="3969"/>
        </w:tabs>
        <w:spacing w:line="276" w:lineRule="auto"/>
        <w:ind w:left="567" w:hanging="567"/>
        <w:jc w:val="left"/>
        <w:rPr>
          <w:rFonts w:ascii="Arial" w:hAnsi="Arial" w:cs="Arial"/>
          <w:color w:val="auto"/>
        </w:rPr>
      </w:pPr>
      <w:bookmarkStart w:id="300" w:name="_Toc291837666"/>
      <w:bookmarkStart w:id="301" w:name="_Toc299631670"/>
      <w:bookmarkStart w:id="302" w:name="_Toc299631795"/>
      <w:bookmarkStart w:id="303" w:name="_Toc299632045"/>
      <w:bookmarkStart w:id="304" w:name="_Toc299632125"/>
      <w:bookmarkStart w:id="305" w:name="_Toc299633812"/>
      <w:bookmarkStart w:id="306" w:name="_Toc299634076"/>
      <w:bookmarkStart w:id="307" w:name="_Toc299635048"/>
      <w:r w:rsidRPr="002A07E9">
        <w:rPr>
          <w:rFonts w:ascii="Arial" w:hAnsi="Arial" w:cs="Arial"/>
          <w:color w:val="auto"/>
        </w:rPr>
        <w:t>Apresentação das Condições de Sustentabilidade e Equilíbrio Econômico-Financeiro da Prestação dos Serviços em Regime de Eficiência.</w:t>
      </w:r>
      <w:bookmarkEnd w:id="300"/>
      <w:bookmarkEnd w:id="301"/>
      <w:bookmarkEnd w:id="302"/>
      <w:bookmarkEnd w:id="303"/>
      <w:bookmarkEnd w:id="304"/>
      <w:bookmarkEnd w:id="305"/>
      <w:bookmarkEnd w:id="306"/>
      <w:bookmarkEnd w:id="307"/>
    </w:p>
    <w:p w:rsidR="00C16321" w:rsidRPr="002A07E9" w:rsidRDefault="00C16321" w:rsidP="00C51095">
      <w:pPr>
        <w:spacing w:line="276" w:lineRule="auto"/>
        <w:rPr>
          <w:rFonts w:ascii="Arial" w:hAnsi="Arial" w:cs="Arial"/>
        </w:rPr>
      </w:pPr>
    </w:p>
    <w:p w:rsidR="00C16321" w:rsidRPr="002A07E9" w:rsidRDefault="00C16321" w:rsidP="00C51095">
      <w:pPr>
        <w:spacing w:line="276" w:lineRule="auto"/>
        <w:rPr>
          <w:rFonts w:ascii="Arial" w:hAnsi="Arial" w:cs="Arial"/>
        </w:rPr>
      </w:pPr>
    </w:p>
    <w:p w:rsidR="00C16321" w:rsidRPr="002A07E9" w:rsidRDefault="00C16321" w:rsidP="00967ADC">
      <w:pPr>
        <w:pStyle w:val="PargrafodaLista1"/>
        <w:spacing w:line="276" w:lineRule="auto"/>
        <w:ind w:left="0" w:firstLine="709"/>
        <w:jc w:val="both"/>
        <w:rPr>
          <w:rFonts w:ascii="Arial" w:hAnsi="Arial" w:cs="Arial"/>
        </w:rPr>
      </w:pPr>
      <w:r w:rsidRPr="002A07E9">
        <w:rPr>
          <w:rFonts w:ascii="Arial" w:hAnsi="Arial" w:cs="Arial"/>
        </w:rPr>
        <w:lastRenderedPageBreak/>
        <w:t>Com base nas projeções apresentadas e respectivos investimentos previstos bem como custos operacionais dos sistemas de saneamento básico faz-se possível avaliar para cada período do Plano, os investimentos necessários para sua implementação.</w:t>
      </w:r>
    </w:p>
    <w:p w:rsidR="00C16321" w:rsidRPr="002A07E9" w:rsidRDefault="00C16321" w:rsidP="00967ADC">
      <w:pPr>
        <w:pStyle w:val="PargrafodaLista1"/>
        <w:spacing w:line="276" w:lineRule="auto"/>
        <w:ind w:left="0" w:firstLine="709"/>
        <w:jc w:val="both"/>
        <w:rPr>
          <w:rFonts w:ascii="Arial" w:hAnsi="Arial" w:cs="Arial"/>
        </w:rPr>
      </w:pPr>
    </w:p>
    <w:p w:rsidR="00C16321" w:rsidRPr="002A07E9" w:rsidRDefault="00C16321" w:rsidP="00C51095">
      <w:pPr>
        <w:pStyle w:val="PargrafodaLista1"/>
        <w:ind w:left="0" w:firstLine="709"/>
        <w:jc w:val="both"/>
        <w:rPr>
          <w:rFonts w:ascii="Arial" w:hAnsi="Arial" w:cs="Arial"/>
        </w:rPr>
      </w:pPr>
      <w:r w:rsidRPr="002A07E9">
        <w:rPr>
          <w:rFonts w:ascii="Arial" w:hAnsi="Arial" w:cs="Arial"/>
        </w:rPr>
        <w:t>Os quadros a seguir, apresentam os resultados obtidos para o Município de Catanduvas.</w:t>
      </w:r>
    </w:p>
    <w:p w:rsidR="00C16321" w:rsidRPr="002A07E9" w:rsidRDefault="00C16321" w:rsidP="00C51095">
      <w:pPr>
        <w:pStyle w:val="PargrafodaLista1"/>
        <w:ind w:left="0"/>
        <w:jc w:val="both"/>
        <w:rPr>
          <w:rFonts w:ascii="Arial" w:hAnsi="Arial" w:cs="Arial"/>
        </w:rPr>
      </w:pPr>
    </w:p>
    <w:p w:rsidR="00C16321" w:rsidRPr="002A07E9" w:rsidRDefault="00C16321" w:rsidP="00C51095">
      <w:pPr>
        <w:pStyle w:val="PargrafodaLista1"/>
        <w:ind w:left="0"/>
        <w:jc w:val="both"/>
        <w:rPr>
          <w:rFonts w:ascii="Arial" w:hAnsi="Arial" w:cs="Arial"/>
        </w:rPr>
      </w:pPr>
    </w:p>
    <w:p w:rsidR="00C16321" w:rsidRPr="002A07E9" w:rsidRDefault="00C16321" w:rsidP="00C51095">
      <w:pPr>
        <w:pStyle w:val="PargrafodaLista1"/>
        <w:ind w:left="0"/>
        <w:jc w:val="both"/>
        <w:rPr>
          <w:rFonts w:ascii="Arial" w:hAnsi="Arial" w:cs="Arial"/>
        </w:rPr>
      </w:pPr>
    </w:p>
    <w:p w:rsidR="00C16321" w:rsidRPr="002A07E9" w:rsidRDefault="00C16321" w:rsidP="00C51095">
      <w:pPr>
        <w:pStyle w:val="PargrafodaLista1"/>
        <w:ind w:left="0"/>
        <w:jc w:val="both"/>
        <w:rPr>
          <w:rFonts w:ascii="Arial" w:hAnsi="Arial" w:cs="Arial"/>
        </w:rPr>
        <w:sectPr w:rsidR="00C16321" w:rsidRPr="002A07E9" w:rsidSect="009034C1">
          <w:pgSz w:w="11907" w:h="16840"/>
          <w:pgMar w:top="1701" w:right="1134" w:bottom="1134" w:left="1701" w:header="709" w:footer="709" w:gutter="0"/>
          <w:cols w:space="720"/>
        </w:sectPr>
      </w:pPr>
    </w:p>
    <w:p w:rsidR="00C16321" w:rsidRPr="002A07E9" w:rsidRDefault="00C16321" w:rsidP="00C51095">
      <w:pPr>
        <w:pStyle w:val="PargrafodaLista1"/>
        <w:ind w:left="0"/>
        <w:jc w:val="both"/>
        <w:rPr>
          <w:rFonts w:ascii="Arial" w:hAnsi="Arial" w:cs="Arial"/>
        </w:rPr>
      </w:pPr>
    </w:p>
    <w:p w:rsidR="00C16321" w:rsidRPr="002A07E9" w:rsidRDefault="00C16321" w:rsidP="00C51095">
      <w:pPr>
        <w:pStyle w:val="TitTabela"/>
        <w:spacing w:line="276" w:lineRule="auto"/>
        <w:ind w:left="360"/>
        <w:rPr>
          <w:rFonts w:ascii="Arial" w:hAnsi="Arial" w:cs="Arial"/>
        </w:rPr>
      </w:pPr>
    </w:p>
    <w:p w:rsidR="00C16321" w:rsidRPr="002A07E9" w:rsidRDefault="00FA3EF7" w:rsidP="00C51095">
      <w:pPr>
        <w:pStyle w:val="TitTabela"/>
        <w:spacing w:line="276" w:lineRule="auto"/>
        <w:ind w:left="360"/>
        <w:rPr>
          <w:rFonts w:ascii="Arial" w:hAnsi="Arial" w:cs="Arial"/>
        </w:rPr>
      </w:pPr>
      <w:r w:rsidRPr="00FA3EF7">
        <w:rPr>
          <w:noProof/>
        </w:rPr>
        <w:pict>
          <v:shapetype id="_x0000_t202" coordsize="21600,21600" o:spt="202" path="m,l,21600r21600,l21600,xe">
            <v:stroke joinstyle="miter"/>
            <v:path gradientshapeok="t" o:connecttype="rect"/>
          </v:shapetype>
          <v:shape id="_x0000_s1026" type="#_x0000_t202" style="position:absolute;left:0;text-align:left;margin-left:19.45pt;margin-top:22.4pt;width:689.25pt;height:19.5pt;z-index:1" stroked="f">
            <v:textbox style="mso-next-textbox:#_x0000_s1026" inset="0,0,0,0">
              <w:txbxContent>
                <w:p w:rsidR="00C16321" w:rsidRPr="00BB4E9E" w:rsidRDefault="00C16321" w:rsidP="00BB4E9E">
                  <w:pPr>
                    <w:pStyle w:val="Legenda"/>
                    <w:spacing w:after="0"/>
                    <w:jc w:val="center"/>
                    <w:rPr>
                      <w:rFonts w:ascii="Arial" w:hAnsi="Arial" w:cs="Arial"/>
                      <w:smallCaps/>
                      <w:shadow/>
                      <w:noProof/>
                      <w:color w:val="auto"/>
                      <w:sz w:val="20"/>
                      <w:szCs w:val="20"/>
                    </w:rPr>
                  </w:pPr>
                  <w:r w:rsidRPr="002A07E9">
                    <w:rPr>
                      <w:rFonts w:ascii="Arial" w:hAnsi="Arial" w:cs="Arial"/>
                      <w:color w:val="auto"/>
                      <w:sz w:val="20"/>
                      <w:szCs w:val="20"/>
                    </w:rPr>
                    <w:t xml:space="preserve">Quadro </w:t>
                  </w:r>
                  <w:r w:rsidR="00FA3EF7" w:rsidRPr="002A07E9">
                    <w:rPr>
                      <w:rFonts w:ascii="Arial" w:hAnsi="Arial" w:cs="Arial"/>
                      <w:color w:val="auto"/>
                      <w:sz w:val="20"/>
                      <w:szCs w:val="20"/>
                    </w:rPr>
                    <w:fldChar w:fldCharType="begin"/>
                  </w:r>
                  <w:r w:rsidRPr="002A07E9">
                    <w:rPr>
                      <w:rFonts w:ascii="Arial" w:hAnsi="Arial" w:cs="Arial"/>
                      <w:color w:val="auto"/>
                      <w:sz w:val="20"/>
                      <w:szCs w:val="20"/>
                    </w:rPr>
                    <w:instrText xml:space="preserve"> SEQ Quadro \* ARABIC </w:instrText>
                  </w:r>
                  <w:r w:rsidR="00FA3EF7" w:rsidRPr="002A07E9">
                    <w:rPr>
                      <w:rFonts w:ascii="Arial" w:hAnsi="Arial" w:cs="Arial"/>
                      <w:color w:val="auto"/>
                      <w:sz w:val="20"/>
                      <w:szCs w:val="20"/>
                    </w:rPr>
                    <w:fldChar w:fldCharType="separate"/>
                  </w:r>
                  <w:r w:rsidRPr="002A07E9">
                    <w:rPr>
                      <w:rFonts w:ascii="Arial" w:hAnsi="Arial" w:cs="Arial"/>
                      <w:noProof/>
                      <w:color w:val="auto"/>
                      <w:sz w:val="20"/>
                      <w:szCs w:val="20"/>
                    </w:rPr>
                    <w:t>88</w:t>
                  </w:r>
                  <w:r w:rsidR="00FA3EF7" w:rsidRPr="002A07E9">
                    <w:rPr>
                      <w:rFonts w:ascii="Arial" w:hAnsi="Arial" w:cs="Arial"/>
                      <w:color w:val="auto"/>
                      <w:sz w:val="20"/>
                      <w:szCs w:val="20"/>
                    </w:rPr>
                    <w:fldChar w:fldCharType="end"/>
                  </w:r>
                  <w:r w:rsidRPr="002A07E9">
                    <w:rPr>
                      <w:rFonts w:ascii="Arial" w:hAnsi="Arial" w:cs="Arial"/>
                      <w:color w:val="auto"/>
                      <w:sz w:val="20"/>
                      <w:szCs w:val="20"/>
                    </w:rPr>
                    <w:t>: Planilha Resumo</w:t>
                  </w:r>
                  <w:r w:rsidRPr="00BB4E9E">
                    <w:rPr>
                      <w:rFonts w:ascii="Arial" w:hAnsi="Arial" w:cs="Arial"/>
                      <w:color w:val="auto"/>
                      <w:sz w:val="20"/>
                      <w:szCs w:val="20"/>
                    </w:rPr>
                    <w:t xml:space="preserve"> de Investimentos</w:t>
                  </w:r>
                </w:p>
              </w:txbxContent>
            </v:textbox>
          </v:shape>
        </w:pict>
      </w:r>
    </w:p>
    <w:p w:rsidR="00C16321" w:rsidRPr="002A07E9" w:rsidRDefault="00E6463A" w:rsidP="00C51095">
      <w:pPr>
        <w:pStyle w:val="TitTabela"/>
        <w:spacing w:line="276" w:lineRule="auto"/>
        <w:rPr>
          <w:rFonts w:ascii="Arial" w:hAnsi="Arial" w:cs="Arial"/>
        </w:rPr>
      </w:pPr>
      <w:r>
        <w:rPr>
          <w:noProof/>
        </w:rPr>
        <w:pict>
          <v:shape id="Imagem 8" o:spid="_x0000_i1078" type="#_x0000_t75" style="width:685.65pt;height:103pt;visibility:visible">
            <v:imagedata r:id="rId61" o:title=""/>
          </v:shape>
        </w:pict>
      </w:r>
    </w:p>
    <w:p w:rsidR="00C16321" w:rsidRPr="002A07E9" w:rsidRDefault="00C16321" w:rsidP="00C51095">
      <w:pPr>
        <w:pStyle w:val="PargrafodaLista1"/>
        <w:ind w:left="0"/>
        <w:jc w:val="both"/>
        <w:rPr>
          <w:rFonts w:ascii="Arial" w:hAnsi="Arial" w:cs="Arial"/>
        </w:rPr>
      </w:pPr>
    </w:p>
    <w:p w:rsidR="00C16321" w:rsidRPr="002A07E9" w:rsidRDefault="00C16321" w:rsidP="00C51095">
      <w:pPr>
        <w:pStyle w:val="Legenda"/>
        <w:keepNext/>
        <w:spacing w:line="276" w:lineRule="auto"/>
        <w:jc w:val="center"/>
        <w:rPr>
          <w:rFonts w:ascii="Arial" w:hAnsi="Arial" w:cs="Arial"/>
          <w:color w:val="auto"/>
          <w:sz w:val="20"/>
          <w:szCs w:val="20"/>
        </w:rPr>
      </w:pPr>
      <w:r w:rsidRPr="002A07E9">
        <w:rPr>
          <w:rFonts w:ascii="Arial" w:hAnsi="Arial" w:cs="Arial"/>
          <w:color w:val="auto"/>
          <w:sz w:val="20"/>
          <w:szCs w:val="20"/>
        </w:rPr>
        <w:t xml:space="preserve">Quadro </w:t>
      </w:r>
      <w:r w:rsidR="00FA3EF7" w:rsidRPr="002A07E9">
        <w:rPr>
          <w:rFonts w:ascii="Arial" w:hAnsi="Arial" w:cs="Arial"/>
          <w:color w:val="auto"/>
          <w:sz w:val="20"/>
          <w:szCs w:val="20"/>
        </w:rPr>
        <w:fldChar w:fldCharType="begin"/>
      </w:r>
      <w:r w:rsidRPr="002A07E9">
        <w:rPr>
          <w:rFonts w:ascii="Arial" w:hAnsi="Arial" w:cs="Arial"/>
          <w:color w:val="auto"/>
          <w:sz w:val="20"/>
          <w:szCs w:val="20"/>
        </w:rPr>
        <w:instrText xml:space="preserve"> SEQ Quadro \* ARABIC </w:instrText>
      </w:r>
      <w:r w:rsidR="00FA3EF7" w:rsidRPr="002A07E9">
        <w:rPr>
          <w:rFonts w:ascii="Arial" w:hAnsi="Arial" w:cs="Arial"/>
          <w:color w:val="auto"/>
          <w:sz w:val="20"/>
          <w:szCs w:val="20"/>
        </w:rPr>
        <w:fldChar w:fldCharType="separate"/>
      </w:r>
      <w:r w:rsidRPr="002A07E9">
        <w:rPr>
          <w:rFonts w:ascii="Arial" w:hAnsi="Arial" w:cs="Arial"/>
          <w:noProof/>
          <w:color w:val="auto"/>
          <w:sz w:val="20"/>
          <w:szCs w:val="20"/>
        </w:rPr>
        <w:t>39</w:t>
      </w:r>
      <w:r w:rsidR="00FA3EF7" w:rsidRPr="002A07E9">
        <w:rPr>
          <w:rFonts w:ascii="Arial" w:hAnsi="Arial" w:cs="Arial"/>
          <w:color w:val="auto"/>
          <w:sz w:val="20"/>
          <w:szCs w:val="20"/>
        </w:rPr>
        <w:fldChar w:fldCharType="end"/>
      </w:r>
      <w:r w:rsidRPr="002A07E9">
        <w:rPr>
          <w:rFonts w:ascii="Arial" w:hAnsi="Arial" w:cs="Arial"/>
          <w:color w:val="auto"/>
          <w:sz w:val="20"/>
          <w:szCs w:val="20"/>
        </w:rPr>
        <w:t>: Planilha Resumo para Sistemas de Abastecimento de Água e Esgotamento Sanitário</w:t>
      </w:r>
    </w:p>
    <w:p w:rsidR="00C16321" w:rsidRPr="002A07E9" w:rsidRDefault="00E6463A" w:rsidP="00C51095">
      <w:pPr>
        <w:pStyle w:val="PargrafodaLista1"/>
        <w:ind w:left="0"/>
        <w:jc w:val="center"/>
        <w:rPr>
          <w:rFonts w:ascii="Arial" w:hAnsi="Arial" w:cs="Arial"/>
        </w:rPr>
      </w:pPr>
      <w:r>
        <w:rPr>
          <w:noProof/>
        </w:rPr>
        <w:pict>
          <v:shape id="Imagem 9" o:spid="_x0000_i1079" type="#_x0000_t75" style="width:686.5pt;height:133.95pt;visibility:visible">
            <v:imagedata r:id="rId62" o:title=""/>
          </v:shape>
        </w:pict>
      </w:r>
    </w:p>
    <w:p w:rsidR="00C16321" w:rsidRPr="002A07E9" w:rsidRDefault="00C16321" w:rsidP="00C51095">
      <w:pPr>
        <w:pStyle w:val="PargrafodaLista1"/>
        <w:ind w:left="0"/>
        <w:jc w:val="both"/>
        <w:rPr>
          <w:rFonts w:ascii="Arial" w:hAnsi="Arial" w:cs="Arial"/>
        </w:rPr>
        <w:sectPr w:rsidR="00C16321" w:rsidRPr="002A07E9" w:rsidSect="009034C1">
          <w:pgSz w:w="16840" w:h="11907" w:orient="landscape"/>
          <w:pgMar w:top="567" w:right="1531" w:bottom="1701" w:left="1531" w:header="709" w:footer="709" w:gutter="0"/>
          <w:cols w:space="720"/>
        </w:sectPr>
      </w:pPr>
    </w:p>
    <w:p w:rsidR="00C16321" w:rsidRPr="002A07E9" w:rsidRDefault="00C16321" w:rsidP="00C51095">
      <w:pPr>
        <w:pStyle w:val="Legenda"/>
        <w:keepNext/>
        <w:spacing w:line="276" w:lineRule="auto"/>
        <w:jc w:val="center"/>
        <w:rPr>
          <w:rFonts w:ascii="Arial" w:hAnsi="Arial" w:cs="Arial"/>
          <w:color w:val="auto"/>
          <w:sz w:val="20"/>
          <w:szCs w:val="20"/>
        </w:rPr>
      </w:pPr>
      <w:r w:rsidRPr="002A07E9">
        <w:rPr>
          <w:rFonts w:ascii="Arial" w:hAnsi="Arial" w:cs="Arial"/>
          <w:color w:val="auto"/>
          <w:sz w:val="20"/>
          <w:szCs w:val="20"/>
        </w:rPr>
        <w:lastRenderedPageBreak/>
        <w:t xml:space="preserve">Quadro </w:t>
      </w:r>
      <w:r w:rsidR="00FA3EF7" w:rsidRPr="002A07E9">
        <w:rPr>
          <w:rFonts w:ascii="Arial" w:hAnsi="Arial" w:cs="Arial"/>
          <w:color w:val="auto"/>
          <w:sz w:val="20"/>
          <w:szCs w:val="20"/>
        </w:rPr>
        <w:fldChar w:fldCharType="begin"/>
      </w:r>
      <w:r w:rsidRPr="002A07E9">
        <w:rPr>
          <w:rFonts w:ascii="Arial" w:hAnsi="Arial" w:cs="Arial"/>
          <w:color w:val="auto"/>
          <w:sz w:val="20"/>
          <w:szCs w:val="20"/>
        </w:rPr>
        <w:instrText xml:space="preserve"> SEQ Quadro \* ARABIC </w:instrText>
      </w:r>
      <w:r w:rsidR="00FA3EF7" w:rsidRPr="002A07E9">
        <w:rPr>
          <w:rFonts w:ascii="Arial" w:hAnsi="Arial" w:cs="Arial"/>
          <w:color w:val="auto"/>
          <w:sz w:val="20"/>
          <w:szCs w:val="20"/>
        </w:rPr>
        <w:fldChar w:fldCharType="separate"/>
      </w:r>
      <w:r w:rsidRPr="002A07E9">
        <w:rPr>
          <w:rFonts w:ascii="Arial" w:hAnsi="Arial" w:cs="Arial"/>
          <w:noProof/>
          <w:color w:val="auto"/>
          <w:sz w:val="20"/>
          <w:szCs w:val="20"/>
        </w:rPr>
        <w:t>40</w:t>
      </w:r>
      <w:r w:rsidR="00FA3EF7" w:rsidRPr="002A07E9">
        <w:rPr>
          <w:rFonts w:ascii="Arial" w:hAnsi="Arial" w:cs="Arial"/>
          <w:color w:val="auto"/>
          <w:sz w:val="20"/>
          <w:szCs w:val="20"/>
        </w:rPr>
        <w:fldChar w:fldCharType="end"/>
      </w:r>
      <w:r w:rsidRPr="002A07E9">
        <w:rPr>
          <w:rFonts w:ascii="Arial" w:hAnsi="Arial" w:cs="Arial"/>
          <w:color w:val="auto"/>
          <w:sz w:val="20"/>
          <w:szCs w:val="20"/>
        </w:rPr>
        <w:t>: Planilha Resumo Sistema de Drenagem</w:t>
      </w:r>
    </w:p>
    <w:p w:rsidR="00C16321" w:rsidRPr="002A07E9" w:rsidRDefault="00E6463A" w:rsidP="00C51095">
      <w:pPr>
        <w:pStyle w:val="PargrafodaLista1"/>
        <w:ind w:left="0"/>
        <w:jc w:val="center"/>
        <w:rPr>
          <w:rFonts w:ascii="Arial" w:hAnsi="Arial" w:cs="Arial"/>
        </w:rPr>
      </w:pPr>
      <w:r>
        <w:rPr>
          <w:noProof/>
        </w:rPr>
        <w:pict>
          <v:shape id="Imagem 10" o:spid="_x0000_i1080" type="#_x0000_t75" style="width:406.9pt;height:111.35pt;visibility:visible">
            <v:imagedata r:id="rId63" o:title=""/>
          </v:shape>
        </w:pict>
      </w:r>
    </w:p>
    <w:p w:rsidR="00C16321" w:rsidRPr="002A07E9" w:rsidRDefault="00C16321" w:rsidP="00C51095">
      <w:pPr>
        <w:pStyle w:val="PargrafodaLista1"/>
        <w:ind w:left="0"/>
        <w:jc w:val="both"/>
        <w:rPr>
          <w:rFonts w:ascii="Arial" w:hAnsi="Arial" w:cs="Arial"/>
        </w:rPr>
      </w:pPr>
    </w:p>
    <w:p w:rsidR="00C16321" w:rsidRPr="002A07E9" w:rsidRDefault="00C16321" w:rsidP="00C51095">
      <w:pPr>
        <w:pStyle w:val="Legenda"/>
        <w:keepNext/>
        <w:spacing w:line="276" w:lineRule="auto"/>
        <w:jc w:val="center"/>
        <w:rPr>
          <w:rFonts w:ascii="Arial" w:hAnsi="Arial" w:cs="Arial"/>
          <w:color w:val="auto"/>
          <w:sz w:val="20"/>
          <w:szCs w:val="20"/>
        </w:rPr>
      </w:pPr>
      <w:r w:rsidRPr="002A07E9">
        <w:rPr>
          <w:rFonts w:ascii="Arial" w:hAnsi="Arial" w:cs="Arial"/>
          <w:color w:val="auto"/>
          <w:sz w:val="20"/>
          <w:szCs w:val="20"/>
        </w:rPr>
        <w:t xml:space="preserve">Quadro </w:t>
      </w:r>
      <w:r w:rsidR="00FA3EF7" w:rsidRPr="002A07E9">
        <w:rPr>
          <w:rFonts w:ascii="Arial" w:hAnsi="Arial" w:cs="Arial"/>
          <w:color w:val="auto"/>
          <w:sz w:val="20"/>
          <w:szCs w:val="20"/>
        </w:rPr>
        <w:fldChar w:fldCharType="begin"/>
      </w:r>
      <w:r w:rsidRPr="002A07E9">
        <w:rPr>
          <w:rFonts w:ascii="Arial" w:hAnsi="Arial" w:cs="Arial"/>
          <w:color w:val="auto"/>
          <w:sz w:val="20"/>
          <w:szCs w:val="20"/>
        </w:rPr>
        <w:instrText xml:space="preserve"> SEQ Quadro \* ARABIC </w:instrText>
      </w:r>
      <w:r w:rsidR="00FA3EF7" w:rsidRPr="002A07E9">
        <w:rPr>
          <w:rFonts w:ascii="Arial" w:hAnsi="Arial" w:cs="Arial"/>
          <w:color w:val="auto"/>
          <w:sz w:val="20"/>
          <w:szCs w:val="20"/>
        </w:rPr>
        <w:fldChar w:fldCharType="separate"/>
      </w:r>
      <w:r w:rsidRPr="002A07E9">
        <w:rPr>
          <w:rFonts w:ascii="Arial" w:hAnsi="Arial" w:cs="Arial"/>
          <w:noProof/>
          <w:color w:val="auto"/>
          <w:sz w:val="20"/>
          <w:szCs w:val="20"/>
        </w:rPr>
        <w:t>41</w:t>
      </w:r>
      <w:r w:rsidR="00FA3EF7" w:rsidRPr="002A07E9">
        <w:rPr>
          <w:rFonts w:ascii="Arial" w:hAnsi="Arial" w:cs="Arial"/>
          <w:color w:val="auto"/>
          <w:sz w:val="20"/>
          <w:szCs w:val="20"/>
        </w:rPr>
        <w:fldChar w:fldCharType="end"/>
      </w:r>
      <w:r w:rsidRPr="002A07E9">
        <w:rPr>
          <w:rFonts w:ascii="Arial" w:hAnsi="Arial" w:cs="Arial"/>
          <w:color w:val="auto"/>
          <w:sz w:val="20"/>
          <w:szCs w:val="20"/>
        </w:rPr>
        <w:t>: Planilha Resumo sistema de Resíduos Sólidos</w:t>
      </w:r>
    </w:p>
    <w:p w:rsidR="00C16321" w:rsidRPr="002A07E9" w:rsidRDefault="00E6463A" w:rsidP="00C51095">
      <w:pPr>
        <w:pStyle w:val="PargrafodaLista1"/>
        <w:ind w:left="0"/>
        <w:jc w:val="center"/>
        <w:rPr>
          <w:rFonts w:ascii="Arial" w:hAnsi="Arial" w:cs="Arial"/>
        </w:rPr>
      </w:pPr>
      <w:r>
        <w:rPr>
          <w:noProof/>
        </w:rPr>
        <w:pict>
          <v:shape id="_x0000_i1081" type="#_x0000_t75" style="width:406.9pt;height:125.6pt;visibility:visible">
            <v:imagedata r:id="rId64" o:title=""/>
          </v:shape>
        </w:pict>
      </w:r>
    </w:p>
    <w:p w:rsidR="00C16321" w:rsidRPr="002A07E9" w:rsidRDefault="00C16321" w:rsidP="00C51095">
      <w:pPr>
        <w:pStyle w:val="PargrafodaLista1"/>
        <w:ind w:left="0"/>
        <w:jc w:val="both"/>
        <w:rPr>
          <w:rFonts w:ascii="Arial" w:hAnsi="Arial" w:cs="Arial"/>
        </w:rPr>
      </w:pPr>
    </w:p>
    <w:p w:rsidR="00C16321" w:rsidRPr="002A07E9" w:rsidRDefault="00C16321" w:rsidP="00C51095">
      <w:pPr>
        <w:pStyle w:val="Legenda"/>
        <w:keepNext/>
        <w:spacing w:line="276" w:lineRule="auto"/>
        <w:jc w:val="center"/>
        <w:rPr>
          <w:rFonts w:ascii="Arial" w:hAnsi="Arial" w:cs="Arial"/>
          <w:color w:val="auto"/>
          <w:sz w:val="20"/>
          <w:szCs w:val="20"/>
        </w:rPr>
      </w:pPr>
      <w:r w:rsidRPr="002A07E9">
        <w:rPr>
          <w:rFonts w:ascii="Arial" w:hAnsi="Arial" w:cs="Arial"/>
          <w:color w:val="auto"/>
          <w:sz w:val="20"/>
          <w:szCs w:val="20"/>
        </w:rPr>
        <w:t xml:space="preserve">Quadro </w:t>
      </w:r>
      <w:r w:rsidR="00FA3EF7" w:rsidRPr="002A07E9">
        <w:rPr>
          <w:rFonts w:ascii="Arial" w:hAnsi="Arial" w:cs="Arial"/>
          <w:color w:val="auto"/>
          <w:sz w:val="20"/>
          <w:szCs w:val="20"/>
        </w:rPr>
        <w:fldChar w:fldCharType="begin"/>
      </w:r>
      <w:r w:rsidRPr="002A07E9">
        <w:rPr>
          <w:rFonts w:ascii="Arial" w:hAnsi="Arial" w:cs="Arial"/>
          <w:color w:val="auto"/>
          <w:sz w:val="20"/>
          <w:szCs w:val="20"/>
        </w:rPr>
        <w:instrText xml:space="preserve"> SEQ Quadro \* ARABIC </w:instrText>
      </w:r>
      <w:r w:rsidR="00FA3EF7" w:rsidRPr="002A07E9">
        <w:rPr>
          <w:rFonts w:ascii="Arial" w:hAnsi="Arial" w:cs="Arial"/>
          <w:color w:val="auto"/>
          <w:sz w:val="20"/>
          <w:szCs w:val="20"/>
        </w:rPr>
        <w:fldChar w:fldCharType="separate"/>
      </w:r>
      <w:r w:rsidRPr="002A07E9">
        <w:rPr>
          <w:rFonts w:ascii="Arial" w:hAnsi="Arial" w:cs="Arial"/>
          <w:noProof/>
          <w:color w:val="auto"/>
          <w:sz w:val="20"/>
          <w:szCs w:val="20"/>
        </w:rPr>
        <w:t>42</w:t>
      </w:r>
      <w:r w:rsidR="00FA3EF7" w:rsidRPr="002A07E9">
        <w:rPr>
          <w:rFonts w:ascii="Arial" w:hAnsi="Arial" w:cs="Arial"/>
          <w:color w:val="auto"/>
          <w:sz w:val="20"/>
          <w:szCs w:val="20"/>
        </w:rPr>
        <w:fldChar w:fldCharType="end"/>
      </w:r>
      <w:r w:rsidRPr="002A07E9">
        <w:rPr>
          <w:rFonts w:ascii="Arial" w:hAnsi="Arial" w:cs="Arial"/>
          <w:color w:val="auto"/>
          <w:sz w:val="20"/>
          <w:szCs w:val="20"/>
        </w:rPr>
        <w:t>: Planilha Resumo Geral – Receitas e Despesas</w:t>
      </w:r>
    </w:p>
    <w:p w:rsidR="00C16321" w:rsidRPr="002A07E9" w:rsidRDefault="00E6463A" w:rsidP="00C51095">
      <w:pPr>
        <w:pStyle w:val="PargrafodaLista1"/>
        <w:ind w:left="0"/>
        <w:jc w:val="center"/>
        <w:rPr>
          <w:rFonts w:ascii="Arial" w:hAnsi="Arial" w:cs="Arial"/>
        </w:rPr>
      </w:pPr>
      <w:r>
        <w:rPr>
          <w:noProof/>
        </w:rPr>
        <w:pict>
          <v:shape id="_x0000_i1082" type="#_x0000_t75" style="width:406.9pt;height:125.6pt;visibility:visible">
            <v:imagedata r:id="rId65" o:title=""/>
          </v:shape>
        </w:pict>
      </w:r>
    </w:p>
    <w:p w:rsidR="00C16321" w:rsidRPr="002A07E9" w:rsidRDefault="00C16321" w:rsidP="00C51095">
      <w:pPr>
        <w:pStyle w:val="PargrafodaLista1"/>
        <w:ind w:left="0" w:firstLine="709"/>
        <w:jc w:val="both"/>
        <w:rPr>
          <w:rFonts w:ascii="Arial" w:hAnsi="Arial" w:cs="Arial"/>
        </w:rPr>
      </w:pPr>
    </w:p>
    <w:p w:rsidR="00C16321" w:rsidRPr="002A07E9" w:rsidRDefault="00C16321" w:rsidP="00B75F19">
      <w:pPr>
        <w:pStyle w:val="PargrafodaLista1"/>
        <w:spacing w:line="276" w:lineRule="auto"/>
        <w:ind w:left="0" w:firstLine="709"/>
        <w:jc w:val="both"/>
        <w:rPr>
          <w:rFonts w:ascii="Arial" w:hAnsi="Arial" w:cs="Arial"/>
        </w:rPr>
      </w:pPr>
      <w:r w:rsidRPr="002A07E9">
        <w:rPr>
          <w:rFonts w:ascii="Arial" w:hAnsi="Arial" w:cs="Arial"/>
        </w:rPr>
        <w:t>O fluxo de caixa para o período do projeto demonstra que as receitas não cobrem os valores estimados para os investimentos em saneamento básico. Pois os investimentos estão na ordem de R$ 40 milhões de reais, até 2030, para atendimento às metas previstas.</w:t>
      </w:r>
    </w:p>
    <w:p w:rsidR="00C16321" w:rsidRPr="002A07E9" w:rsidRDefault="00C16321" w:rsidP="00B75F19">
      <w:pPr>
        <w:pStyle w:val="PargrafodaLista1"/>
        <w:spacing w:line="276" w:lineRule="auto"/>
        <w:ind w:left="0" w:firstLine="709"/>
        <w:jc w:val="both"/>
        <w:rPr>
          <w:rFonts w:ascii="Arial" w:hAnsi="Arial" w:cs="Arial"/>
        </w:rPr>
      </w:pPr>
    </w:p>
    <w:p w:rsidR="00C16321" w:rsidRPr="002A07E9" w:rsidRDefault="00C16321" w:rsidP="00B75F19">
      <w:pPr>
        <w:pStyle w:val="PargrafodaLista1"/>
        <w:spacing w:line="276" w:lineRule="auto"/>
        <w:ind w:left="0" w:firstLine="709"/>
        <w:jc w:val="both"/>
        <w:rPr>
          <w:rFonts w:ascii="Arial" w:hAnsi="Arial" w:cs="Arial"/>
        </w:rPr>
      </w:pPr>
      <w:r w:rsidRPr="002A07E9">
        <w:rPr>
          <w:rFonts w:ascii="Arial" w:hAnsi="Arial" w:cs="Arial"/>
        </w:rPr>
        <w:t>Esta condição indica uma falta de capacidade para suportar os investimentos somente a partir da tarifa, fazendo-se necessário a aplicação de recursos adicionais de outras fontes que não as receitas advindas da prestação dos serviços.</w:t>
      </w:r>
    </w:p>
    <w:p w:rsidR="00C16321" w:rsidRPr="002A07E9" w:rsidRDefault="00C16321" w:rsidP="00C51095">
      <w:pPr>
        <w:pStyle w:val="PargrafodaLista1"/>
        <w:ind w:left="0" w:firstLine="709"/>
        <w:jc w:val="both"/>
        <w:rPr>
          <w:rFonts w:ascii="Arial" w:hAnsi="Arial" w:cs="Arial"/>
        </w:rPr>
      </w:pPr>
    </w:p>
    <w:p w:rsidR="00C16321" w:rsidRPr="002A07E9" w:rsidRDefault="00C16321" w:rsidP="00B75F19">
      <w:pPr>
        <w:pStyle w:val="PargrafodaLista1"/>
        <w:spacing w:line="276" w:lineRule="auto"/>
        <w:ind w:left="0" w:firstLine="709"/>
        <w:jc w:val="both"/>
        <w:rPr>
          <w:rFonts w:ascii="Arial" w:hAnsi="Arial" w:cs="Arial"/>
        </w:rPr>
      </w:pPr>
      <w:r w:rsidRPr="002A07E9">
        <w:rPr>
          <w:rFonts w:ascii="Arial" w:hAnsi="Arial" w:cs="Arial"/>
        </w:rPr>
        <w:lastRenderedPageBreak/>
        <w:t>No caso de financiamento, custos adicionais deverão ser considerados, como juros, taxa de risco, administração entre outras comumente empregadas em operações financeiras.</w:t>
      </w: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CA7982">
      <w:pPr>
        <w:spacing w:line="276" w:lineRule="auto"/>
        <w:ind w:firstLine="709"/>
        <w:jc w:val="both"/>
        <w:rPr>
          <w:rFonts w:ascii="Arial" w:hAnsi="Arial" w:cs="Arial"/>
        </w:rPr>
      </w:pPr>
    </w:p>
    <w:p w:rsidR="00C16321" w:rsidRPr="002A07E9" w:rsidRDefault="00C16321" w:rsidP="00BB4E9E">
      <w:pPr>
        <w:spacing w:line="276" w:lineRule="auto"/>
        <w:ind w:firstLine="709"/>
        <w:jc w:val="right"/>
        <w:rPr>
          <w:rFonts w:ascii="Arial" w:hAnsi="Arial" w:cs="Arial"/>
          <w:b/>
        </w:rPr>
      </w:pPr>
      <w:r w:rsidRPr="002A07E9">
        <w:rPr>
          <w:rFonts w:ascii="Arial" w:hAnsi="Arial" w:cs="Arial"/>
          <w:b/>
        </w:rPr>
        <w:t>6 FONTES DE FINANCIAMENTO DOS SERVIÇOS PÚBLICOS DE SANEAMENTO BÁSICO</w:t>
      </w:r>
    </w:p>
    <w:p w:rsidR="00C16321" w:rsidRPr="002A07E9" w:rsidRDefault="00C16321" w:rsidP="00BB4E9E">
      <w:pPr>
        <w:pStyle w:val="Ttulo2"/>
        <w:numPr>
          <w:ilvl w:val="0"/>
          <w:numId w:val="29"/>
        </w:numPr>
        <w:tabs>
          <w:tab w:val="clear" w:pos="3969"/>
        </w:tabs>
        <w:spacing w:line="276" w:lineRule="auto"/>
        <w:rPr>
          <w:rFonts w:ascii="Arial" w:hAnsi="Arial" w:cs="Arial"/>
        </w:rPr>
      </w:pPr>
      <w:bookmarkStart w:id="308" w:name="_Toc299633813"/>
      <w:bookmarkStart w:id="309" w:name="_Toc299634077"/>
      <w:bookmarkStart w:id="310" w:name="_Toc299635049"/>
      <w:r w:rsidRPr="002A07E9">
        <w:rPr>
          <w:rFonts w:ascii="Arial" w:hAnsi="Arial" w:cs="Arial"/>
        </w:rPr>
        <w:lastRenderedPageBreak/>
        <w:t>FONTES DE FINANCIAMENTO DOS SERVIÇOS PÚBLICOS DE SANEAMENTO BÁSICO</w:t>
      </w:r>
      <w:bookmarkEnd w:id="308"/>
      <w:bookmarkEnd w:id="309"/>
      <w:bookmarkEnd w:id="310"/>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O conceito de modicidade tarifária compreende essencialmente em estabelecer-se preços razoáveis a partir de uma “tarifa justa”.</w:t>
      </w: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Defini-se modicidade como preços razoáveis, ao alcance dos usuários (Mukai, 1998), compatíveis com as suas condições financeiras (Faria, 2000), de modo a não onerar excessivamente (Bandeira de Mello, 2001), o usuário dos serviços.</w:t>
      </w: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O princípio da modicidade tarifária está diretamente relacionado com a condição de equilíbrio econômico-financeiro dos serviços, que por um lado vai proporcionar ao prestador de serviços segurança quanto aos impactos nos custos e que por outro lado garantirá aos usuários uma tarifária razoável.</w:t>
      </w: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A necessidade de investimentos extraordinários à tarifa será inevitável para fins de atendimento às demandas previstas no Plano Municipal de Saneamento Básico</w:t>
      </w:r>
    </w:p>
    <w:p w:rsidR="00C16321" w:rsidRPr="002A07E9" w:rsidRDefault="00C16321" w:rsidP="00977180">
      <w:pPr>
        <w:spacing w:line="276" w:lineRule="auto"/>
        <w:ind w:left="1728"/>
        <w:jc w:val="both"/>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A seguir são apresentadas algumas possíveis fontes de recursos para os serviços de saneamento básico:</w:t>
      </w:r>
    </w:p>
    <w:p w:rsidR="00C16321" w:rsidRPr="002A07E9" w:rsidRDefault="00C16321" w:rsidP="00977180">
      <w:pPr>
        <w:spacing w:line="276" w:lineRule="auto"/>
        <w:ind w:firstLine="709"/>
        <w:jc w:val="both"/>
        <w:rPr>
          <w:rFonts w:ascii="Arial" w:hAnsi="Arial" w:cs="Arial"/>
          <w:lang w:val="pt-PT"/>
        </w:rPr>
      </w:pPr>
    </w:p>
    <w:p w:rsidR="00C16321" w:rsidRPr="002A07E9" w:rsidRDefault="00C16321" w:rsidP="00BB490C">
      <w:pPr>
        <w:pStyle w:val="PargrafodaLista"/>
        <w:numPr>
          <w:ilvl w:val="0"/>
          <w:numId w:val="13"/>
        </w:numPr>
        <w:spacing w:line="276" w:lineRule="auto"/>
        <w:jc w:val="both"/>
        <w:rPr>
          <w:rFonts w:ascii="Arial" w:hAnsi="Arial" w:cs="Arial"/>
          <w:b/>
        </w:rPr>
      </w:pPr>
      <w:r w:rsidRPr="002A07E9">
        <w:rPr>
          <w:rFonts w:ascii="Arial" w:hAnsi="Arial" w:cs="Arial"/>
          <w:b/>
        </w:rPr>
        <w:t>Recursos de taxas e tarifas</w:t>
      </w:r>
    </w:p>
    <w:p w:rsidR="00C16321" w:rsidRPr="002A07E9" w:rsidRDefault="00C16321" w:rsidP="00977180">
      <w:pPr>
        <w:spacing w:line="276" w:lineRule="auto"/>
        <w:ind w:left="360"/>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 xml:space="preserve">Compreendem os recursos decorrentes da efetiva cobrança pelos serviços prestados. A origem destes recursos está atrelada aos modelos institucionais para a gestão dos serviços.  </w:t>
      </w: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A partir da cobrança de tarifas ou taxas, a administração municipal pode obter as receitas para implantação do plano de saneamento básico.</w:t>
      </w: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A necessidade de sustentabilidade do PMSB poderá resultar em revisão de tarifas, seja de seus valores ou quanto a sua forma e critérios de cobrança, visto que de forma geral as condições comumente não refletem as particularidades locais nem mesmo admite critérios sócio-econômicos que permitam uma cobrança mais justa.</w:t>
      </w: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lastRenderedPageBreak/>
        <w:t>Incremento de valores à tarifas ou taxas existentes com o propósito específico pode ser também uma ferramenta aplicável, de forma a proporcionar recursos específicos para finalidades pré-determinadas.</w:t>
      </w:r>
    </w:p>
    <w:p w:rsidR="00C16321" w:rsidRPr="002A07E9" w:rsidRDefault="00C16321" w:rsidP="00977180">
      <w:pPr>
        <w:spacing w:line="276" w:lineRule="auto"/>
        <w:ind w:firstLine="709"/>
        <w:jc w:val="both"/>
        <w:rPr>
          <w:rFonts w:ascii="Arial" w:hAnsi="Arial" w:cs="Arial"/>
        </w:rPr>
      </w:pPr>
    </w:p>
    <w:p w:rsidR="00C16321" w:rsidRPr="002A07E9" w:rsidRDefault="00C16321" w:rsidP="00BB490C">
      <w:pPr>
        <w:pStyle w:val="PargrafodaLista"/>
        <w:numPr>
          <w:ilvl w:val="0"/>
          <w:numId w:val="13"/>
        </w:numPr>
        <w:spacing w:line="276" w:lineRule="auto"/>
        <w:jc w:val="both"/>
        <w:rPr>
          <w:rFonts w:ascii="Arial" w:hAnsi="Arial" w:cs="Arial"/>
          <w:b/>
        </w:rPr>
      </w:pPr>
      <w:r w:rsidRPr="002A07E9">
        <w:rPr>
          <w:rFonts w:ascii="Arial" w:hAnsi="Arial" w:cs="Arial"/>
          <w:b/>
        </w:rPr>
        <w:t>Recursos não onerosos</w:t>
      </w:r>
    </w:p>
    <w:p w:rsidR="00C16321" w:rsidRPr="002A07E9" w:rsidRDefault="00C16321" w:rsidP="00977180">
      <w:pPr>
        <w:spacing w:line="276" w:lineRule="auto"/>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Recursos não onerosos, ou seja, aqueles disponibilizados a “fundo perdido” apresentam-se como a forma desejável dos administradores públicos, entretanto, em razão do modelo de política de investimentos do governo federal, esta modalidade é muito remota em razão dos pré-requisitos estabelecidos pelos órgãos públicos, cujo enquadramento de cidades de menor índice de desenvolvimento são prioritários.</w:t>
      </w:r>
    </w:p>
    <w:p w:rsidR="00C16321" w:rsidRPr="002A07E9" w:rsidRDefault="00C16321" w:rsidP="00977180">
      <w:pPr>
        <w:spacing w:line="276" w:lineRule="auto"/>
        <w:jc w:val="both"/>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Contudo a articulação política e a disponibilidade de projetos executivos de engenharia alinhados às ações do Plano municipal de saneamento Básico, poder ser diferencial na obtenção de recursos não onerosos, os quais em algumas situações, acabam não sendo distribuídos por falta de documentação e planejamento adequado por parte dos interessados.</w:t>
      </w:r>
    </w:p>
    <w:p w:rsidR="00C16321" w:rsidRPr="002A07E9" w:rsidRDefault="00C16321" w:rsidP="00977180">
      <w:pPr>
        <w:spacing w:line="276" w:lineRule="auto"/>
        <w:rPr>
          <w:rFonts w:ascii="Arial" w:hAnsi="Arial" w:cs="Arial"/>
        </w:rPr>
      </w:pPr>
    </w:p>
    <w:p w:rsidR="00C16321" w:rsidRPr="002A07E9" w:rsidRDefault="00C16321" w:rsidP="00BB490C">
      <w:pPr>
        <w:pStyle w:val="PargrafodaLista"/>
        <w:numPr>
          <w:ilvl w:val="0"/>
          <w:numId w:val="13"/>
        </w:numPr>
        <w:spacing w:line="276" w:lineRule="auto"/>
        <w:jc w:val="both"/>
        <w:rPr>
          <w:rFonts w:ascii="Arial" w:hAnsi="Arial" w:cs="Arial"/>
          <w:b/>
        </w:rPr>
      </w:pPr>
      <w:r w:rsidRPr="002A07E9">
        <w:rPr>
          <w:rFonts w:ascii="Arial" w:hAnsi="Arial" w:cs="Arial"/>
          <w:b/>
        </w:rPr>
        <w:t>Recursos de fundos</w:t>
      </w:r>
    </w:p>
    <w:p w:rsidR="00C16321" w:rsidRPr="002A07E9" w:rsidRDefault="00C16321" w:rsidP="00977180">
      <w:pPr>
        <w:pStyle w:val="PargrafodaLista"/>
        <w:spacing w:line="276" w:lineRule="auto"/>
        <w:rPr>
          <w:rFonts w:ascii="Arial" w:hAnsi="Arial" w:cs="Arial"/>
          <w:b/>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Os entes da Federação, isoladamente ou reunidos em consórcios públicos, poderão instituir fundos, aos quais poderão ser destina</w:t>
      </w:r>
      <w:r w:rsidRPr="002A07E9">
        <w:rPr>
          <w:rFonts w:ascii="Arial" w:hAnsi="Arial" w:cs="Arial"/>
        </w:rPr>
        <w:softHyphen/>
        <w:t>das, entre outros recursos, parcelas das receitas dos serviços, com a finalidade de custear, na conformidade do disposto nos respectivos planos de saneamento básico, a universalização dos serviços públi</w:t>
      </w:r>
      <w:r w:rsidRPr="002A07E9">
        <w:rPr>
          <w:rFonts w:ascii="Arial" w:hAnsi="Arial" w:cs="Arial"/>
        </w:rPr>
        <w:softHyphen/>
        <w:t>cos de saneamento básico.</w:t>
      </w: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Os recursos dos fundos a que se refere o caput deste artigo pode</w:t>
      </w:r>
      <w:r w:rsidRPr="002A07E9">
        <w:rPr>
          <w:rFonts w:ascii="Arial" w:hAnsi="Arial" w:cs="Arial"/>
        </w:rPr>
        <w:softHyphen/>
        <w:t>rão ser utilizados como fontes ou garantias em operações de crédito para financiamento dos investimentos necessários à universalização dos serviços públicos de saneamento básico.</w:t>
      </w:r>
    </w:p>
    <w:p w:rsidR="00C16321" w:rsidRPr="002A07E9" w:rsidRDefault="00C16321" w:rsidP="00977180">
      <w:pPr>
        <w:spacing w:line="276" w:lineRule="auto"/>
        <w:jc w:val="both"/>
        <w:rPr>
          <w:rFonts w:ascii="Arial" w:hAnsi="Arial" w:cs="Arial"/>
        </w:rPr>
      </w:pPr>
    </w:p>
    <w:p w:rsidR="00C16321" w:rsidRPr="002A07E9" w:rsidRDefault="00C16321" w:rsidP="00BB490C">
      <w:pPr>
        <w:pStyle w:val="PargrafodaLista"/>
        <w:numPr>
          <w:ilvl w:val="0"/>
          <w:numId w:val="14"/>
        </w:numPr>
        <w:spacing w:line="276" w:lineRule="auto"/>
        <w:jc w:val="both"/>
        <w:rPr>
          <w:rFonts w:ascii="Arial" w:hAnsi="Arial" w:cs="Arial"/>
          <w:b/>
        </w:rPr>
      </w:pPr>
      <w:r w:rsidRPr="002A07E9">
        <w:rPr>
          <w:rFonts w:ascii="Arial" w:hAnsi="Arial" w:cs="Arial"/>
          <w:b/>
        </w:rPr>
        <w:t>Fontes de financiamento</w:t>
      </w:r>
    </w:p>
    <w:p w:rsidR="00C16321" w:rsidRPr="002A07E9" w:rsidRDefault="00C16321" w:rsidP="00977180">
      <w:pPr>
        <w:spacing w:line="276" w:lineRule="auto"/>
        <w:jc w:val="both"/>
        <w:rPr>
          <w:rFonts w:ascii="Arial" w:hAnsi="Arial" w:cs="Arial"/>
          <w:b/>
          <w:lang w:eastAsia="en-US"/>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A obtenção de recursos onerosos pode através de convênios ou contratos, apresentar-se como uma das alternativas mais comuns para viabilizar os investimentos em saneamento. As principais fontes de financiamento estão destacadas a seguir:</w:t>
      </w:r>
    </w:p>
    <w:p w:rsidR="00C16321" w:rsidRPr="002A07E9" w:rsidRDefault="00C16321" w:rsidP="00977180">
      <w:pPr>
        <w:spacing w:line="276" w:lineRule="auto"/>
        <w:ind w:firstLine="709"/>
        <w:jc w:val="both"/>
        <w:rPr>
          <w:rFonts w:ascii="Arial" w:hAnsi="Arial" w:cs="Arial"/>
        </w:rPr>
      </w:pPr>
    </w:p>
    <w:p w:rsidR="00C16321" w:rsidRPr="002A07E9" w:rsidRDefault="00C16321" w:rsidP="00BB490C">
      <w:pPr>
        <w:pStyle w:val="PargrafodaLista"/>
        <w:numPr>
          <w:ilvl w:val="1"/>
          <w:numId w:val="14"/>
        </w:numPr>
        <w:spacing w:line="276" w:lineRule="auto"/>
        <w:jc w:val="both"/>
        <w:rPr>
          <w:rFonts w:ascii="Arial" w:hAnsi="Arial" w:cs="Arial"/>
          <w:b/>
        </w:rPr>
      </w:pPr>
      <w:r w:rsidRPr="002A07E9">
        <w:rPr>
          <w:rFonts w:ascii="Arial" w:hAnsi="Arial" w:cs="Arial"/>
          <w:b/>
        </w:rPr>
        <w:lastRenderedPageBreak/>
        <w:t>BNDES - Banco Nacional de Desenvolvimento Econômico e Social</w:t>
      </w:r>
    </w:p>
    <w:p w:rsidR="00C16321" w:rsidRPr="002A07E9" w:rsidRDefault="00C16321" w:rsidP="00977180">
      <w:pPr>
        <w:spacing w:line="276" w:lineRule="auto"/>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O BNDES apóia projetos de investimentos, públicos ou privados, que contribuam para a universalização do acesso aos serviços de saneamento básico e à recuperação de áreas ambientalmente degradadas, a partir da gestão integrada dos recursos hídricos e da adoção das bacias hidrográficas como unidade básica de planejamento.</w:t>
      </w: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A linha Saneamento Ambiental e Recursos Hídricos financia investimentos relacionados a: Abastecimento de água, esgotamento sanitário, efluentes e resíduos industriais, resíduos sólidos, gestão de recursos hídricos (tecnologias e processos, bacias hidrográficas), recuperação de áreas ambientalmente degradadas, desenvolvimento institucional, despoluição de bacias, em regiões onde já estejam constituídos Comitês e macrodrenagem.</w:t>
      </w:r>
    </w:p>
    <w:p w:rsidR="00C16321" w:rsidRPr="002A07E9" w:rsidRDefault="00C16321" w:rsidP="00977180">
      <w:pPr>
        <w:spacing w:line="276" w:lineRule="auto"/>
        <w:ind w:firstLine="709"/>
        <w:jc w:val="both"/>
        <w:rPr>
          <w:rFonts w:ascii="Arial" w:hAnsi="Arial" w:cs="Arial"/>
        </w:rPr>
      </w:pPr>
    </w:p>
    <w:p w:rsidR="00C16321" w:rsidRPr="002A07E9" w:rsidRDefault="00C16321" w:rsidP="00BB490C">
      <w:pPr>
        <w:pStyle w:val="PargrafodaLista"/>
        <w:numPr>
          <w:ilvl w:val="1"/>
          <w:numId w:val="14"/>
        </w:numPr>
        <w:spacing w:line="276" w:lineRule="auto"/>
        <w:jc w:val="both"/>
        <w:rPr>
          <w:rFonts w:ascii="Arial" w:hAnsi="Arial" w:cs="Arial"/>
          <w:b/>
        </w:rPr>
      </w:pPr>
      <w:r w:rsidRPr="002A07E9">
        <w:rPr>
          <w:rFonts w:ascii="Arial" w:hAnsi="Arial" w:cs="Arial"/>
          <w:b/>
        </w:rPr>
        <w:t>FUNASA - Fundação Nacional de Saúde</w:t>
      </w:r>
    </w:p>
    <w:p w:rsidR="00C16321" w:rsidRPr="002A07E9" w:rsidRDefault="00C16321" w:rsidP="00977180">
      <w:pPr>
        <w:pStyle w:val="PargrafodaLista"/>
        <w:spacing w:line="276" w:lineRule="auto"/>
        <w:ind w:left="1440"/>
        <w:rPr>
          <w:rFonts w:ascii="Arial" w:hAnsi="Arial" w:cs="Arial"/>
          <w:b/>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 xml:space="preserve">A missão institucional da Fundação Nacional de Saúde compreende duas vertentes principais que irão se desenvolver mediante a elaboração de planos estratégicos nos segmentos de Saneamento Ambiental e de Atenção Integral à Saúde Indígena. A FUNASA como integrante do componente de infraestrutura social e urbana do Programa de Aceleração do Crescimento (PAC), atua em articulação com os Ministérios das Cidades e da Integração Nacional, e priorizou cinco eixos de atuação, sendo: </w:t>
      </w:r>
      <w:hyperlink r:id="rId66" w:history="1">
        <w:r w:rsidRPr="002A07E9">
          <w:rPr>
            <w:rFonts w:ascii="Arial" w:hAnsi="Arial" w:cs="Arial"/>
          </w:rPr>
          <w:t xml:space="preserve">Saneamento em Áreas Especiais, </w:t>
        </w:r>
      </w:hyperlink>
      <w:hyperlink r:id="rId67" w:history="1">
        <w:r w:rsidRPr="002A07E9">
          <w:rPr>
            <w:rFonts w:ascii="Arial" w:hAnsi="Arial" w:cs="Arial"/>
          </w:rPr>
          <w:t xml:space="preserve">Saneamento em áreas de relevante interesse epidemiológico, </w:t>
        </w:r>
      </w:hyperlink>
      <w:hyperlink r:id="rId68" w:history="1">
        <w:r w:rsidRPr="002A07E9">
          <w:rPr>
            <w:rFonts w:ascii="Arial" w:hAnsi="Arial" w:cs="Arial"/>
          </w:rPr>
          <w:t xml:space="preserve">Saneamento em municípios com população total de até 50.000 habitantes, </w:t>
        </w:r>
      </w:hyperlink>
      <w:hyperlink r:id="rId69" w:history="1">
        <w:r w:rsidRPr="002A07E9">
          <w:rPr>
            <w:rFonts w:ascii="Arial" w:hAnsi="Arial" w:cs="Arial"/>
          </w:rPr>
          <w:t xml:space="preserve">Saneamento Rural e </w:t>
        </w:r>
      </w:hyperlink>
      <w:hyperlink r:id="rId70" w:history="1">
        <w:r w:rsidRPr="002A07E9">
          <w:rPr>
            <w:rFonts w:ascii="Arial" w:hAnsi="Arial" w:cs="Arial"/>
          </w:rPr>
          <w:t>Ações complementares de saneamento</w:t>
        </w:r>
      </w:hyperlink>
      <w:r w:rsidRPr="002A07E9">
        <w:rPr>
          <w:rFonts w:ascii="Arial" w:hAnsi="Arial" w:cs="Arial"/>
        </w:rPr>
        <w:t>.</w:t>
      </w: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 xml:space="preserve">A FUNASA financia obras que contemplem uma etapa útil por convênio como forma de beneficiar a população em curto espaço de tempo. </w:t>
      </w: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Recursos da FUNASA podem ser obtidos também a partir de contratos não onerosos, mediante eventual disponibilidade de recursos em linhas específicas para esta modalidade, o que não tem sido comum, em razão das diretrizes do PAC.</w:t>
      </w: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p>
    <w:p w:rsidR="00C16321" w:rsidRPr="002A07E9" w:rsidRDefault="00C16321" w:rsidP="00BB490C">
      <w:pPr>
        <w:pStyle w:val="PargrafodaLista"/>
        <w:numPr>
          <w:ilvl w:val="1"/>
          <w:numId w:val="14"/>
        </w:numPr>
        <w:spacing w:line="276" w:lineRule="auto"/>
        <w:jc w:val="both"/>
        <w:rPr>
          <w:rFonts w:ascii="Arial" w:hAnsi="Arial" w:cs="Arial"/>
          <w:b/>
        </w:rPr>
      </w:pPr>
      <w:r w:rsidRPr="002A07E9">
        <w:rPr>
          <w:rFonts w:ascii="Arial" w:hAnsi="Arial" w:cs="Arial"/>
          <w:b/>
        </w:rPr>
        <w:lastRenderedPageBreak/>
        <w:t>FGTS - Fundo de Garantia do Tempo de Serviço</w:t>
      </w:r>
    </w:p>
    <w:p w:rsidR="00C16321" w:rsidRPr="002A07E9" w:rsidRDefault="00C16321" w:rsidP="00977180">
      <w:pPr>
        <w:pStyle w:val="PargrafodaLista"/>
        <w:spacing w:line="276" w:lineRule="auto"/>
        <w:ind w:left="1440"/>
        <w:rPr>
          <w:rFonts w:ascii="Arial" w:hAnsi="Arial" w:cs="Arial"/>
          <w:b/>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Através da Caixa econômica federal o Fundo de Garantia do Tempo de Serviço (FGTS) foi criado na década de 60 para proteger o trabalhador demitido sem justa causa. Sendo assim, no início de cada mês, os empregadores depositam, em contas abertas na CAIXA, em nome dos seus empregados e vinculadas ao contrato de trabalho, o valor correspondente a 8% do salário de cada funcionário.</w:t>
      </w: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Com o fundo, o trabalhador tem a chance de formar um patrimônio, bem como adquirir sua casa própria, com os recursos da conta vinculada. Além de favorecer os trabalhadores, o FGTS financia programas de habitação popular, saneamento básico e infraestrutura urbana, que beneficiam a sociedade, em geral, principalmente a de menor renda.</w:t>
      </w: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p>
    <w:p w:rsidR="00C16321" w:rsidRPr="002A07E9" w:rsidRDefault="00C16321" w:rsidP="00BB490C">
      <w:pPr>
        <w:pStyle w:val="PargrafodaLista"/>
        <w:numPr>
          <w:ilvl w:val="1"/>
          <w:numId w:val="14"/>
        </w:numPr>
        <w:spacing w:line="276" w:lineRule="auto"/>
        <w:jc w:val="both"/>
        <w:rPr>
          <w:rFonts w:ascii="Arial" w:hAnsi="Arial" w:cs="Arial"/>
          <w:b/>
        </w:rPr>
      </w:pPr>
      <w:r w:rsidRPr="002A07E9">
        <w:rPr>
          <w:rFonts w:ascii="Arial" w:hAnsi="Arial" w:cs="Arial"/>
          <w:b/>
        </w:rPr>
        <w:t>FAT - Fundo de Amparo ao trabalhador:</w:t>
      </w: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O BNDES informa que existe saldo dos depósitos especiais do FAT vinculados à infra-estrutura.</w:t>
      </w: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Segundo a mesma fonte, esses recursos destinam-se a programas de financiamento a projetos de infra-estrutura nos setores de energia, transporte, saneamento, telecomunicações e logística, e a projetos de infra-estrutura industrial, nos setores de papel e celulose, siderurgia, petroquímica e bens de capital sob encomenda.</w:t>
      </w:r>
    </w:p>
    <w:p w:rsidR="00C16321" w:rsidRPr="002A07E9" w:rsidRDefault="00C16321" w:rsidP="00977180">
      <w:pPr>
        <w:spacing w:line="276" w:lineRule="auto"/>
        <w:ind w:firstLine="709"/>
        <w:jc w:val="both"/>
        <w:rPr>
          <w:rFonts w:ascii="Arial" w:hAnsi="Arial" w:cs="Arial"/>
        </w:rPr>
      </w:pPr>
    </w:p>
    <w:p w:rsidR="00C16321" w:rsidRPr="002A07E9" w:rsidRDefault="00C16321" w:rsidP="00BB490C">
      <w:pPr>
        <w:pStyle w:val="PargrafodaLista"/>
        <w:numPr>
          <w:ilvl w:val="1"/>
          <w:numId w:val="14"/>
        </w:numPr>
        <w:spacing w:line="276" w:lineRule="auto"/>
        <w:jc w:val="both"/>
        <w:rPr>
          <w:rFonts w:ascii="Arial" w:hAnsi="Arial" w:cs="Arial"/>
          <w:b/>
        </w:rPr>
      </w:pPr>
      <w:r w:rsidRPr="002A07E9">
        <w:rPr>
          <w:rFonts w:ascii="Arial" w:hAnsi="Arial" w:cs="Arial"/>
          <w:b/>
        </w:rPr>
        <w:t>BADESC - Agência de Fomento do Estado de Santa Catarina S.A.</w:t>
      </w: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 xml:space="preserve">Através do Pro-FDM o BADESC visa apoiar, com financiamentos de médio e longo prazo, a realização de obras de infra-estrutura e melhoria dos serviços nos municípios do Estado de Santa Catarina, resgatando a retomada do crescimento econômico com geração de emprego e renda à gente catarinense. </w:t>
      </w: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 xml:space="preserve">As prefeituras devem atender as seguintes condições: </w:t>
      </w: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 xml:space="preserve">Plano que demonstre as reais condições de melhoria da gestão e arrecadação fiscal, em decorrência da execução do plano de investimentos; </w:t>
      </w: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Capacidade de endividamento e de pagamento de acordo com as normas pertinentes emanadas do Senado Federal, obedecidas ainda, as normas complementares, dali decorrentes;</w:t>
      </w: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Convênio de adesão ao Programa da Secretaria de Estado do Planejamento;</w:t>
      </w: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 xml:space="preserve">Para contratar o Pro-FDm os financiamentos no âmbito serão objeto de contratos específicos entre o BADESC e os mutuários, obedecido sempre o conjunto de normas principais e acessórias estabelecidas para aplicações de recursos da espécie e que atendam, sob todas as condições os objetivos do Programa. </w:t>
      </w:r>
    </w:p>
    <w:p w:rsidR="00C16321" w:rsidRPr="002A07E9" w:rsidRDefault="00C16321" w:rsidP="00977180">
      <w:pPr>
        <w:spacing w:line="276" w:lineRule="auto"/>
        <w:ind w:firstLine="709"/>
        <w:jc w:val="both"/>
        <w:rPr>
          <w:rFonts w:ascii="Arial" w:hAnsi="Arial" w:cs="Arial"/>
        </w:rPr>
      </w:pPr>
    </w:p>
    <w:p w:rsidR="00C16321" w:rsidRPr="002A07E9" w:rsidRDefault="00C16321" w:rsidP="00BB490C">
      <w:pPr>
        <w:pStyle w:val="PargrafodaLista"/>
        <w:numPr>
          <w:ilvl w:val="1"/>
          <w:numId w:val="14"/>
        </w:numPr>
        <w:spacing w:line="276" w:lineRule="auto"/>
        <w:jc w:val="both"/>
        <w:rPr>
          <w:rFonts w:ascii="Arial" w:hAnsi="Arial" w:cs="Arial"/>
          <w:b/>
        </w:rPr>
      </w:pPr>
      <w:r w:rsidRPr="002A07E9">
        <w:rPr>
          <w:rFonts w:ascii="Arial" w:hAnsi="Arial" w:cs="Arial"/>
          <w:b/>
        </w:rPr>
        <w:t>Fundos Internacionais de Investimento</w:t>
      </w: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As prefeituras têm acesso também a fontes de financiamentos internacionais, as quais poderiam com isso ampliar suas opções de condições, taxas e amortizações para a contratação de empréstimos. As fontes são inúmeras e as taxas diferenciadas, porém os requisitos para a contratação são grandes, o que absorve do tomador muita organização e atenção nos procedimentos a serem adotados.</w:t>
      </w: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Uma das principais fontes de financiamento internacional é o BIRD (International Bank for Reconstruction and Development).</w:t>
      </w: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O BIRD foi criado em 1945 e conta hoje com 185 países membros, entre eles o Brasil. Juntamente com a IDA (Associação Internacional de Desenvolvimento), constitui o Banco Mundial, organização que tem como principal objetivo à promoção do progresso econômico e social dos países membros mediante o financiamento de projetos com vistas à melhoria das condições de vida nesses países.</w:t>
      </w: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O BIRD é uma das maiores fontes de conhecimento e financiamento do mundo, que oferece apoio aos governos dos países membros em seus esforços para investir em escolas e centros de saúde, fornecimento de água e energia, combate a doenças e proteção ao meio ambiente.</w:t>
      </w: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lastRenderedPageBreak/>
        <w:t xml:space="preserve">Ao contrário dos bancos comerciais, o Banco Mundial fornece crédito a juros baixos ou até mesmo sem juros aos países que não conseguem obter empréstimos para desenvolvimento. </w:t>
      </w:r>
    </w:p>
    <w:p w:rsidR="00C16321" w:rsidRPr="002A07E9" w:rsidRDefault="00C16321" w:rsidP="00977180">
      <w:pPr>
        <w:pStyle w:val="PargrafodaLista"/>
        <w:spacing w:line="276" w:lineRule="auto"/>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Importante destacar que a alocação de recursos públicos federais e os financiamentos com re</w:t>
      </w:r>
      <w:r w:rsidRPr="002A07E9">
        <w:rPr>
          <w:rFonts w:ascii="Arial" w:hAnsi="Arial" w:cs="Arial"/>
        </w:rPr>
        <w:softHyphen/>
        <w:t>cursos da União ou com recursos geridos ou operados por órgãos ou entida</w:t>
      </w:r>
      <w:r w:rsidRPr="002A07E9">
        <w:rPr>
          <w:rFonts w:ascii="Arial" w:hAnsi="Arial" w:cs="Arial"/>
        </w:rPr>
        <w:softHyphen/>
        <w:t>des da União serão feitos em conformidade com as diretrizes e os objetivos estabelecidos nos arts. 48 e 49 da Lei Nacional de Saneamento Básico e com os planos de saneamento básico.</w:t>
      </w:r>
    </w:p>
    <w:p w:rsidR="00C16321" w:rsidRPr="002A07E9" w:rsidRDefault="00C16321" w:rsidP="00977180">
      <w:pPr>
        <w:spacing w:line="276" w:lineRule="auto"/>
        <w:ind w:firstLine="709"/>
        <w:jc w:val="both"/>
        <w:rPr>
          <w:rFonts w:ascii="Arial" w:hAnsi="Arial" w:cs="Arial"/>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De acordo com o decreto 7.217/2010, que regulamenta a Lei 11.445/07, são definidos critérios e condicionantes para alocação de recursos federais, a seguir destacados:</w:t>
      </w:r>
    </w:p>
    <w:p w:rsidR="00C16321" w:rsidRPr="002A07E9" w:rsidRDefault="00C16321" w:rsidP="00977180">
      <w:pPr>
        <w:spacing w:line="276" w:lineRule="auto"/>
        <w:ind w:firstLine="709"/>
        <w:jc w:val="both"/>
        <w:rPr>
          <w:rFonts w:ascii="Arial" w:hAnsi="Arial" w:cs="Arial"/>
          <w:sz w:val="22"/>
          <w:szCs w:val="22"/>
        </w:rPr>
      </w:pPr>
    </w:p>
    <w:p w:rsidR="00C16321" w:rsidRPr="002A07E9" w:rsidRDefault="00C16321" w:rsidP="00977180">
      <w:pPr>
        <w:spacing w:line="276" w:lineRule="auto"/>
        <w:jc w:val="both"/>
        <w:rPr>
          <w:rFonts w:ascii="Arial" w:hAnsi="Arial" w:cs="Arial"/>
          <w:i/>
          <w:sz w:val="22"/>
          <w:szCs w:val="22"/>
        </w:rPr>
      </w:pPr>
      <w:r w:rsidRPr="002A07E9">
        <w:rPr>
          <w:rFonts w:ascii="Arial" w:hAnsi="Arial" w:cs="Arial"/>
          <w:bCs/>
          <w:i/>
          <w:sz w:val="22"/>
          <w:szCs w:val="22"/>
        </w:rPr>
        <w:t>“</w:t>
      </w:r>
      <w:r w:rsidRPr="002A07E9">
        <w:rPr>
          <w:rFonts w:ascii="Arial" w:hAnsi="Arial" w:cs="Arial"/>
          <w:b/>
          <w:bCs/>
          <w:i/>
          <w:sz w:val="22"/>
          <w:szCs w:val="22"/>
        </w:rPr>
        <w:t>Art. 55.</w:t>
      </w:r>
      <w:r w:rsidRPr="002A07E9">
        <w:rPr>
          <w:rFonts w:ascii="Arial" w:hAnsi="Arial" w:cs="Arial"/>
          <w:i/>
          <w:sz w:val="22"/>
          <w:szCs w:val="22"/>
        </w:rPr>
        <w:t xml:space="preserve"> A alocação de recursos públicos federais e os financiamentos com recursos da União ou com recursos geridos ou operados por órgãos ou entidades da União serão feitos em conformidade com os planos de saneamento básico e condicionados: </w:t>
      </w:r>
    </w:p>
    <w:p w:rsidR="00C16321" w:rsidRPr="002A07E9" w:rsidRDefault="00C16321" w:rsidP="00977180">
      <w:pPr>
        <w:spacing w:line="276" w:lineRule="auto"/>
        <w:jc w:val="both"/>
        <w:rPr>
          <w:rFonts w:ascii="Arial" w:hAnsi="Arial" w:cs="Arial"/>
          <w:i/>
          <w:sz w:val="22"/>
          <w:szCs w:val="22"/>
        </w:rPr>
      </w:pPr>
      <w:r w:rsidRPr="002A07E9">
        <w:rPr>
          <w:rFonts w:ascii="Arial" w:hAnsi="Arial" w:cs="Arial"/>
          <w:i/>
          <w:sz w:val="22"/>
          <w:szCs w:val="22"/>
        </w:rPr>
        <w:t xml:space="preserve">I - a observância do disposto nos arts. </w:t>
      </w:r>
      <w:hyperlink r:id="rId71" w:tooltip="Artigo 9 da Lei 11445/07" w:history="1">
        <w:r w:rsidRPr="002A07E9">
          <w:rPr>
            <w:rStyle w:val="Hyperlink"/>
            <w:rFonts w:ascii="Arial" w:hAnsi="Arial" w:cs="Arial"/>
            <w:i/>
            <w:color w:val="auto"/>
            <w:sz w:val="22"/>
            <w:szCs w:val="22"/>
          </w:rPr>
          <w:t>9o</w:t>
        </w:r>
      </w:hyperlink>
      <w:r w:rsidRPr="002A07E9">
        <w:rPr>
          <w:rFonts w:ascii="Arial" w:hAnsi="Arial" w:cs="Arial"/>
          <w:i/>
          <w:sz w:val="22"/>
          <w:szCs w:val="22"/>
        </w:rPr>
        <w:t xml:space="preserve">, e seus incisos, </w:t>
      </w:r>
      <w:hyperlink r:id="rId72" w:tooltip="Artigo 48 da Lei 11445/07" w:history="1">
        <w:r w:rsidRPr="002A07E9">
          <w:rPr>
            <w:rStyle w:val="Hyperlink"/>
            <w:rFonts w:ascii="Arial" w:hAnsi="Arial" w:cs="Arial"/>
            <w:i/>
            <w:color w:val="auto"/>
            <w:sz w:val="22"/>
            <w:szCs w:val="22"/>
          </w:rPr>
          <w:t>48</w:t>
        </w:r>
      </w:hyperlink>
      <w:r w:rsidRPr="002A07E9">
        <w:rPr>
          <w:rFonts w:ascii="Arial" w:hAnsi="Arial" w:cs="Arial"/>
          <w:i/>
          <w:sz w:val="22"/>
          <w:szCs w:val="22"/>
        </w:rPr>
        <w:t xml:space="preserve"> e </w:t>
      </w:r>
      <w:hyperlink r:id="rId73" w:tooltip="Artigo 49 da Lei 11445/07" w:history="1">
        <w:r w:rsidRPr="002A07E9">
          <w:rPr>
            <w:rStyle w:val="Hyperlink"/>
            <w:rFonts w:ascii="Arial" w:hAnsi="Arial" w:cs="Arial"/>
            <w:i/>
            <w:color w:val="auto"/>
            <w:sz w:val="22"/>
            <w:szCs w:val="22"/>
          </w:rPr>
          <w:t>49</w:t>
        </w:r>
      </w:hyperlink>
      <w:r w:rsidRPr="002A07E9">
        <w:rPr>
          <w:rFonts w:ascii="Arial" w:hAnsi="Arial" w:cs="Arial"/>
          <w:i/>
          <w:sz w:val="22"/>
          <w:szCs w:val="22"/>
        </w:rPr>
        <w:t xml:space="preserve"> da Lei no </w:t>
      </w:r>
      <w:hyperlink r:id="rId74" w:tooltip="Lei 11445/07" w:history="1">
        <w:r w:rsidRPr="002A07E9">
          <w:rPr>
            <w:rStyle w:val="Hyperlink"/>
            <w:rFonts w:ascii="Arial" w:hAnsi="Arial" w:cs="Arial"/>
            <w:i/>
            <w:color w:val="auto"/>
            <w:sz w:val="22"/>
            <w:szCs w:val="22"/>
          </w:rPr>
          <w:t>11.445</w:t>
        </w:r>
      </w:hyperlink>
      <w:r w:rsidRPr="002A07E9">
        <w:rPr>
          <w:rFonts w:ascii="Arial" w:hAnsi="Arial" w:cs="Arial"/>
          <w:i/>
          <w:sz w:val="22"/>
          <w:szCs w:val="22"/>
        </w:rPr>
        <w:t xml:space="preserve">, de 2007; </w:t>
      </w:r>
    </w:p>
    <w:p w:rsidR="00C16321" w:rsidRPr="002A07E9" w:rsidRDefault="00C16321" w:rsidP="00977180">
      <w:pPr>
        <w:spacing w:line="276" w:lineRule="auto"/>
        <w:jc w:val="both"/>
        <w:rPr>
          <w:rFonts w:ascii="Arial" w:hAnsi="Arial" w:cs="Arial"/>
          <w:i/>
          <w:sz w:val="22"/>
          <w:szCs w:val="22"/>
        </w:rPr>
      </w:pPr>
    </w:p>
    <w:p w:rsidR="00C16321" w:rsidRPr="002A07E9" w:rsidRDefault="00C16321" w:rsidP="00977180">
      <w:pPr>
        <w:spacing w:line="276" w:lineRule="auto"/>
        <w:jc w:val="both"/>
        <w:rPr>
          <w:rFonts w:ascii="Arial" w:hAnsi="Arial" w:cs="Arial"/>
          <w:i/>
          <w:sz w:val="22"/>
          <w:szCs w:val="22"/>
        </w:rPr>
      </w:pPr>
      <w:r w:rsidRPr="002A07E9">
        <w:rPr>
          <w:rFonts w:ascii="Arial" w:hAnsi="Arial" w:cs="Arial"/>
          <w:i/>
          <w:sz w:val="22"/>
          <w:szCs w:val="22"/>
        </w:rPr>
        <w:t xml:space="preserve">II - ao alcance de índices mínimos de: </w:t>
      </w:r>
    </w:p>
    <w:p w:rsidR="00C16321" w:rsidRPr="002A07E9" w:rsidRDefault="00C16321" w:rsidP="00977180">
      <w:pPr>
        <w:spacing w:line="276" w:lineRule="auto"/>
        <w:jc w:val="both"/>
        <w:rPr>
          <w:rFonts w:ascii="Arial" w:hAnsi="Arial" w:cs="Arial"/>
          <w:i/>
          <w:sz w:val="22"/>
          <w:szCs w:val="22"/>
        </w:rPr>
      </w:pPr>
      <w:r w:rsidRPr="002A07E9">
        <w:rPr>
          <w:rFonts w:ascii="Arial" w:hAnsi="Arial" w:cs="Arial"/>
          <w:i/>
          <w:sz w:val="22"/>
          <w:szCs w:val="22"/>
        </w:rPr>
        <w:t xml:space="preserve">a) desempenho do prestador na gestão técnica, econômica e financeira dos serviços; e </w:t>
      </w:r>
    </w:p>
    <w:p w:rsidR="00C16321" w:rsidRPr="002A07E9" w:rsidRDefault="00C16321" w:rsidP="00977180">
      <w:pPr>
        <w:spacing w:line="276" w:lineRule="auto"/>
        <w:jc w:val="both"/>
        <w:rPr>
          <w:rFonts w:ascii="Arial" w:hAnsi="Arial" w:cs="Arial"/>
          <w:i/>
          <w:sz w:val="22"/>
          <w:szCs w:val="22"/>
        </w:rPr>
      </w:pPr>
    </w:p>
    <w:p w:rsidR="00C16321" w:rsidRPr="002A07E9" w:rsidRDefault="00C16321" w:rsidP="00977180">
      <w:pPr>
        <w:spacing w:line="276" w:lineRule="auto"/>
        <w:jc w:val="both"/>
        <w:rPr>
          <w:rFonts w:ascii="Arial" w:hAnsi="Arial" w:cs="Arial"/>
          <w:i/>
          <w:sz w:val="22"/>
          <w:szCs w:val="22"/>
        </w:rPr>
      </w:pPr>
      <w:r w:rsidRPr="002A07E9">
        <w:rPr>
          <w:rFonts w:ascii="Arial" w:hAnsi="Arial" w:cs="Arial"/>
          <w:i/>
          <w:sz w:val="22"/>
          <w:szCs w:val="22"/>
        </w:rPr>
        <w:t xml:space="preserve">b) eficiência e eficácia dos serviços, ao longo da vida útil do empreendimento; </w:t>
      </w:r>
    </w:p>
    <w:p w:rsidR="00C16321" w:rsidRPr="002A07E9" w:rsidRDefault="00C16321" w:rsidP="00977180">
      <w:pPr>
        <w:spacing w:line="276" w:lineRule="auto"/>
        <w:jc w:val="both"/>
        <w:rPr>
          <w:rFonts w:ascii="Arial" w:hAnsi="Arial" w:cs="Arial"/>
          <w:i/>
          <w:sz w:val="22"/>
          <w:szCs w:val="22"/>
        </w:rPr>
      </w:pPr>
    </w:p>
    <w:p w:rsidR="00C16321" w:rsidRPr="002A07E9" w:rsidRDefault="00C16321" w:rsidP="00977180">
      <w:pPr>
        <w:spacing w:line="276" w:lineRule="auto"/>
        <w:jc w:val="both"/>
        <w:rPr>
          <w:rFonts w:ascii="Arial" w:hAnsi="Arial" w:cs="Arial"/>
          <w:i/>
          <w:sz w:val="22"/>
          <w:szCs w:val="22"/>
        </w:rPr>
      </w:pPr>
      <w:r w:rsidRPr="002A07E9">
        <w:rPr>
          <w:rFonts w:ascii="Arial" w:hAnsi="Arial" w:cs="Arial"/>
          <w:i/>
          <w:sz w:val="22"/>
          <w:szCs w:val="22"/>
        </w:rPr>
        <w:t xml:space="preserve">III - à adequada operação e manutenção dos empreendimentos anteriormente financiados com recursos mencionados no caput; e </w:t>
      </w:r>
    </w:p>
    <w:p w:rsidR="00C16321" w:rsidRPr="002A07E9" w:rsidRDefault="00C16321" w:rsidP="00977180">
      <w:pPr>
        <w:spacing w:line="276" w:lineRule="auto"/>
        <w:jc w:val="both"/>
        <w:rPr>
          <w:rFonts w:ascii="Arial" w:hAnsi="Arial" w:cs="Arial"/>
          <w:i/>
          <w:sz w:val="22"/>
          <w:szCs w:val="22"/>
        </w:rPr>
      </w:pPr>
    </w:p>
    <w:p w:rsidR="00C16321" w:rsidRPr="002A07E9" w:rsidRDefault="00C16321" w:rsidP="00977180">
      <w:pPr>
        <w:spacing w:line="276" w:lineRule="auto"/>
        <w:jc w:val="both"/>
        <w:rPr>
          <w:rFonts w:ascii="Arial" w:hAnsi="Arial" w:cs="Arial"/>
          <w:i/>
          <w:sz w:val="22"/>
          <w:szCs w:val="22"/>
        </w:rPr>
      </w:pPr>
      <w:r w:rsidRPr="002A07E9">
        <w:rPr>
          <w:rFonts w:ascii="Arial" w:hAnsi="Arial" w:cs="Arial"/>
          <w:i/>
          <w:sz w:val="22"/>
          <w:szCs w:val="22"/>
        </w:rPr>
        <w:t xml:space="preserve">IV - à implementação eficaz de programa de redução de perdas de águas no sistema de abastecimento de água, sem prejuízo do acesso aos serviços pela população de baixa renda, quando os recursos forem dirigidos a sistemas de captação de água. </w:t>
      </w:r>
    </w:p>
    <w:p w:rsidR="00C16321" w:rsidRPr="002A07E9" w:rsidRDefault="00C16321" w:rsidP="00977180">
      <w:pPr>
        <w:spacing w:line="276" w:lineRule="auto"/>
        <w:jc w:val="both"/>
        <w:rPr>
          <w:rFonts w:ascii="Arial" w:hAnsi="Arial" w:cs="Arial"/>
          <w:i/>
          <w:sz w:val="22"/>
          <w:szCs w:val="22"/>
        </w:rPr>
      </w:pPr>
    </w:p>
    <w:p w:rsidR="00C16321" w:rsidRPr="002A07E9" w:rsidRDefault="00C16321" w:rsidP="00977180">
      <w:pPr>
        <w:spacing w:line="276" w:lineRule="auto"/>
        <w:jc w:val="both"/>
        <w:rPr>
          <w:rFonts w:ascii="Arial" w:hAnsi="Arial" w:cs="Arial"/>
          <w:i/>
          <w:sz w:val="22"/>
          <w:szCs w:val="22"/>
        </w:rPr>
      </w:pPr>
      <w:r w:rsidRPr="002A07E9">
        <w:rPr>
          <w:rFonts w:ascii="Arial" w:hAnsi="Arial" w:cs="Arial"/>
          <w:i/>
          <w:sz w:val="22"/>
          <w:szCs w:val="22"/>
        </w:rPr>
        <w:t xml:space="preserve">§ 1o O atendimento ao disposto no caput e seus incisos é condição para qualquer entidade de direito público ou privado: </w:t>
      </w:r>
    </w:p>
    <w:p w:rsidR="00C16321" w:rsidRPr="002A07E9" w:rsidRDefault="00C16321" w:rsidP="00977180">
      <w:pPr>
        <w:spacing w:line="276" w:lineRule="auto"/>
        <w:jc w:val="both"/>
        <w:rPr>
          <w:rFonts w:ascii="Arial" w:hAnsi="Arial" w:cs="Arial"/>
          <w:i/>
          <w:sz w:val="22"/>
          <w:szCs w:val="22"/>
        </w:rPr>
      </w:pPr>
    </w:p>
    <w:p w:rsidR="00C16321" w:rsidRPr="002A07E9" w:rsidRDefault="00C16321" w:rsidP="00977180">
      <w:pPr>
        <w:spacing w:line="276" w:lineRule="auto"/>
        <w:jc w:val="both"/>
        <w:rPr>
          <w:rFonts w:ascii="Arial" w:hAnsi="Arial" w:cs="Arial"/>
          <w:i/>
          <w:sz w:val="22"/>
          <w:szCs w:val="22"/>
        </w:rPr>
      </w:pPr>
      <w:r w:rsidRPr="002A07E9">
        <w:rPr>
          <w:rFonts w:ascii="Arial" w:hAnsi="Arial" w:cs="Arial"/>
          <w:i/>
          <w:sz w:val="22"/>
          <w:szCs w:val="22"/>
        </w:rPr>
        <w:t xml:space="preserve">I - receber transferências voluntárias da União destinadas a ações de saneamento básico; </w:t>
      </w:r>
    </w:p>
    <w:p w:rsidR="00C16321" w:rsidRPr="002A07E9" w:rsidRDefault="00C16321" w:rsidP="00977180">
      <w:pPr>
        <w:spacing w:line="276" w:lineRule="auto"/>
        <w:jc w:val="both"/>
        <w:rPr>
          <w:rFonts w:ascii="Arial" w:hAnsi="Arial" w:cs="Arial"/>
          <w:i/>
          <w:sz w:val="22"/>
          <w:szCs w:val="22"/>
        </w:rPr>
      </w:pPr>
    </w:p>
    <w:p w:rsidR="00C16321" w:rsidRPr="002A07E9" w:rsidRDefault="00C16321" w:rsidP="00977180">
      <w:pPr>
        <w:spacing w:line="276" w:lineRule="auto"/>
        <w:jc w:val="both"/>
        <w:rPr>
          <w:rFonts w:ascii="Arial" w:hAnsi="Arial" w:cs="Arial"/>
          <w:i/>
          <w:sz w:val="22"/>
          <w:szCs w:val="22"/>
        </w:rPr>
      </w:pPr>
      <w:r w:rsidRPr="002A07E9">
        <w:rPr>
          <w:rFonts w:ascii="Arial" w:hAnsi="Arial" w:cs="Arial"/>
          <w:i/>
          <w:sz w:val="22"/>
          <w:szCs w:val="22"/>
        </w:rPr>
        <w:t xml:space="preserve">II - celebrar contrato, convênio ou outro instrumento congênere vinculado a ações de saneamento básico com órgãos ou entidades federais; e </w:t>
      </w:r>
    </w:p>
    <w:p w:rsidR="00C16321" w:rsidRPr="002A07E9" w:rsidRDefault="00C16321" w:rsidP="00977180">
      <w:pPr>
        <w:spacing w:line="276" w:lineRule="auto"/>
        <w:jc w:val="both"/>
        <w:rPr>
          <w:rFonts w:ascii="Arial" w:hAnsi="Arial" w:cs="Arial"/>
          <w:i/>
          <w:sz w:val="22"/>
          <w:szCs w:val="22"/>
        </w:rPr>
      </w:pPr>
    </w:p>
    <w:p w:rsidR="00C16321" w:rsidRPr="002A07E9" w:rsidRDefault="00C16321" w:rsidP="00977180">
      <w:pPr>
        <w:spacing w:line="276" w:lineRule="auto"/>
        <w:jc w:val="both"/>
        <w:rPr>
          <w:rFonts w:ascii="Arial" w:hAnsi="Arial" w:cs="Arial"/>
          <w:i/>
          <w:sz w:val="22"/>
          <w:szCs w:val="22"/>
        </w:rPr>
      </w:pPr>
      <w:r w:rsidRPr="002A07E9">
        <w:rPr>
          <w:rFonts w:ascii="Arial" w:hAnsi="Arial" w:cs="Arial"/>
          <w:i/>
          <w:sz w:val="22"/>
          <w:szCs w:val="22"/>
        </w:rPr>
        <w:lastRenderedPageBreak/>
        <w:t xml:space="preserve">III - acessar, para aplicação em ações de saneamento básico, recursos de fundos direta ou indiretamente sob o controle, gestão ou operação da União, em especial os recursos do Fundo de Garantia do Tempo de Serviço - FGTS e do Fundo de Amparo ao Trabalhador - FAT. </w:t>
      </w:r>
    </w:p>
    <w:p w:rsidR="00C16321" w:rsidRPr="002A07E9" w:rsidRDefault="00C16321" w:rsidP="00977180">
      <w:pPr>
        <w:spacing w:line="276" w:lineRule="auto"/>
        <w:jc w:val="both"/>
        <w:rPr>
          <w:rFonts w:ascii="Arial" w:hAnsi="Arial" w:cs="Arial"/>
          <w:i/>
          <w:sz w:val="22"/>
          <w:szCs w:val="22"/>
        </w:rPr>
      </w:pPr>
    </w:p>
    <w:p w:rsidR="00C16321" w:rsidRPr="002A07E9" w:rsidRDefault="00C16321" w:rsidP="00977180">
      <w:pPr>
        <w:spacing w:line="276" w:lineRule="auto"/>
        <w:jc w:val="both"/>
        <w:rPr>
          <w:rFonts w:ascii="Arial" w:hAnsi="Arial" w:cs="Arial"/>
          <w:i/>
          <w:sz w:val="22"/>
          <w:szCs w:val="22"/>
        </w:rPr>
      </w:pPr>
      <w:r w:rsidRPr="002A07E9">
        <w:rPr>
          <w:rFonts w:ascii="Arial" w:hAnsi="Arial" w:cs="Arial"/>
          <w:i/>
          <w:sz w:val="22"/>
          <w:szCs w:val="22"/>
        </w:rPr>
        <w:t xml:space="preserve">§ 2o A exigência prevista na alínea "a" do inciso II do caput não se aplica à destinação de recursos para programas de desenvolvimento institucional do operador de serviços públicos de saneamento básico. </w:t>
      </w:r>
    </w:p>
    <w:p w:rsidR="00C16321" w:rsidRPr="002A07E9" w:rsidRDefault="00C16321" w:rsidP="00977180">
      <w:pPr>
        <w:spacing w:line="276" w:lineRule="auto"/>
        <w:jc w:val="both"/>
        <w:rPr>
          <w:rFonts w:ascii="Arial" w:hAnsi="Arial" w:cs="Arial"/>
          <w:i/>
          <w:sz w:val="22"/>
          <w:szCs w:val="22"/>
        </w:rPr>
      </w:pPr>
    </w:p>
    <w:p w:rsidR="00C16321" w:rsidRPr="002A07E9" w:rsidRDefault="00C16321" w:rsidP="00977180">
      <w:pPr>
        <w:spacing w:line="276" w:lineRule="auto"/>
        <w:jc w:val="both"/>
        <w:rPr>
          <w:rFonts w:ascii="Arial" w:hAnsi="Arial" w:cs="Arial"/>
          <w:i/>
          <w:sz w:val="22"/>
          <w:szCs w:val="22"/>
        </w:rPr>
      </w:pPr>
      <w:r w:rsidRPr="002A07E9">
        <w:rPr>
          <w:rFonts w:ascii="Arial" w:hAnsi="Arial" w:cs="Arial"/>
          <w:i/>
          <w:sz w:val="22"/>
          <w:szCs w:val="22"/>
        </w:rPr>
        <w:t xml:space="preserve">§ 3o Os índices mínimos de desempenho do prestador previstos na alínea "a" do inciso II do caput, bem como os utilizados para aferição da adequada operação e manutenção de empreendimentos previstos no inciso III do caput deverão considerar aspectos característicos das regiões respectivas. </w:t>
      </w:r>
    </w:p>
    <w:p w:rsidR="00C16321" w:rsidRPr="002A07E9" w:rsidRDefault="00C16321" w:rsidP="00977180">
      <w:pPr>
        <w:spacing w:line="276" w:lineRule="auto"/>
        <w:jc w:val="both"/>
        <w:rPr>
          <w:rFonts w:ascii="Arial" w:hAnsi="Arial" w:cs="Arial"/>
          <w:b/>
          <w:bCs/>
          <w:i/>
          <w:sz w:val="22"/>
          <w:szCs w:val="22"/>
        </w:rPr>
      </w:pPr>
    </w:p>
    <w:p w:rsidR="00C16321" w:rsidRPr="002A07E9" w:rsidRDefault="00C16321" w:rsidP="00977180">
      <w:pPr>
        <w:spacing w:line="276" w:lineRule="auto"/>
        <w:jc w:val="both"/>
        <w:rPr>
          <w:rFonts w:ascii="Arial" w:hAnsi="Arial" w:cs="Arial"/>
          <w:b/>
          <w:bCs/>
          <w:i/>
          <w:sz w:val="22"/>
          <w:szCs w:val="22"/>
        </w:rPr>
      </w:pPr>
      <w:r w:rsidRPr="002A07E9">
        <w:rPr>
          <w:rFonts w:ascii="Arial" w:hAnsi="Arial" w:cs="Arial"/>
          <w:b/>
          <w:bCs/>
          <w:i/>
          <w:sz w:val="22"/>
          <w:szCs w:val="22"/>
        </w:rPr>
        <w:t>Seção II</w:t>
      </w:r>
    </w:p>
    <w:p w:rsidR="00C16321" w:rsidRPr="002A07E9" w:rsidRDefault="00C16321" w:rsidP="00831286">
      <w:pPr>
        <w:rPr>
          <w:rFonts w:ascii="Arial" w:hAnsi="Arial" w:cs="Arial"/>
          <w:b/>
          <w:i/>
          <w:sz w:val="22"/>
          <w:szCs w:val="22"/>
        </w:rPr>
      </w:pPr>
      <w:bookmarkStart w:id="311" w:name="_Toc280692874"/>
      <w:bookmarkStart w:id="312" w:name="_Toc270408133"/>
      <w:bookmarkStart w:id="313" w:name="_Toc268272170"/>
      <w:bookmarkStart w:id="314" w:name="_Toc291837668"/>
      <w:bookmarkStart w:id="315" w:name="_Toc299631671"/>
      <w:bookmarkStart w:id="316" w:name="_Toc299631796"/>
      <w:bookmarkStart w:id="317" w:name="_Toc299632046"/>
      <w:bookmarkStart w:id="318" w:name="_Toc299632126"/>
      <w:bookmarkStart w:id="319" w:name="_Toc299633814"/>
      <w:bookmarkStart w:id="320" w:name="_Toc299634078"/>
      <w:r w:rsidRPr="002A07E9">
        <w:rPr>
          <w:rFonts w:ascii="Arial" w:hAnsi="Arial" w:cs="Arial"/>
          <w:b/>
          <w:i/>
          <w:sz w:val="22"/>
          <w:szCs w:val="22"/>
        </w:rPr>
        <w:t>Dos Recursos não Onerosos da União</w:t>
      </w:r>
      <w:bookmarkEnd w:id="311"/>
      <w:bookmarkEnd w:id="312"/>
      <w:bookmarkEnd w:id="313"/>
      <w:bookmarkEnd w:id="314"/>
      <w:bookmarkEnd w:id="315"/>
      <w:bookmarkEnd w:id="316"/>
      <w:bookmarkEnd w:id="317"/>
      <w:bookmarkEnd w:id="318"/>
      <w:bookmarkEnd w:id="319"/>
      <w:bookmarkEnd w:id="320"/>
      <w:r w:rsidRPr="002A07E9">
        <w:rPr>
          <w:rFonts w:ascii="Arial" w:hAnsi="Arial" w:cs="Arial"/>
          <w:b/>
          <w:i/>
          <w:sz w:val="22"/>
          <w:szCs w:val="22"/>
        </w:rPr>
        <w:t xml:space="preserve"> </w:t>
      </w:r>
    </w:p>
    <w:p w:rsidR="00C16321" w:rsidRPr="002A07E9" w:rsidRDefault="00C16321" w:rsidP="00977180">
      <w:pPr>
        <w:spacing w:line="276" w:lineRule="auto"/>
        <w:jc w:val="both"/>
        <w:rPr>
          <w:rFonts w:ascii="Arial" w:hAnsi="Arial" w:cs="Arial"/>
          <w:b/>
          <w:bCs/>
          <w:i/>
          <w:sz w:val="22"/>
          <w:szCs w:val="22"/>
        </w:rPr>
      </w:pPr>
    </w:p>
    <w:p w:rsidR="00C16321" w:rsidRPr="002A07E9" w:rsidRDefault="00C16321" w:rsidP="00977180">
      <w:pPr>
        <w:spacing w:line="276" w:lineRule="auto"/>
        <w:jc w:val="both"/>
        <w:rPr>
          <w:rFonts w:ascii="Arial" w:hAnsi="Arial" w:cs="Arial"/>
          <w:i/>
          <w:sz w:val="22"/>
          <w:szCs w:val="22"/>
        </w:rPr>
      </w:pPr>
      <w:r w:rsidRPr="002A07E9">
        <w:rPr>
          <w:rFonts w:ascii="Arial" w:hAnsi="Arial" w:cs="Arial"/>
          <w:b/>
          <w:bCs/>
          <w:i/>
          <w:sz w:val="22"/>
          <w:szCs w:val="22"/>
        </w:rPr>
        <w:t>Art. 56.</w:t>
      </w:r>
      <w:r w:rsidRPr="002A07E9">
        <w:rPr>
          <w:rFonts w:ascii="Arial" w:hAnsi="Arial" w:cs="Arial"/>
          <w:i/>
          <w:sz w:val="22"/>
          <w:szCs w:val="22"/>
        </w:rPr>
        <w:t xml:space="preserve"> Os recursos não onerosos da União, para subvenção de ações de saneamento básico promovidas pelos demais entes da Federação serão sempre transferidos para os Municípios, para o Distrito Federal, para os Estados ou para os consórcios públicos de que referidos entes participem. </w:t>
      </w:r>
    </w:p>
    <w:p w:rsidR="00C16321" w:rsidRPr="002A07E9" w:rsidRDefault="00C16321" w:rsidP="00977180">
      <w:pPr>
        <w:spacing w:line="276" w:lineRule="auto"/>
        <w:jc w:val="both"/>
        <w:rPr>
          <w:rFonts w:ascii="Arial" w:hAnsi="Arial" w:cs="Arial"/>
          <w:i/>
          <w:sz w:val="22"/>
          <w:szCs w:val="22"/>
        </w:rPr>
      </w:pPr>
    </w:p>
    <w:p w:rsidR="00C16321" w:rsidRPr="002A07E9" w:rsidRDefault="00C16321" w:rsidP="00977180">
      <w:pPr>
        <w:spacing w:line="276" w:lineRule="auto"/>
        <w:jc w:val="both"/>
        <w:rPr>
          <w:rFonts w:ascii="Arial" w:hAnsi="Arial" w:cs="Arial"/>
          <w:i/>
          <w:sz w:val="22"/>
          <w:szCs w:val="22"/>
        </w:rPr>
      </w:pPr>
      <w:r w:rsidRPr="002A07E9">
        <w:rPr>
          <w:rFonts w:ascii="Arial" w:hAnsi="Arial" w:cs="Arial"/>
          <w:i/>
          <w:sz w:val="22"/>
          <w:szCs w:val="22"/>
        </w:rPr>
        <w:t xml:space="preserve">§ 1o O disposto no caput não prejudicará que a União aplique recursos orçamentários em programas ou ações federais com o objetivo de prestar ou oferecer serviços de assistência técnica a outros entes da Federação. </w:t>
      </w:r>
    </w:p>
    <w:p w:rsidR="00C16321" w:rsidRPr="002A07E9" w:rsidRDefault="00C16321" w:rsidP="00977180">
      <w:pPr>
        <w:spacing w:line="276" w:lineRule="auto"/>
        <w:jc w:val="both"/>
        <w:rPr>
          <w:rFonts w:ascii="Arial" w:hAnsi="Arial" w:cs="Arial"/>
          <w:i/>
          <w:sz w:val="22"/>
          <w:szCs w:val="22"/>
        </w:rPr>
      </w:pPr>
    </w:p>
    <w:p w:rsidR="00C16321" w:rsidRPr="002A07E9" w:rsidRDefault="00C16321" w:rsidP="00977180">
      <w:pPr>
        <w:spacing w:line="276" w:lineRule="auto"/>
        <w:jc w:val="both"/>
        <w:rPr>
          <w:rFonts w:ascii="Arial" w:hAnsi="Arial" w:cs="Arial"/>
          <w:i/>
          <w:sz w:val="22"/>
          <w:szCs w:val="22"/>
        </w:rPr>
      </w:pPr>
      <w:r w:rsidRPr="002A07E9">
        <w:rPr>
          <w:rFonts w:ascii="Arial" w:hAnsi="Arial" w:cs="Arial"/>
          <w:i/>
          <w:sz w:val="22"/>
          <w:szCs w:val="22"/>
        </w:rPr>
        <w:t xml:space="preserve">§ 2o É vedada a aplicação de recursos orçamentários da União na administração, operação e manutenção de serviços públicos de saneamento básico não administrados por órgão ou entidade federal, salvo por prazo determinado em situações de iminente risco à saúde pública e ao meio ambiente. </w:t>
      </w:r>
    </w:p>
    <w:p w:rsidR="00C16321" w:rsidRPr="002A07E9" w:rsidRDefault="00C16321" w:rsidP="00977180">
      <w:pPr>
        <w:spacing w:line="276" w:lineRule="auto"/>
        <w:jc w:val="both"/>
        <w:rPr>
          <w:rFonts w:ascii="Arial" w:hAnsi="Arial" w:cs="Arial"/>
          <w:i/>
          <w:sz w:val="22"/>
          <w:szCs w:val="22"/>
        </w:rPr>
      </w:pPr>
    </w:p>
    <w:p w:rsidR="00C16321" w:rsidRPr="002A07E9" w:rsidRDefault="00C16321" w:rsidP="00977180">
      <w:pPr>
        <w:spacing w:line="276" w:lineRule="auto"/>
        <w:jc w:val="both"/>
        <w:rPr>
          <w:rFonts w:ascii="Arial" w:hAnsi="Arial" w:cs="Arial"/>
          <w:i/>
          <w:sz w:val="22"/>
          <w:szCs w:val="22"/>
        </w:rPr>
      </w:pPr>
      <w:r w:rsidRPr="002A07E9">
        <w:rPr>
          <w:rFonts w:ascii="Arial" w:hAnsi="Arial" w:cs="Arial"/>
          <w:i/>
          <w:sz w:val="22"/>
          <w:szCs w:val="22"/>
        </w:rPr>
        <w:t xml:space="preserve">§ 3o Na aplicação de recursos não onerosos da União, será dada prioridade às ações e empreendimentos que visem o atendimento de usuários ou Municípios que não tenham capacidade de pagamento compatível com a autossustentação econômico-financeira dos serviços e às ações voltadas para a promoção das condições adequadas de salubridade ambiental aos povos indígenas e a outras populações tradicionais. </w:t>
      </w:r>
    </w:p>
    <w:p w:rsidR="00C16321" w:rsidRPr="002A07E9" w:rsidRDefault="00C16321" w:rsidP="00977180">
      <w:pPr>
        <w:spacing w:line="276" w:lineRule="auto"/>
        <w:jc w:val="both"/>
        <w:rPr>
          <w:rFonts w:ascii="Arial" w:hAnsi="Arial" w:cs="Arial"/>
          <w:i/>
          <w:sz w:val="22"/>
          <w:szCs w:val="22"/>
        </w:rPr>
      </w:pPr>
    </w:p>
    <w:p w:rsidR="00C16321" w:rsidRPr="002A07E9" w:rsidRDefault="00C16321" w:rsidP="00977180">
      <w:pPr>
        <w:spacing w:line="276" w:lineRule="auto"/>
        <w:jc w:val="both"/>
        <w:rPr>
          <w:rFonts w:ascii="Arial" w:hAnsi="Arial" w:cs="Arial"/>
          <w:i/>
          <w:sz w:val="22"/>
          <w:szCs w:val="22"/>
        </w:rPr>
      </w:pPr>
      <w:r w:rsidRPr="002A07E9">
        <w:rPr>
          <w:rFonts w:ascii="Arial" w:hAnsi="Arial" w:cs="Arial"/>
          <w:i/>
          <w:sz w:val="22"/>
          <w:szCs w:val="22"/>
        </w:rPr>
        <w:t xml:space="preserve">§ 4o Para efeitos do § 3o, a verificação da compatibilidade da capacidade de pagamento dos Municípios com a autossustentação econômico-financeira dos serviços será realizada mediante aplicação dos critérios estabelecidos no PNSB”. </w:t>
      </w:r>
    </w:p>
    <w:p w:rsidR="00C16321" w:rsidRPr="002A07E9" w:rsidRDefault="00C16321" w:rsidP="00977180">
      <w:pPr>
        <w:spacing w:line="276" w:lineRule="auto"/>
        <w:jc w:val="both"/>
        <w:rPr>
          <w:rFonts w:ascii="Arial" w:hAnsi="Arial" w:cs="Arial"/>
          <w:i/>
          <w:sz w:val="22"/>
          <w:szCs w:val="22"/>
        </w:rPr>
      </w:pPr>
    </w:p>
    <w:p w:rsidR="00C16321" w:rsidRPr="002A07E9" w:rsidRDefault="00C16321" w:rsidP="00977180">
      <w:pPr>
        <w:spacing w:line="276" w:lineRule="auto"/>
        <w:ind w:firstLine="709"/>
        <w:jc w:val="both"/>
        <w:rPr>
          <w:rFonts w:ascii="Arial" w:hAnsi="Arial" w:cs="Arial"/>
        </w:rPr>
      </w:pPr>
      <w:r w:rsidRPr="002A07E9">
        <w:rPr>
          <w:rFonts w:ascii="Arial" w:hAnsi="Arial" w:cs="Arial"/>
        </w:rPr>
        <w:t xml:space="preserve">Faz-se necessário relevar que até a presente data não foram elaborados os Planos Nacional e Estadual de Saneamento Básico, respectivamente pelo </w:t>
      </w:r>
      <w:r w:rsidRPr="002A07E9">
        <w:rPr>
          <w:rFonts w:ascii="Arial" w:hAnsi="Arial" w:cs="Arial"/>
        </w:rPr>
        <w:lastRenderedPageBreak/>
        <w:t>Governo Federal e Governo de Estado de Santa Catarina, condição esta que estabelece uma necessidade futura de eventual adequação do Plano Municipal de Saneamento Básico a fim de garantir a “compatibilidade” o planejamento do saneamento nas três esferas de poder.</w:t>
      </w: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BB4E9E">
      <w:pPr>
        <w:spacing w:line="276" w:lineRule="auto"/>
        <w:ind w:firstLine="709"/>
        <w:jc w:val="right"/>
        <w:rPr>
          <w:rFonts w:ascii="Arial" w:hAnsi="Arial" w:cs="Arial"/>
          <w:b/>
        </w:rPr>
      </w:pPr>
      <w:r w:rsidRPr="002A07E9">
        <w:rPr>
          <w:rFonts w:ascii="Arial" w:hAnsi="Arial" w:cs="Arial"/>
          <w:b/>
        </w:rPr>
        <w:t>7 AÇÕES PARA EMERGÊNCIAS E CONTIGÊNCIAS</w:t>
      </w:r>
    </w:p>
    <w:p w:rsidR="00C16321" w:rsidRPr="002A07E9" w:rsidRDefault="00C16321" w:rsidP="00CA7982">
      <w:pPr>
        <w:spacing w:line="276" w:lineRule="auto"/>
        <w:ind w:firstLine="709"/>
        <w:jc w:val="both"/>
        <w:rPr>
          <w:rFonts w:ascii="Arial" w:hAnsi="Arial" w:cs="Arial"/>
          <w:b/>
        </w:rPr>
      </w:pPr>
    </w:p>
    <w:p w:rsidR="00C16321" w:rsidRPr="002A07E9" w:rsidRDefault="00C16321" w:rsidP="00A6790E">
      <w:pPr>
        <w:pStyle w:val="Ttulo2"/>
        <w:numPr>
          <w:ilvl w:val="0"/>
          <w:numId w:val="29"/>
        </w:numPr>
        <w:tabs>
          <w:tab w:val="clear" w:pos="3969"/>
        </w:tabs>
        <w:spacing w:line="276" w:lineRule="auto"/>
        <w:jc w:val="left"/>
        <w:rPr>
          <w:rFonts w:ascii="Arial" w:hAnsi="Arial" w:cs="Arial"/>
          <w:sz w:val="24"/>
        </w:rPr>
      </w:pPr>
      <w:bookmarkStart w:id="321" w:name="_Toc299631672"/>
      <w:bookmarkStart w:id="322" w:name="_Toc299631797"/>
      <w:bookmarkStart w:id="323" w:name="_Toc299632047"/>
      <w:bookmarkStart w:id="324" w:name="_Toc299632127"/>
      <w:bookmarkStart w:id="325" w:name="_Toc299633815"/>
      <w:bookmarkStart w:id="326" w:name="_Toc299634079"/>
      <w:bookmarkStart w:id="327" w:name="_Toc299635050"/>
      <w:r w:rsidRPr="002A07E9">
        <w:rPr>
          <w:rFonts w:ascii="Arial" w:hAnsi="Arial" w:cs="Arial"/>
          <w:sz w:val="24"/>
        </w:rPr>
        <w:lastRenderedPageBreak/>
        <w:t>AÇÕES PARA EMERGÊNCIAS E CONTINGÊNCIAS</w:t>
      </w:r>
      <w:bookmarkEnd w:id="321"/>
      <w:bookmarkEnd w:id="322"/>
      <w:bookmarkEnd w:id="323"/>
      <w:bookmarkEnd w:id="324"/>
      <w:bookmarkEnd w:id="325"/>
      <w:bookmarkEnd w:id="326"/>
      <w:bookmarkEnd w:id="327"/>
    </w:p>
    <w:p w:rsidR="00C16321" w:rsidRPr="002A07E9" w:rsidRDefault="00C16321" w:rsidP="00332473">
      <w:pPr>
        <w:spacing w:line="276" w:lineRule="auto"/>
        <w:jc w:val="both"/>
        <w:rPr>
          <w:rFonts w:ascii="Arial" w:hAnsi="Arial" w:cs="Arial"/>
        </w:rPr>
      </w:pPr>
    </w:p>
    <w:p w:rsidR="00C16321" w:rsidRPr="002A07E9" w:rsidRDefault="00C16321" w:rsidP="00332473">
      <w:pPr>
        <w:spacing w:line="276" w:lineRule="auto"/>
        <w:jc w:val="both"/>
        <w:rPr>
          <w:rFonts w:ascii="Arial" w:hAnsi="Arial" w:cs="Arial"/>
        </w:rPr>
      </w:pPr>
    </w:p>
    <w:p w:rsidR="00C16321" w:rsidRPr="002A07E9" w:rsidRDefault="00C16321" w:rsidP="00BB4E9E">
      <w:pPr>
        <w:pStyle w:val="Ttulo2"/>
        <w:numPr>
          <w:ilvl w:val="1"/>
          <w:numId w:val="29"/>
        </w:numPr>
        <w:tabs>
          <w:tab w:val="clear" w:pos="3969"/>
        </w:tabs>
        <w:spacing w:line="276" w:lineRule="auto"/>
        <w:ind w:left="426" w:hanging="426"/>
        <w:jc w:val="left"/>
        <w:rPr>
          <w:rFonts w:ascii="Arial" w:hAnsi="Arial" w:cs="Arial"/>
          <w:color w:val="auto"/>
        </w:rPr>
      </w:pPr>
      <w:bookmarkStart w:id="328" w:name="_Toc291837671"/>
      <w:bookmarkStart w:id="329" w:name="_Toc299631673"/>
      <w:bookmarkStart w:id="330" w:name="_Toc299631798"/>
      <w:bookmarkStart w:id="331" w:name="_Toc299632048"/>
      <w:bookmarkStart w:id="332" w:name="_Toc299632128"/>
      <w:bookmarkStart w:id="333" w:name="_Toc299633816"/>
      <w:bookmarkStart w:id="334" w:name="_Toc299634080"/>
      <w:bookmarkStart w:id="335" w:name="_Toc299635051"/>
      <w:r w:rsidRPr="002A07E9">
        <w:rPr>
          <w:rFonts w:ascii="Arial" w:hAnsi="Arial" w:cs="Arial"/>
          <w:color w:val="auto"/>
        </w:rPr>
        <w:t>Considerações Preliminares</w:t>
      </w:r>
      <w:bookmarkEnd w:id="328"/>
      <w:bookmarkEnd w:id="329"/>
      <w:bookmarkEnd w:id="330"/>
      <w:bookmarkEnd w:id="331"/>
      <w:bookmarkEnd w:id="332"/>
      <w:bookmarkEnd w:id="333"/>
      <w:bookmarkEnd w:id="334"/>
      <w:bookmarkEnd w:id="335"/>
    </w:p>
    <w:p w:rsidR="00C16321" w:rsidRPr="002A07E9" w:rsidRDefault="00C16321" w:rsidP="00332473">
      <w:pPr>
        <w:rPr>
          <w:rFonts w:ascii="Arial" w:hAnsi="Arial" w:cs="Arial"/>
        </w:rPr>
      </w:pPr>
    </w:p>
    <w:p w:rsidR="00C16321" w:rsidRPr="002A07E9" w:rsidRDefault="00C16321" w:rsidP="00332473">
      <w:pPr>
        <w:rPr>
          <w:rFonts w:ascii="Arial" w:hAnsi="Arial" w:cs="Arial"/>
        </w:rPr>
      </w:pPr>
    </w:p>
    <w:p w:rsidR="00C16321" w:rsidRPr="002A07E9" w:rsidRDefault="00C16321" w:rsidP="00332473">
      <w:pPr>
        <w:autoSpaceDE w:val="0"/>
        <w:autoSpaceDN w:val="0"/>
        <w:adjustRightInd w:val="0"/>
        <w:spacing w:line="276" w:lineRule="auto"/>
        <w:ind w:firstLine="709"/>
        <w:jc w:val="both"/>
        <w:rPr>
          <w:rFonts w:ascii="Arial" w:hAnsi="Arial" w:cs="Arial"/>
          <w:lang w:eastAsia="en-US"/>
        </w:rPr>
      </w:pPr>
      <w:r w:rsidRPr="002A07E9">
        <w:rPr>
          <w:rFonts w:ascii="Arial" w:hAnsi="Arial" w:cs="Arial"/>
          <w:lang w:eastAsia="en-US"/>
        </w:rPr>
        <w:t>Toda atividade com potencial de gerar uma ocorrência anormal, cujas conseqüências possam provocar danos às pessoas, ao meio ambiente e a bens patrimoniais, inclusive de terceiros, devem ter, como atitude preventiva, um planejamento para ações de emergências e contingências.</w:t>
      </w:r>
    </w:p>
    <w:p w:rsidR="00C16321" w:rsidRPr="002A07E9" w:rsidRDefault="00C16321" w:rsidP="00332473">
      <w:pPr>
        <w:autoSpaceDE w:val="0"/>
        <w:autoSpaceDN w:val="0"/>
        <w:adjustRightInd w:val="0"/>
        <w:spacing w:line="276" w:lineRule="auto"/>
        <w:jc w:val="both"/>
        <w:rPr>
          <w:rFonts w:ascii="Arial" w:hAnsi="Arial" w:cs="Arial"/>
          <w:lang w:eastAsia="en-US"/>
        </w:rPr>
      </w:pPr>
    </w:p>
    <w:p w:rsidR="00C16321" w:rsidRPr="002A07E9" w:rsidRDefault="00C16321" w:rsidP="00332473">
      <w:pPr>
        <w:autoSpaceDE w:val="0"/>
        <w:autoSpaceDN w:val="0"/>
        <w:adjustRightInd w:val="0"/>
        <w:spacing w:line="276" w:lineRule="auto"/>
        <w:ind w:firstLine="709"/>
        <w:jc w:val="both"/>
        <w:rPr>
          <w:rFonts w:ascii="Arial" w:hAnsi="Arial" w:cs="Arial"/>
          <w:lang w:eastAsia="en-US"/>
        </w:rPr>
      </w:pPr>
      <w:r w:rsidRPr="002A07E9">
        <w:rPr>
          <w:rFonts w:ascii="Arial" w:hAnsi="Arial" w:cs="Arial"/>
          <w:lang w:eastAsia="en-US"/>
        </w:rPr>
        <w:t>Para o Plano Municipal de Saneamento Básico a aplicabilidade da preparação do município para as situações emergenciais está definida na Lei 11.445/2007, como condição compulsória, dada a importância dos serviços classificados como “essenciais”.</w:t>
      </w:r>
    </w:p>
    <w:p w:rsidR="00C16321" w:rsidRPr="002A07E9" w:rsidRDefault="00C16321" w:rsidP="00332473">
      <w:pPr>
        <w:autoSpaceDE w:val="0"/>
        <w:autoSpaceDN w:val="0"/>
        <w:adjustRightInd w:val="0"/>
        <w:spacing w:line="276" w:lineRule="auto"/>
        <w:jc w:val="both"/>
        <w:rPr>
          <w:rFonts w:ascii="Arial" w:hAnsi="Arial" w:cs="Arial"/>
          <w:lang w:eastAsia="en-US"/>
        </w:rPr>
      </w:pPr>
    </w:p>
    <w:p w:rsidR="00C16321" w:rsidRPr="002A07E9" w:rsidRDefault="00C16321" w:rsidP="00332473">
      <w:pPr>
        <w:autoSpaceDE w:val="0"/>
        <w:autoSpaceDN w:val="0"/>
        <w:adjustRightInd w:val="0"/>
        <w:spacing w:line="276" w:lineRule="auto"/>
        <w:ind w:firstLine="709"/>
        <w:jc w:val="both"/>
        <w:rPr>
          <w:rFonts w:ascii="Arial" w:hAnsi="Arial" w:cs="Arial"/>
          <w:lang w:eastAsia="en-US"/>
        </w:rPr>
      </w:pPr>
      <w:r w:rsidRPr="002A07E9">
        <w:rPr>
          <w:rFonts w:ascii="Arial" w:hAnsi="Arial" w:cs="Arial"/>
          <w:lang w:eastAsia="en-US"/>
        </w:rPr>
        <w:t>O objetivo é prever as situações de anormalidade nos serviços de abastecimento de água, esgotamento sanitário, limpeza publica e drenagem urbana, e para estas situações estabelecer as ações mitigadoras e de correção, garantindo funcionalidade e condições operacionais aos serviços mesmo que em caráter precário.</w:t>
      </w:r>
    </w:p>
    <w:p w:rsidR="00C16321" w:rsidRPr="002A07E9" w:rsidRDefault="00C16321" w:rsidP="00332473">
      <w:pPr>
        <w:autoSpaceDE w:val="0"/>
        <w:autoSpaceDN w:val="0"/>
        <w:adjustRightInd w:val="0"/>
        <w:spacing w:line="276" w:lineRule="auto"/>
        <w:jc w:val="both"/>
        <w:rPr>
          <w:rFonts w:ascii="Arial" w:hAnsi="Arial" w:cs="Arial"/>
          <w:lang w:eastAsia="en-US"/>
        </w:rPr>
      </w:pPr>
    </w:p>
    <w:p w:rsidR="00C16321" w:rsidRPr="002A07E9" w:rsidRDefault="00C16321" w:rsidP="00332473">
      <w:pPr>
        <w:autoSpaceDE w:val="0"/>
        <w:autoSpaceDN w:val="0"/>
        <w:adjustRightInd w:val="0"/>
        <w:spacing w:line="276" w:lineRule="auto"/>
        <w:ind w:firstLine="709"/>
        <w:jc w:val="both"/>
        <w:rPr>
          <w:rFonts w:ascii="Arial" w:hAnsi="Arial" w:cs="Arial"/>
          <w:lang w:eastAsia="en-US"/>
        </w:rPr>
      </w:pPr>
      <w:r w:rsidRPr="002A07E9">
        <w:rPr>
          <w:rFonts w:ascii="Arial" w:hAnsi="Arial" w:cs="Arial"/>
          <w:lang w:eastAsia="en-US"/>
        </w:rPr>
        <w:t>Este planejamento estará contido e descrito em documento denominado “PLANO DE ATENDIMENTO A EMERGÊNCIAS E CONTINGÊNCIAS PARA O SANEAMENTO BÁSICO” – PAE-SAN, cujos elementos básicos serão apresentados neste trabalho.</w:t>
      </w:r>
    </w:p>
    <w:p w:rsidR="00C16321" w:rsidRPr="002A07E9" w:rsidRDefault="00C16321" w:rsidP="00332473">
      <w:pPr>
        <w:autoSpaceDE w:val="0"/>
        <w:autoSpaceDN w:val="0"/>
        <w:adjustRightInd w:val="0"/>
        <w:spacing w:line="276" w:lineRule="auto"/>
        <w:rPr>
          <w:rFonts w:ascii="Arial" w:hAnsi="Arial" w:cs="Arial"/>
          <w:lang w:eastAsia="en-US"/>
        </w:rPr>
      </w:pPr>
    </w:p>
    <w:p w:rsidR="00C16321" w:rsidRPr="002A07E9" w:rsidRDefault="00C16321" w:rsidP="00332473">
      <w:pPr>
        <w:autoSpaceDE w:val="0"/>
        <w:autoSpaceDN w:val="0"/>
        <w:adjustRightInd w:val="0"/>
        <w:spacing w:line="276" w:lineRule="auto"/>
        <w:ind w:firstLine="709"/>
        <w:jc w:val="both"/>
        <w:rPr>
          <w:rFonts w:ascii="Arial" w:hAnsi="Arial" w:cs="Arial"/>
          <w:lang w:eastAsia="en-US"/>
        </w:rPr>
      </w:pPr>
      <w:r w:rsidRPr="002A07E9">
        <w:rPr>
          <w:rFonts w:ascii="Arial" w:hAnsi="Arial" w:cs="Arial"/>
          <w:lang w:eastAsia="en-US"/>
        </w:rPr>
        <w:t>O Plano de Emergência e Contingência é um documento onde estão definidas os cenários de emergências, suas ações e as responsabilidades estabelecidas para atendê-las bem como as informações detalhadas sobre as características da área e pessoal envolvidos.</w:t>
      </w:r>
    </w:p>
    <w:p w:rsidR="00C16321" w:rsidRPr="002A07E9" w:rsidRDefault="00C16321" w:rsidP="00332473">
      <w:pPr>
        <w:autoSpaceDE w:val="0"/>
        <w:autoSpaceDN w:val="0"/>
        <w:adjustRightInd w:val="0"/>
        <w:spacing w:line="276" w:lineRule="auto"/>
        <w:jc w:val="both"/>
        <w:rPr>
          <w:rFonts w:ascii="Arial" w:hAnsi="Arial" w:cs="Arial"/>
          <w:lang w:eastAsia="en-US"/>
        </w:rPr>
      </w:pPr>
    </w:p>
    <w:p w:rsidR="00C16321" w:rsidRPr="002A07E9" w:rsidRDefault="00C16321" w:rsidP="00332473">
      <w:pPr>
        <w:autoSpaceDE w:val="0"/>
        <w:autoSpaceDN w:val="0"/>
        <w:adjustRightInd w:val="0"/>
        <w:spacing w:line="276" w:lineRule="auto"/>
        <w:ind w:firstLine="709"/>
        <w:jc w:val="both"/>
        <w:rPr>
          <w:rFonts w:ascii="Arial" w:hAnsi="Arial" w:cs="Arial"/>
          <w:lang w:eastAsia="en-US"/>
        </w:rPr>
      </w:pPr>
      <w:r w:rsidRPr="002A07E9">
        <w:rPr>
          <w:rFonts w:ascii="Arial" w:hAnsi="Arial" w:cs="Arial"/>
          <w:lang w:eastAsia="en-US"/>
        </w:rPr>
        <w:t>É um documento desenvolvido com o intuito de treinar, organizar, orientar, facilitar, agilizar e uniformizar as ações necessárias às respostas de controle e combate às ocorrências anormais.</w:t>
      </w:r>
    </w:p>
    <w:p w:rsidR="00C16321" w:rsidRPr="002A07E9" w:rsidRDefault="00C16321" w:rsidP="00332473">
      <w:pPr>
        <w:autoSpaceDE w:val="0"/>
        <w:autoSpaceDN w:val="0"/>
        <w:adjustRightInd w:val="0"/>
        <w:spacing w:line="276" w:lineRule="auto"/>
        <w:rPr>
          <w:rFonts w:ascii="Arial" w:hAnsi="Arial" w:cs="Arial"/>
          <w:lang w:eastAsia="en-US"/>
        </w:rPr>
      </w:pPr>
    </w:p>
    <w:p w:rsidR="00C16321" w:rsidRPr="002A07E9" w:rsidRDefault="00C16321" w:rsidP="00332473">
      <w:pPr>
        <w:autoSpaceDE w:val="0"/>
        <w:autoSpaceDN w:val="0"/>
        <w:adjustRightInd w:val="0"/>
        <w:spacing w:line="276" w:lineRule="auto"/>
        <w:ind w:firstLine="709"/>
        <w:jc w:val="both"/>
        <w:rPr>
          <w:rFonts w:ascii="Arial" w:hAnsi="Arial" w:cs="Arial"/>
          <w:lang w:eastAsia="en-US"/>
        </w:rPr>
      </w:pPr>
      <w:r w:rsidRPr="002A07E9">
        <w:rPr>
          <w:rFonts w:ascii="Arial" w:hAnsi="Arial" w:cs="Arial"/>
          <w:lang w:eastAsia="en-US"/>
        </w:rPr>
        <w:t>No âmbito do Saneamento Básico, estas ações compreendem dois momentos distintos para sua elaboração.</w:t>
      </w:r>
    </w:p>
    <w:p w:rsidR="00C16321" w:rsidRPr="002A07E9" w:rsidRDefault="00C16321" w:rsidP="00332473">
      <w:pPr>
        <w:autoSpaceDE w:val="0"/>
        <w:autoSpaceDN w:val="0"/>
        <w:adjustRightInd w:val="0"/>
        <w:spacing w:line="276" w:lineRule="auto"/>
        <w:jc w:val="both"/>
        <w:rPr>
          <w:rFonts w:ascii="Arial" w:hAnsi="Arial" w:cs="Arial"/>
          <w:lang w:eastAsia="en-US"/>
        </w:rPr>
      </w:pPr>
    </w:p>
    <w:p w:rsidR="00C16321" w:rsidRPr="002A07E9" w:rsidRDefault="00C16321" w:rsidP="00332473">
      <w:pPr>
        <w:autoSpaceDE w:val="0"/>
        <w:autoSpaceDN w:val="0"/>
        <w:adjustRightInd w:val="0"/>
        <w:spacing w:line="276" w:lineRule="auto"/>
        <w:ind w:firstLine="709"/>
        <w:jc w:val="both"/>
        <w:rPr>
          <w:rFonts w:ascii="Arial" w:hAnsi="Arial" w:cs="Arial"/>
          <w:lang w:eastAsia="en-US"/>
        </w:rPr>
      </w:pPr>
      <w:r w:rsidRPr="002A07E9">
        <w:rPr>
          <w:rFonts w:ascii="Arial" w:hAnsi="Arial" w:cs="Arial"/>
          <w:lang w:eastAsia="en-US"/>
        </w:rPr>
        <w:lastRenderedPageBreak/>
        <w:t>O primeiro passo compreende a Fase de Identificação de cenários emergenciais e definição de ações para contingenciamento e soluções das anormalidades. Este tópico está definido no item seguinte deste documento.</w:t>
      </w:r>
    </w:p>
    <w:p w:rsidR="00C16321" w:rsidRPr="002A07E9" w:rsidRDefault="00C16321" w:rsidP="00332473">
      <w:pPr>
        <w:autoSpaceDE w:val="0"/>
        <w:autoSpaceDN w:val="0"/>
        <w:adjustRightInd w:val="0"/>
        <w:spacing w:line="276" w:lineRule="auto"/>
        <w:jc w:val="both"/>
        <w:rPr>
          <w:rFonts w:ascii="Arial" w:hAnsi="Arial" w:cs="Arial"/>
          <w:lang w:eastAsia="en-US"/>
        </w:rPr>
      </w:pPr>
    </w:p>
    <w:p w:rsidR="00C16321" w:rsidRPr="002A07E9" w:rsidRDefault="00C16321" w:rsidP="00332473">
      <w:pPr>
        <w:autoSpaceDE w:val="0"/>
        <w:autoSpaceDN w:val="0"/>
        <w:adjustRightInd w:val="0"/>
        <w:spacing w:line="276" w:lineRule="auto"/>
        <w:ind w:firstLine="709"/>
        <w:jc w:val="both"/>
        <w:rPr>
          <w:rFonts w:ascii="Arial" w:hAnsi="Arial" w:cs="Arial"/>
          <w:lang w:eastAsia="en-US"/>
        </w:rPr>
      </w:pPr>
      <w:r w:rsidRPr="002A07E9">
        <w:rPr>
          <w:rFonts w:ascii="Arial" w:hAnsi="Arial" w:cs="Arial"/>
          <w:lang w:eastAsia="en-US"/>
        </w:rPr>
        <w:t>O segundo passo compreende a definição dos critérios e responsabilidades para a operacionalização do PAE-SAN. Esta tarefa deverá ser articulada pela administração municipal juntamente com os diversos órgãos envolvidos e que de forma direta ou indireta participem das ações. Entretanto, o Plano Municipal de Saneamento apresentará subsídios importantes para sua preparação.</w:t>
      </w:r>
    </w:p>
    <w:p w:rsidR="00C16321" w:rsidRPr="002A07E9" w:rsidRDefault="00C16321" w:rsidP="00332473">
      <w:pPr>
        <w:autoSpaceDE w:val="0"/>
        <w:autoSpaceDN w:val="0"/>
        <w:adjustRightInd w:val="0"/>
        <w:spacing w:line="276" w:lineRule="auto"/>
        <w:jc w:val="both"/>
        <w:rPr>
          <w:rFonts w:ascii="Arial" w:hAnsi="Arial" w:cs="Arial"/>
          <w:lang w:eastAsia="en-US"/>
        </w:rPr>
      </w:pPr>
    </w:p>
    <w:p w:rsidR="00C16321" w:rsidRPr="002A07E9" w:rsidRDefault="00C16321" w:rsidP="00332473">
      <w:pPr>
        <w:spacing w:line="276" w:lineRule="auto"/>
        <w:jc w:val="both"/>
        <w:rPr>
          <w:rFonts w:ascii="Arial" w:hAnsi="Arial" w:cs="Arial"/>
        </w:rPr>
      </w:pPr>
    </w:p>
    <w:p w:rsidR="00C16321" w:rsidRPr="002A07E9" w:rsidRDefault="00C16321" w:rsidP="00BB4E9E">
      <w:pPr>
        <w:pStyle w:val="Ttulo2"/>
        <w:numPr>
          <w:ilvl w:val="1"/>
          <w:numId w:val="29"/>
        </w:numPr>
        <w:tabs>
          <w:tab w:val="clear" w:pos="3969"/>
        </w:tabs>
        <w:spacing w:line="276" w:lineRule="auto"/>
        <w:ind w:left="426" w:hanging="426"/>
        <w:rPr>
          <w:rFonts w:ascii="Arial" w:hAnsi="Arial" w:cs="Arial"/>
          <w:color w:val="auto"/>
        </w:rPr>
      </w:pPr>
      <w:bookmarkStart w:id="336" w:name="_Toc291837672"/>
      <w:bookmarkStart w:id="337" w:name="_Toc299631674"/>
      <w:bookmarkStart w:id="338" w:name="_Toc299631799"/>
      <w:bookmarkStart w:id="339" w:name="_Toc299632049"/>
      <w:bookmarkStart w:id="340" w:name="_Toc299632129"/>
      <w:bookmarkStart w:id="341" w:name="_Toc299633817"/>
      <w:bookmarkStart w:id="342" w:name="_Toc299634081"/>
      <w:bookmarkStart w:id="343" w:name="_Toc299635052"/>
      <w:r w:rsidRPr="002A07E9">
        <w:rPr>
          <w:rFonts w:ascii="Arial" w:hAnsi="Arial" w:cs="Arial"/>
          <w:color w:val="auto"/>
        </w:rPr>
        <w:t>Identificação e Análise de Cenários para Emergências e Contingências</w:t>
      </w:r>
      <w:bookmarkEnd w:id="336"/>
      <w:bookmarkEnd w:id="337"/>
      <w:bookmarkEnd w:id="338"/>
      <w:bookmarkEnd w:id="339"/>
      <w:bookmarkEnd w:id="340"/>
      <w:bookmarkEnd w:id="341"/>
      <w:bookmarkEnd w:id="342"/>
      <w:bookmarkEnd w:id="343"/>
    </w:p>
    <w:p w:rsidR="00C16321" w:rsidRPr="002A07E9" w:rsidRDefault="00C16321" w:rsidP="00332473">
      <w:pPr>
        <w:spacing w:line="276" w:lineRule="auto"/>
        <w:rPr>
          <w:rFonts w:ascii="Arial" w:hAnsi="Arial" w:cs="Arial"/>
        </w:rPr>
      </w:pPr>
    </w:p>
    <w:p w:rsidR="00C16321" w:rsidRPr="002A07E9" w:rsidRDefault="00C16321" w:rsidP="00332473">
      <w:pPr>
        <w:spacing w:line="276" w:lineRule="auto"/>
        <w:rPr>
          <w:rFonts w:ascii="Arial" w:hAnsi="Arial" w:cs="Arial"/>
        </w:rPr>
      </w:pPr>
    </w:p>
    <w:p w:rsidR="00C16321" w:rsidRPr="002A07E9" w:rsidRDefault="00C16321" w:rsidP="00332473">
      <w:pPr>
        <w:autoSpaceDE w:val="0"/>
        <w:autoSpaceDN w:val="0"/>
        <w:adjustRightInd w:val="0"/>
        <w:spacing w:line="276" w:lineRule="auto"/>
        <w:ind w:firstLine="709"/>
        <w:jc w:val="both"/>
        <w:rPr>
          <w:rFonts w:ascii="Arial" w:hAnsi="Arial" w:cs="Arial"/>
          <w:lang w:eastAsia="en-US"/>
        </w:rPr>
      </w:pPr>
      <w:r w:rsidRPr="002A07E9">
        <w:rPr>
          <w:rFonts w:ascii="Arial" w:hAnsi="Arial" w:cs="Arial"/>
          <w:lang w:eastAsia="en-US"/>
        </w:rPr>
        <w:t>A operação em contingência é uma atividade de tempo real que mitiga os riscos para a segurança dos serviços e contribui para a sua manutenção quanto a disponibilidade e qualidade em casos de indisponibilidade de funcionalidades de partes dos sistemas.</w:t>
      </w:r>
    </w:p>
    <w:p w:rsidR="00C16321" w:rsidRPr="002A07E9" w:rsidRDefault="00C16321" w:rsidP="00332473">
      <w:pPr>
        <w:autoSpaceDE w:val="0"/>
        <w:autoSpaceDN w:val="0"/>
        <w:adjustRightInd w:val="0"/>
        <w:spacing w:line="276" w:lineRule="auto"/>
        <w:jc w:val="both"/>
        <w:rPr>
          <w:rFonts w:ascii="Arial" w:hAnsi="Arial" w:cs="Arial"/>
          <w:lang w:eastAsia="en-US"/>
        </w:rPr>
      </w:pPr>
    </w:p>
    <w:p w:rsidR="00C16321" w:rsidRPr="002A07E9" w:rsidRDefault="00C16321" w:rsidP="00332473">
      <w:pPr>
        <w:autoSpaceDE w:val="0"/>
        <w:autoSpaceDN w:val="0"/>
        <w:adjustRightInd w:val="0"/>
        <w:spacing w:line="276" w:lineRule="auto"/>
        <w:ind w:firstLine="709"/>
        <w:jc w:val="both"/>
        <w:rPr>
          <w:rFonts w:ascii="Arial" w:hAnsi="Arial" w:cs="Arial"/>
          <w:lang w:eastAsia="en-US"/>
        </w:rPr>
      </w:pPr>
      <w:r w:rsidRPr="002A07E9">
        <w:rPr>
          <w:rFonts w:ascii="Arial" w:hAnsi="Arial" w:cs="Arial"/>
          <w:lang w:eastAsia="en-US"/>
        </w:rPr>
        <w:t xml:space="preserve">Dentre os segmentos que compõem o saneamento básico, certamente o abastecimento de água para consumo humano se destaca como a principal atividade em termos de essencialidade. </w:t>
      </w:r>
    </w:p>
    <w:p w:rsidR="00C16321" w:rsidRPr="002A07E9" w:rsidRDefault="00C16321" w:rsidP="00332473">
      <w:pPr>
        <w:autoSpaceDE w:val="0"/>
        <w:autoSpaceDN w:val="0"/>
        <w:adjustRightInd w:val="0"/>
        <w:spacing w:line="276" w:lineRule="auto"/>
        <w:jc w:val="both"/>
        <w:rPr>
          <w:rFonts w:ascii="Arial" w:hAnsi="Arial" w:cs="Arial"/>
          <w:lang w:eastAsia="en-US"/>
        </w:rPr>
      </w:pPr>
    </w:p>
    <w:p w:rsidR="00C16321" w:rsidRPr="002A07E9" w:rsidRDefault="00C16321" w:rsidP="00332473">
      <w:pPr>
        <w:autoSpaceDE w:val="0"/>
        <w:autoSpaceDN w:val="0"/>
        <w:adjustRightInd w:val="0"/>
        <w:spacing w:line="276" w:lineRule="auto"/>
        <w:ind w:firstLine="709"/>
        <w:jc w:val="both"/>
        <w:rPr>
          <w:rFonts w:ascii="Arial" w:hAnsi="Arial" w:cs="Arial"/>
          <w:lang w:eastAsia="en-US"/>
        </w:rPr>
      </w:pPr>
      <w:r w:rsidRPr="002A07E9">
        <w:rPr>
          <w:rFonts w:ascii="Arial" w:hAnsi="Arial" w:cs="Arial"/>
          <w:lang w:eastAsia="en-US"/>
        </w:rPr>
        <w:t>Não muito distante os serviços de coleta regular de resíduos denota problemas quase que imediatos para a saúde pública pela exposição dos resíduos em vias e logradouros públicos, resultando em condições para proliferação de insetos e outros vetores transmissores de doenças.</w:t>
      </w:r>
    </w:p>
    <w:p w:rsidR="00C16321" w:rsidRPr="002A07E9" w:rsidRDefault="00C16321" w:rsidP="00332473">
      <w:pPr>
        <w:autoSpaceDE w:val="0"/>
        <w:autoSpaceDN w:val="0"/>
        <w:adjustRightInd w:val="0"/>
        <w:spacing w:line="276" w:lineRule="auto"/>
        <w:jc w:val="both"/>
        <w:rPr>
          <w:rFonts w:ascii="Arial" w:hAnsi="Arial" w:cs="Arial"/>
          <w:lang w:eastAsia="en-US"/>
        </w:rPr>
      </w:pPr>
    </w:p>
    <w:p w:rsidR="00C16321" w:rsidRPr="002A07E9" w:rsidRDefault="00C16321" w:rsidP="00332473">
      <w:pPr>
        <w:autoSpaceDE w:val="0"/>
        <w:autoSpaceDN w:val="0"/>
        <w:adjustRightInd w:val="0"/>
        <w:spacing w:line="276" w:lineRule="auto"/>
        <w:ind w:firstLine="709"/>
        <w:jc w:val="both"/>
        <w:rPr>
          <w:rFonts w:ascii="Arial" w:hAnsi="Arial" w:cs="Arial"/>
          <w:lang w:eastAsia="en-US"/>
        </w:rPr>
      </w:pPr>
      <w:r w:rsidRPr="002A07E9">
        <w:rPr>
          <w:rFonts w:ascii="Arial" w:hAnsi="Arial" w:cs="Arial"/>
          <w:lang w:eastAsia="en-US"/>
        </w:rPr>
        <w:t>Os impactos causados em emergências em sistemas de esgotamento sanitário comumente refletem-se mais significativamente sobre às condições gerais do ambiente externo através da contaminação do solo e das águas superficiais e subterrâneas, entretanto, estas condições conferem à população impactos sobre a qualidade das águas captadas por poços ou mananciais superficiais, odores desagradáveis entre outros inconvenientes.</w:t>
      </w:r>
    </w:p>
    <w:p w:rsidR="00C16321" w:rsidRPr="002A07E9" w:rsidRDefault="00C16321" w:rsidP="00332473">
      <w:pPr>
        <w:autoSpaceDE w:val="0"/>
        <w:autoSpaceDN w:val="0"/>
        <w:adjustRightInd w:val="0"/>
        <w:spacing w:line="276" w:lineRule="auto"/>
        <w:jc w:val="both"/>
        <w:rPr>
          <w:rFonts w:ascii="Arial" w:hAnsi="Arial" w:cs="Arial"/>
          <w:lang w:eastAsia="en-US"/>
        </w:rPr>
      </w:pPr>
    </w:p>
    <w:p w:rsidR="00C16321" w:rsidRPr="002A07E9" w:rsidRDefault="00C16321" w:rsidP="00332473">
      <w:pPr>
        <w:autoSpaceDE w:val="0"/>
        <w:autoSpaceDN w:val="0"/>
        <w:adjustRightInd w:val="0"/>
        <w:spacing w:line="276" w:lineRule="auto"/>
        <w:ind w:firstLine="709"/>
        <w:jc w:val="both"/>
        <w:rPr>
          <w:rFonts w:ascii="Arial" w:hAnsi="Arial" w:cs="Arial"/>
          <w:lang w:eastAsia="en-US"/>
        </w:rPr>
      </w:pPr>
      <w:r w:rsidRPr="002A07E9">
        <w:rPr>
          <w:rFonts w:ascii="Arial" w:hAnsi="Arial" w:cs="Arial"/>
          <w:lang w:eastAsia="en-US"/>
        </w:rPr>
        <w:t xml:space="preserve">Quanto a drenagem pluvial, os impactos são menos evidentes no dia a dia, porém, a falta de sistema de drenagem ou a existência de sistemas mal dimensionados ou ainda a falta de manutenção em redes, galerias e bocas de lobo, são normalmente responsáveis pelas condições de alagamentos em </w:t>
      </w:r>
      <w:r w:rsidRPr="002A07E9">
        <w:rPr>
          <w:rFonts w:ascii="Arial" w:hAnsi="Arial" w:cs="Arial"/>
          <w:lang w:eastAsia="en-US"/>
        </w:rPr>
        <w:lastRenderedPageBreak/>
        <w:t>situações de chuvas intensas e que acarretam perdas materiais significativas a população além de riscos quanto a salubridade.</w:t>
      </w:r>
    </w:p>
    <w:p w:rsidR="00C16321" w:rsidRPr="002A07E9" w:rsidRDefault="00C16321" w:rsidP="00332473">
      <w:pPr>
        <w:autoSpaceDE w:val="0"/>
        <w:autoSpaceDN w:val="0"/>
        <w:adjustRightInd w:val="0"/>
        <w:spacing w:line="276" w:lineRule="auto"/>
        <w:jc w:val="both"/>
        <w:rPr>
          <w:rFonts w:ascii="Arial" w:hAnsi="Arial" w:cs="Arial"/>
          <w:lang w:eastAsia="en-US"/>
        </w:rPr>
      </w:pPr>
    </w:p>
    <w:p w:rsidR="00C16321" w:rsidRPr="002A07E9" w:rsidRDefault="00C16321" w:rsidP="00332473">
      <w:pPr>
        <w:autoSpaceDE w:val="0"/>
        <w:autoSpaceDN w:val="0"/>
        <w:adjustRightInd w:val="0"/>
        <w:spacing w:line="276" w:lineRule="auto"/>
        <w:ind w:firstLine="709"/>
        <w:jc w:val="both"/>
        <w:rPr>
          <w:rFonts w:ascii="Arial" w:hAnsi="Arial" w:cs="Arial"/>
          <w:lang w:eastAsia="en-US"/>
        </w:rPr>
      </w:pPr>
      <w:r w:rsidRPr="002A07E9">
        <w:rPr>
          <w:rFonts w:ascii="Arial" w:hAnsi="Arial" w:cs="Arial"/>
          <w:lang w:eastAsia="en-US"/>
        </w:rPr>
        <w:t>Diante das condições apresentadas, foram identificadas situações que caracterizar anormalidades aos serviços de saneamento básico, e respectivas ações de mitigação de forma a controlar e sanar a condição de anormalidade.</w:t>
      </w:r>
    </w:p>
    <w:p w:rsidR="00C16321" w:rsidRPr="002A07E9" w:rsidRDefault="00C16321" w:rsidP="00332473">
      <w:pPr>
        <w:autoSpaceDE w:val="0"/>
        <w:autoSpaceDN w:val="0"/>
        <w:adjustRightInd w:val="0"/>
        <w:spacing w:line="276" w:lineRule="auto"/>
        <w:ind w:firstLine="709"/>
        <w:jc w:val="both"/>
        <w:rPr>
          <w:rFonts w:ascii="Arial" w:hAnsi="Arial" w:cs="Arial"/>
          <w:lang w:eastAsia="en-US"/>
        </w:rPr>
      </w:pPr>
      <w:r w:rsidRPr="002A07E9">
        <w:rPr>
          <w:rFonts w:ascii="Arial" w:hAnsi="Arial" w:cs="Arial"/>
          <w:lang w:eastAsia="en-US"/>
        </w:rPr>
        <w:t>Visando sistematizar estas informações, foi elaborado quadro de inter-relação dos cenários de emergência e respectivas ações associadas, para os principais elementos que compõe as estruturas de saneamento.</w:t>
      </w:r>
    </w:p>
    <w:p w:rsidR="00C16321" w:rsidRPr="002A07E9" w:rsidRDefault="00C16321" w:rsidP="00332473">
      <w:pPr>
        <w:autoSpaceDE w:val="0"/>
        <w:autoSpaceDN w:val="0"/>
        <w:adjustRightInd w:val="0"/>
        <w:spacing w:line="276" w:lineRule="auto"/>
        <w:jc w:val="both"/>
        <w:rPr>
          <w:rFonts w:ascii="Arial" w:hAnsi="Arial" w:cs="Arial"/>
          <w:lang w:eastAsia="en-US"/>
        </w:rPr>
      </w:pPr>
    </w:p>
    <w:p w:rsidR="00C16321" w:rsidRPr="002A07E9" w:rsidRDefault="00C16321" w:rsidP="00332473">
      <w:pPr>
        <w:autoSpaceDE w:val="0"/>
        <w:autoSpaceDN w:val="0"/>
        <w:adjustRightInd w:val="0"/>
        <w:spacing w:line="276" w:lineRule="auto"/>
        <w:ind w:firstLine="709"/>
        <w:jc w:val="both"/>
        <w:rPr>
          <w:rFonts w:ascii="Arial" w:hAnsi="Arial" w:cs="Arial"/>
          <w:lang w:eastAsia="en-US"/>
        </w:rPr>
      </w:pPr>
      <w:r w:rsidRPr="002A07E9">
        <w:rPr>
          <w:rFonts w:ascii="Arial" w:hAnsi="Arial" w:cs="Arial"/>
          <w:lang w:eastAsia="en-US"/>
        </w:rPr>
        <w:t>A seguir, são apresentados os quadros com a descrição das medidas emergenciais previstas bem como as específicos para cada segmento que constitui o saneamento básico, quanto aos eventos emergenciais identificados.</w:t>
      </w:r>
    </w:p>
    <w:p w:rsidR="00C16321" w:rsidRPr="002A07E9" w:rsidRDefault="00C16321" w:rsidP="00CA7982">
      <w:pPr>
        <w:spacing w:line="276" w:lineRule="auto"/>
        <w:ind w:firstLine="709"/>
        <w:jc w:val="both"/>
        <w:rPr>
          <w:rFonts w:ascii="Arial" w:hAnsi="Arial" w:cs="Arial"/>
          <w:b/>
        </w:rPr>
      </w:pPr>
    </w:p>
    <w:p w:rsidR="00C16321" w:rsidRPr="002A07E9" w:rsidRDefault="00C16321" w:rsidP="00CA7982">
      <w:pPr>
        <w:spacing w:line="276" w:lineRule="auto"/>
        <w:ind w:firstLine="709"/>
        <w:jc w:val="both"/>
        <w:rPr>
          <w:rFonts w:ascii="Arial" w:hAnsi="Arial" w:cs="Arial"/>
          <w:b/>
        </w:rPr>
      </w:pPr>
    </w:p>
    <w:p w:rsidR="00C16321" w:rsidRPr="002A07E9" w:rsidRDefault="00C16321" w:rsidP="00BB4E9E">
      <w:pPr>
        <w:pStyle w:val="Ttulo2"/>
        <w:numPr>
          <w:ilvl w:val="1"/>
          <w:numId w:val="29"/>
        </w:numPr>
        <w:tabs>
          <w:tab w:val="clear" w:pos="3969"/>
        </w:tabs>
        <w:spacing w:line="276" w:lineRule="auto"/>
        <w:ind w:left="426" w:hanging="426"/>
        <w:rPr>
          <w:rFonts w:ascii="Arial" w:hAnsi="Arial" w:cs="Arial"/>
          <w:color w:val="auto"/>
        </w:rPr>
      </w:pPr>
      <w:bookmarkStart w:id="344" w:name="_Toc291837677"/>
      <w:bookmarkStart w:id="345" w:name="_Toc299631675"/>
      <w:bookmarkStart w:id="346" w:name="_Toc299631800"/>
      <w:bookmarkStart w:id="347" w:name="_Toc299632050"/>
      <w:bookmarkStart w:id="348" w:name="_Toc299632130"/>
      <w:bookmarkStart w:id="349" w:name="_Toc299633818"/>
      <w:bookmarkStart w:id="350" w:name="_Toc299634082"/>
      <w:bookmarkStart w:id="351" w:name="_Toc299635053"/>
      <w:r w:rsidRPr="002A07E9">
        <w:rPr>
          <w:rFonts w:ascii="Arial" w:hAnsi="Arial" w:cs="Arial"/>
          <w:color w:val="auto"/>
        </w:rPr>
        <w:t>Estabelecimento de Planos de Racionamento e Aumento de Demanda Temporária</w:t>
      </w:r>
      <w:bookmarkEnd w:id="344"/>
      <w:bookmarkEnd w:id="345"/>
      <w:bookmarkEnd w:id="346"/>
      <w:bookmarkEnd w:id="347"/>
      <w:bookmarkEnd w:id="348"/>
      <w:bookmarkEnd w:id="349"/>
      <w:bookmarkEnd w:id="350"/>
      <w:bookmarkEnd w:id="351"/>
    </w:p>
    <w:p w:rsidR="00C16321" w:rsidRPr="002A07E9" w:rsidRDefault="00C16321" w:rsidP="00332473">
      <w:pPr>
        <w:rPr>
          <w:rFonts w:ascii="Arial" w:hAnsi="Arial" w:cs="Arial"/>
        </w:rPr>
      </w:pPr>
    </w:p>
    <w:p w:rsidR="00C16321" w:rsidRPr="002A07E9" w:rsidRDefault="00C16321" w:rsidP="00332473">
      <w:pPr>
        <w:rPr>
          <w:rFonts w:ascii="Arial" w:hAnsi="Arial" w:cs="Arial"/>
        </w:rPr>
      </w:pPr>
    </w:p>
    <w:p w:rsidR="00C16321" w:rsidRPr="002A07E9" w:rsidRDefault="00C16321" w:rsidP="00332473">
      <w:pPr>
        <w:spacing w:line="276" w:lineRule="auto"/>
        <w:ind w:firstLine="709"/>
        <w:jc w:val="both"/>
        <w:rPr>
          <w:rFonts w:ascii="Arial" w:hAnsi="Arial" w:cs="Arial"/>
          <w:lang w:eastAsia="en-US"/>
        </w:rPr>
      </w:pPr>
      <w:r w:rsidRPr="002A07E9">
        <w:rPr>
          <w:rFonts w:ascii="Arial" w:hAnsi="Arial" w:cs="Arial"/>
          <w:lang w:eastAsia="en-US"/>
        </w:rPr>
        <w:t>Conforme acima relatado, a Concessionária terá que ter disponível, os instrumentos necessários para o atendimento dessas situações contingências. Para novos tipos de ocorrências que porventura venham a surgir, a Concessionária promoverá a elaboração de novos planos de atuação.</w:t>
      </w:r>
    </w:p>
    <w:p w:rsidR="00C16321" w:rsidRPr="002A07E9" w:rsidRDefault="00C16321" w:rsidP="00332473">
      <w:pPr>
        <w:spacing w:line="276" w:lineRule="auto"/>
        <w:ind w:firstLine="709"/>
        <w:jc w:val="both"/>
        <w:rPr>
          <w:rFonts w:ascii="Arial" w:hAnsi="Arial" w:cs="Arial"/>
          <w:lang w:eastAsia="en-US"/>
        </w:rPr>
      </w:pPr>
    </w:p>
    <w:p w:rsidR="00C16321" w:rsidRPr="002A07E9" w:rsidRDefault="00C16321" w:rsidP="00332473">
      <w:pPr>
        <w:spacing w:line="276" w:lineRule="auto"/>
        <w:ind w:firstLine="709"/>
        <w:jc w:val="both"/>
        <w:rPr>
          <w:rFonts w:ascii="Arial" w:hAnsi="Arial" w:cs="Arial"/>
          <w:lang w:eastAsia="en-US"/>
        </w:rPr>
      </w:pPr>
      <w:r w:rsidRPr="002A07E9">
        <w:rPr>
          <w:rFonts w:ascii="Arial" w:hAnsi="Arial" w:cs="Arial"/>
          <w:lang w:eastAsia="en-US"/>
        </w:rPr>
        <w:t xml:space="preserve">É responsabilidade da Concessionária controlar a qualidade da água tratada e garantir o padrão de potabilidade até o cavalete do consumidor. </w:t>
      </w:r>
    </w:p>
    <w:p w:rsidR="00C16321" w:rsidRPr="002A07E9" w:rsidRDefault="00C16321" w:rsidP="00332473">
      <w:pPr>
        <w:spacing w:line="276" w:lineRule="auto"/>
        <w:ind w:firstLine="709"/>
        <w:jc w:val="both"/>
        <w:rPr>
          <w:rFonts w:ascii="Arial" w:hAnsi="Arial" w:cs="Arial"/>
          <w:lang w:eastAsia="en-US"/>
        </w:rPr>
      </w:pPr>
    </w:p>
    <w:p w:rsidR="00C16321" w:rsidRPr="002A07E9" w:rsidRDefault="00C16321" w:rsidP="00332473">
      <w:pPr>
        <w:spacing w:line="276" w:lineRule="auto"/>
        <w:ind w:firstLine="709"/>
        <w:jc w:val="both"/>
        <w:rPr>
          <w:rFonts w:ascii="Arial" w:hAnsi="Arial" w:cs="Arial"/>
          <w:lang w:eastAsia="en-US"/>
        </w:rPr>
      </w:pPr>
      <w:r w:rsidRPr="002A07E9">
        <w:rPr>
          <w:rFonts w:ascii="Arial" w:hAnsi="Arial" w:cs="Arial"/>
          <w:lang w:eastAsia="en-US"/>
        </w:rPr>
        <w:t xml:space="preserve">Dessa forma, a mesma deverá implementar procedimentos que garantam esta qualidade, principalmente após a execução de reparos e outros serviços na rede. </w:t>
      </w:r>
    </w:p>
    <w:p w:rsidR="00C16321" w:rsidRPr="002A07E9" w:rsidRDefault="00C16321" w:rsidP="00332473">
      <w:pPr>
        <w:spacing w:line="276" w:lineRule="auto"/>
        <w:ind w:firstLine="709"/>
        <w:jc w:val="both"/>
        <w:rPr>
          <w:rFonts w:ascii="Arial" w:hAnsi="Arial" w:cs="Arial"/>
          <w:lang w:eastAsia="en-US"/>
        </w:rPr>
      </w:pPr>
    </w:p>
    <w:p w:rsidR="00C16321" w:rsidRPr="002A07E9" w:rsidRDefault="00C16321" w:rsidP="00332473">
      <w:pPr>
        <w:spacing w:line="276" w:lineRule="auto"/>
        <w:ind w:firstLine="709"/>
        <w:jc w:val="both"/>
        <w:rPr>
          <w:rFonts w:ascii="Arial" w:hAnsi="Arial" w:cs="Arial"/>
          <w:lang w:eastAsia="en-US"/>
        </w:rPr>
      </w:pPr>
      <w:r w:rsidRPr="002A07E9">
        <w:rPr>
          <w:rFonts w:ascii="Arial" w:hAnsi="Arial" w:cs="Arial"/>
          <w:lang w:eastAsia="en-US"/>
        </w:rPr>
        <w:t>Na sequência seguem algumas sugestões para situações de racionamento e aumento da demanda temporária de água.</w:t>
      </w:r>
    </w:p>
    <w:p w:rsidR="00C16321" w:rsidRPr="002A07E9" w:rsidRDefault="00C16321" w:rsidP="00332473">
      <w:pPr>
        <w:spacing w:line="276" w:lineRule="auto"/>
        <w:rPr>
          <w:rFonts w:ascii="Arial" w:hAnsi="Arial" w:cs="Arial"/>
          <w:sz w:val="16"/>
          <w:szCs w:val="16"/>
        </w:rPr>
      </w:pPr>
    </w:p>
    <w:p w:rsidR="00C16321" w:rsidRPr="002A07E9" w:rsidRDefault="00C16321" w:rsidP="00BB490C">
      <w:pPr>
        <w:pStyle w:val="Estilo1"/>
        <w:numPr>
          <w:ilvl w:val="0"/>
          <w:numId w:val="15"/>
        </w:numPr>
        <w:spacing w:line="276" w:lineRule="auto"/>
        <w:rPr>
          <w:i w:val="0"/>
          <w:u w:val="none"/>
        </w:rPr>
      </w:pPr>
      <w:r w:rsidRPr="002A07E9">
        <w:rPr>
          <w:i w:val="0"/>
          <w:u w:val="none"/>
        </w:rPr>
        <w:t>Ações para racionamento:</w:t>
      </w:r>
    </w:p>
    <w:p w:rsidR="00C16321" w:rsidRPr="002A07E9" w:rsidRDefault="00C16321" w:rsidP="00332473">
      <w:pPr>
        <w:pStyle w:val="Estilo1"/>
        <w:spacing w:line="276" w:lineRule="auto"/>
        <w:ind w:left="1134" w:firstLine="0"/>
      </w:pPr>
    </w:p>
    <w:p w:rsidR="00C16321" w:rsidRPr="002A07E9" w:rsidRDefault="00C16321" w:rsidP="00BB490C">
      <w:pPr>
        <w:pStyle w:val="Estilo1"/>
        <w:numPr>
          <w:ilvl w:val="1"/>
          <w:numId w:val="15"/>
        </w:numPr>
        <w:spacing w:line="276" w:lineRule="auto"/>
        <w:rPr>
          <w:i w:val="0"/>
          <w:u w:val="none"/>
        </w:rPr>
      </w:pPr>
      <w:r w:rsidRPr="002A07E9">
        <w:rPr>
          <w:i w:val="0"/>
          <w:u w:val="none"/>
        </w:rPr>
        <w:t>Divulgação na mídia, com a elaboração de projetos especiais e aquisição/contratação de serviços não previstas nos projetos e programas do PMSB;</w:t>
      </w:r>
    </w:p>
    <w:p w:rsidR="00C16321" w:rsidRPr="002A07E9" w:rsidRDefault="00C16321" w:rsidP="00332473">
      <w:pPr>
        <w:pStyle w:val="Estilo1"/>
        <w:spacing w:line="276" w:lineRule="auto"/>
        <w:ind w:left="1440" w:firstLine="0"/>
        <w:rPr>
          <w:i w:val="0"/>
          <w:u w:val="none"/>
        </w:rPr>
      </w:pPr>
    </w:p>
    <w:p w:rsidR="00C16321" w:rsidRPr="002A07E9" w:rsidRDefault="00C16321" w:rsidP="00BB490C">
      <w:pPr>
        <w:pStyle w:val="Estilo1"/>
        <w:numPr>
          <w:ilvl w:val="1"/>
          <w:numId w:val="15"/>
        </w:numPr>
        <w:spacing w:line="276" w:lineRule="auto"/>
        <w:rPr>
          <w:i w:val="0"/>
          <w:u w:val="none"/>
        </w:rPr>
      </w:pPr>
      <w:r w:rsidRPr="002A07E9">
        <w:rPr>
          <w:i w:val="0"/>
          <w:u w:val="none"/>
        </w:rPr>
        <w:t>Cobrança do valor real consumido;</w:t>
      </w:r>
    </w:p>
    <w:p w:rsidR="00C16321" w:rsidRPr="002A07E9" w:rsidRDefault="00C16321" w:rsidP="00332473">
      <w:pPr>
        <w:pStyle w:val="Estilo1"/>
        <w:spacing w:line="276" w:lineRule="auto"/>
        <w:ind w:firstLine="0"/>
        <w:rPr>
          <w:i w:val="0"/>
          <w:u w:val="none"/>
        </w:rPr>
      </w:pPr>
    </w:p>
    <w:p w:rsidR="00C16321" w:rsidRPr="002A07E9" w:rsidRDefault="00C16321" w:rsidP="00BB490C">
      <w:pPr>
        <w:pStyle w:val="Estilo1"/>
        <w:numPr>
          <w:ilvl w:val="1"/>
          <w:numId w:val="15"/>
        </w:numPr>
        <w:spacing w:line="276" w:lineRule="auto"/>
        <w:rPr>
          <w:i w:val="0"/>
          <w:u w:val="none"/>
        </w:rPr>
      </w:pPr>
      <w:r w:rsidRPr="002A07E9">
        <w:rPr>
          <w:i w:val="0"/>
          <w:u w:val="none"/>
        </w:rPr>
        <w:t>Formas alternativas de abastecimento de água no caso de interrupção dos serviços (ex: caminhão pipa);</w:t>
      </w:r>
    </w:p>
    <w:p w:rsidR="00C16321" w:rsidRPr="002A07E9" w:rsidRDefault="00C16321" w:rsidP="00332473">
      <w:pPr>
        <w:pStyle w:val="Estilo1"/>
        <w:spacing w:line="276" w:lineRule="auto"/>
        <w:ind w:firstLine="0"/>
        <w:rPr>
          <w:i w:val="0"/>
          <w:u w:val="none"/>
        </w:rPr>
      </w:pPr>
    </w:p>
    <w:p w:rsidR="00C16321" w:rsidRPr="002A07E9" w:rsidRDefault="00C16321" w:rsidP="00BB490C">
      <w:pPr>
        <w:pStyle w:val="Estilo1"/>
        <w:numPr>
          <w:ilvl w:val="1"/>
          <w:numId w:val="15"/>
        </w:numPr>
        <w:spacing w:line="276" w:lineRule="auto"/>
        <w:rPr>
          <w:i w:val="0"/>
          <w:u w:val="none"/>
        </w:rPr>
      </w:pPr>
      <w:r w:rsidRPr="002A07E9">
        <w:rPr>
          <w:i w:val="0"/>
          <w:u w:val="none"/>
        </w:rPr>
        <w:t>Interrupção parcial da oferta da vazão de água do sistema público;</w:t>
      </w:r>
    </w:p>
    <w:p w:rsidR="00C16321" w:rsidRPr="002A07E9" w:rsidRDefault="00C16321" w:rsidP="00332473">
      <w:pPr>
        <w:pStyle w:val="Estilo1"/>
        <w:spacing w:line="276" w:lineRule="auto"/>
        <w:ind w:firstLine="0"/>
        <w:rPr>
          <w:i w:val="0"/>
          <w:u w:val="none"/>
        </w:rPr>
      </w:pPr>
    </w:p>
    <w:p w:rsidR="00C16321" w:rsidRPr="002A07E9" w:rsidRDefault="00C16321" w:rsidP="00BB490C">
      <w:pPr>
        <w:pStyle w:val="Estilo1"/>
        <w:numPr>
          <w:ilvl w:val="1"/>
          <w:numId w:val="15"/>
        </w:numPr>
        <w:spacing w:line="276" w:lineRule="auto"/>
        <w:rPr>
          <w:i w:val="0"/>
          <w:u w:val="none"/>
        </w:rPr>
      </w:pPr>
      <w:r w:rsidRPr="002A07E9">
        <w:rPr>
          <w:i w:val="0"/>
          <w:u w:val="none"/>
        </w:rPr>
        <w:t>Mobilização social;</w:t>
      </w:r>
    </w:p>
    <w:p w:rsidR="00C16321" w:rsidRPr="002A07E9" w:rsidRDefault="00C16321" w:rsidP="00332473">
      <w:pPr>
        <w:pStyle w:val="Estilo1"/>
        <w:spacing w:line="276" w:lineRule="auto"/>
        <w:rPr>
          <w:i w:val="0"/>
          <w:u w:val="none"/>
        </w:rPr>
      </w:pPr>
    </w:p>
    <w:p w:rsidR="00C16321" w:rsidRPr="002A07E9" w:rsidRDefault="00C16321" w:rsidP="00BB490C">
      <w:pPr>
        <w:pStyle w:val="Estilo1"/>
        <w:numPr>
          <w:ilvl w:val="1"/>
          <w:numId w:val="15"/>
        </w:numPr>
        <w:spacing w:line="276" w:lineRule="auto"/>
        <w:rPr>
          <w:i w:val="0"/>
          <w:u w:val="none"/>
        </w:rPr>
      </w:pPr>
      <w:r w:rsidRPr="002A07E9">
        <w:rPr>
          <w:i w:val="0"/>
          <w:u w:val="none"/>
        </w:rPr>
        <w:t>Comunicação à população / instituições / autoridades / Defesa Civil;</w:t>
      </w:r>
    </w:p>
    <w:p w:rsidR="00C16321" w:rsidRPr="002A07E9" w:rsidRDefault="00C16321" w:rsidP="00332473">
      <w:pPr>
        <w:pStyle w:val="Estilo1"/>
        <w:spacing w:line="276" w:lineRule="auto"/>
        <w:ind w:firstLine="0"/>
        <w:rPr>
          <w:i w:val="0"/>
          <w:u w:val="none"/>
        </w:rPr>
      </w:pPr>
    </w:p>
    <w:p w:rsidR="00C16321" w:rsidRPr="002A07E9" w:rsidRDefault="00C16321" w:rsidP="00BB490C">
      <w:pPr>
        <w:pStyle w:val="Estilo1"/>
        <w:numPr>
          <w:ilvl w:val="1"/>
          <w:numId w:val="15"/>
        </w:numPr>
        <w:spacing w:line="276" w:lineRule="auto"/>
        <w:rPr>
          <w:i w:val="0"/>
          <w:u w:val="none"/>
        </w:rPr>
      </w:pPr>
      <w:r w:rsidRPr="002A07E9">
        <w:rPr>
          <w:i w:val="0"/>
          <w:u w:val="none"/>
        </w:rPr>
        <w:t>Comunicação à Polícia / bombeiros;</w:t>
      </w:r>
    </w:p>
    <w:p w:rsidR="00C16321" w:rsidRPr="002A07E9" w:rsidRDefault="00C16321" w:rsidP="00332473">
      <w:pPr>
        <w:pStyle w:val="Estilo1"/>
        <w:spacing w:line="276" w:lineRule="auto"/>
        <w:ind w:left="1080" w:firstLine="0"/>
        <w:rPr>
          <w:i w:val="0"/>
          <w:u w:val="none"/>
        </w:rPr>
      </w:pPr>
    </w:p>
    <w:p w:rsidR="00C16321" w:rsidRPr="002A07E9" w:rsidRDefault="00C16321" w:rsidP="00BB490C">
      <w:pPr>
        <w:pStyle w:val="Estilo1"/>
        <w:numPr>
          <w:ilvl w:val="1"/>
          <w:numId w:val="15"/>
        </w:numPr>
        <w:spacing w:line="276" w:lineRule="auto"/>
        <w:rPr>
          <w:i w:val="0"/>
          <w:u w:val="none"/>
        </w:rPr>
      </w:pPr>
      <w:r w:rsidRPr="002A07E9">
        <w:rPr>
          <w:i w:val="0"/>
          <w:u w:val="none"/>
        </w:rPr>
        <w:t>Deslocamento de frota grande de caminhões tanque;</w:t>
      </w:r>
    </w:p>
    <w:p w:rsidR="00C16321" w:rsidRPr="002A07E9" w:rsidRDefault="00C16321" w:rsidP="00332473">
      <w:pPr>
        <w:pStyle w:val="Estilo1"/>
        <w:spacing w:line="276" w:lineRule="auto"/>
        <w:ind w:firstLine="0"/>
        <w:rPr>
          <w:i w:val="0"/>
          <w:u w:val="none"/>
        </w:rPr>
      </w:pPr>
    </w:p>
    <w:p w:rsidR="00C16321" w:rsidRPr="002A07E9" w:rsidRDefault="00C16321" w:rsidP="00BB490C">
      <w:pPr>
        <w:pStyle w:val="Estilo1"/>
        <w:numPr>
          <w:ilvl w:val="1"/>
          <w:numId w:val="15"/>
        </w:numPr>
        <w:spacing w:line="276" w:lineRule="auto"/>
        <w:rPr>
          <w:i w:val="0"/>
          <w:u w:val="none"/>
        </w:rPr>
      </w:pPr>
      <w:r w:rsidRPr="002A07E9">
        <w:rPr>
          <w:i w:val="0"/>
          <w:u w:val="none"/>
        </w:rPr>
        <w:t>Controle de água disponível em reservatórios e</w:t>
      </w:r>
    </w:p>
    <w:p w:rsidR="00C16321" w:rsidRPr="002A07E9" w:rsidRDefault="00C16321" w:rsidP="00332473">
      <w:pPr>
        <w:pStyle w:val="Estilo1"/>
        <w:spacing w:line="276" w:lineRule="auto"/>
        <w:ind w:firstLine="0"/>
        <w:rPr>
          <w:i w:val="0"/>
          <w:u w:val="none"/>
        </w:rPr>
      </w:pPr>
    </w:p>
    <w:p w:rsidR="00C16321" w:rsidRPr="002A07E9" w:rsidRDefault="00C16321" w:rsidP="00BB490C">
      <w:pPr>
        <w:pStyle w:val="Estilo1"/>
        <w:numPr>
          <w:ilvl w:val="1"/>
          <w:numId w:val="15"/>
        </w:numPr>
        <w:spacing w:line="276" w:lineRule="auto"/>
        <w:rPr>
          <w:i w:val="0"/>
          <w:u w:val="none"/>
        </w:rPr>
      </w:pPr>
      <w:r w:rsidRPr="002A07E9">
        <w:rPr>
          <w:i w:val="0"/>
          <w:u w:val="none"/>
        </w:rPr>
        <w:t>Implementação de rodízio de abastecimento.</w:t>
      </w:r>
    </w:p>
    <w:p w:rsidR="00C16321" w:rsidRPr="002A07E9" w:rsidRDefault="00C16321" w:rsidP="00332473">
      <w:pPr>
        <w:spacing w:line="276" w:lineRule="auto"/>
        <w:ind w:left="1440"/>
        <w:rPr>
          <w:rFonts w:ascii="Arial" w:hAnsi="Arial" w:cs="Arial"/>
        </w:rPr>
      </w:pPr>
    </w:p>
    <w:p w:rsidR="00C16321" w:rsidRPr="002A07E9" w:rsidRDefault="00C16321" w:rsidP="00BB490C">
      <w:pPr>
        <w:pStyle w:val="Estilo1"/>
        <w:numPr>
          <w:ilvl w:val="0"/>
          <w:numId w:val="15"/>
        </w:numPr>
        <w:spacing w:line="276" w:lineRule="auto"/>
        <w:rPr>
          <w:i w:val="0"/>
          <w:u w:val="none"/>
        </w:rPr>
      </w:pPr>
      <w:r w:rsidRPr="002A07E9">
        <w:rPr>
          <w:i w:val="0"/>
          <w:u w:val="none"/>
        </w:rPr>
        <w:t xml:space="preserve"> Aumento da demanda temporária: </w:t>
      </w:r>
    </w:p>
    <w:p w:rsidR="00C16321" w:rsidRPr="002A07E9" w:rsidRDefault="00C16321" w:rsidP="00332473">
      <w:pPr>
        <w:pStyle w:val="Estilo1"/>
        <w:spacing w:line="276" w:lineRule="auto"/>
      </w:pPr>
    </w:p>
    <w:p w:rsidR="00C16321" w:rsidRPr="002A07E9" w:rsidRDefault="00C16321" w:rsidP="00BB490C">
      <w:pPr>
        <w:pStyle w:val="Estilo1"/>
        <w:numPr>
          <w:ilvl w:val="1"/>
          <w:numId w:val="15"/>
        </w:numPr>
        <w:spacing w:line="276" w:lineRule="auto"/>
        <w:rPr>
          <w:i w:val="0"/>
          <w:u w:val="none"/>
        </w:rPr>
      </w:pPr>
      <w:r w:rsidRPr="002A07E9">
        <w:rPr>
          <w:i w:val="0"/>
          <w:u w:val="none"/>
        </w:rPr>
        <w:t>Identificação de manancial alternativo;</w:t>
      </w:r>
    </w:p>
    <w:p w:rsidR="00C16321" w:rsidRPr="002A07E9" w:rsidRDefault="00C16321" w:rsidP="00332473">
      <w:pPr>
        <w:pStyle w:val="Estilo1"/>
        <w:spacing w:line="276" w:lineRule="auto"/>
        <w:ind w:left="1440" w:firstLine="0"/>
        <w:rPr>
          <w:i w:val="0"/>
          <w:u w:val="none"/>
        </w:rPr>
      </w:pPr>
    </w:p>
    <w:p w:rsidR="00C16321" w:rsidRPr="002A07E9" w:rsidRDefault="00C16321" w:rsidP="00BB490C">
      <w:pPr>
        <w:pStyle w:val="Estilo1"/>
        <w:numPr>
          <w:ilvl w:val="1"/>
          <w:numId w:val="15"/>
        </w:numPr>
        <w:spacing w:line="276" w:lineRule="auto"/>
        <w:rPr>
          <w:i w:val="0"/>
          <w:u w:val="none"/>
        </w:rPr>
      </w:pPr>
      <w:r w:rsidRPr="002A07E9">
        <w:rPr>
          <w:i w:val="0"/>
          <w:u w:val="none"/>
        </w:rPr>
        <w:t>Contratação emergencial de empresa especializada;</w:t>
      </w:r>
    </w:p>
    <w:p w:rsidR="00C16321" w:rsidRPr="002A07E9" w:rsidRDefault="00C16321" w:rsidP="00332473">
      <w:pPr>
        <w:pStyle w:val="Estilo1"/>
        <w:spacing w:line="276" w:lineRule="auto"/>
        <w:ind w:firstLine="0"/>
        <w:rPr>
          <w:i w:val="0"/>
          <w:u w:val="none"/>
        </w:rPr>
      </w:pPr>
    </w:p>
    <w:p w:rsidR="00C16321" w:rsidRPr="002A07E9" w:rsidRDefault="00C16321" w:rsidP="00BB490C">
      <w:pPr>
        <w:pStyle w:val="Estilo1"/>
        <w:numPr>
          <w:ilvl w:val="1"/>
          <w:numId w:val="15"/>
        </w:numPr>
        <w:spacing w:line="276" w:lineRule="auto"/>
        <w:rPr>
          <w:i w:val="0"/>
          <w:u w:val="none"/>
        </w:rPr>
      </w:pPr>
      <w:r w:rsidRPr="002A07E9">
        <w:rPr>
          <w:i w:val="0"/>
          <w:u w:val="none"/>
        </w:rPr>
        <w:t>Identificação de ponto de captação de água em manancial subterrâneo;</w:t>
      </w:r>
    </w:p>
    <w:p w:rsidR="00C16321" w:rsidRPr="002A07E9" w:rsidRDefault="00C16321" w:rsidP="00332473">
      <w:pPr>
        <w:pStyle w:val="Estilo1"/>
        <w:spacing w:line="276" w:lineRule="auto"/>
        <w:ind w:firstLine="0"/>
        <w:rPr>
          <w:i w:val="0"/>
          <w:u w:val="none"/>
        </w:rPr>
      </w:pPr>
    </w:p>
    <w:p w:rsidR="00C16321" w:rsidRPr="002A07E9" w:rsidRDefault="00C16321" w:rsidP="00BB490C">
      <w:pPr>
        <w:pStyle w:val="Estilo1"/>
        <w:numPr>
          <w:ilvl w:val="1"/>
          <w:numId w:val="15"/>
        </w:numPr>
        <w:spacing w:line="276" w:lineRule="auto"/>
        <w:rPr>
          <w:i w:val="0"/>
          <w:u w:val="none"/>
        </w:rPr>
      </w:pPr>
      <w:r w:rsidRPr="002A07E9">
        <w:rPr>
          <w:i w:val="0"/>
          <w:u w:val="none"/>
        </w:rPr>
        <w:t>Deslocamento de frota de caminhões tanque;</w:t>
      </w:r>
    </w:p>
    <w:p w:rsidR="00C16321" w:rsidRPr="002A07E9" w:rsidRDefault="00C16321" w:rsidP="00332473">
      <w:pPr>
        <w:pStyle w:val="Estilo1"/>
        <w:spacing w:line="276" w:lineRule="auto"/>
        <w:ind w:firstLine="0"/>
        <w:rPr>
          <w:i w:val="0"/>
          <w:u w:val="none"/>
        </w:rPr>
      </w:pPr>
    </w:p>
    <w:p w:rsidR="00C16321" w:rsidRPr="002A07E9" w:rsidRDefault="00C16321" w:rsidP="00BB490C">
      <w:pPr>
        <w:pStyle w:val="Estilo1"/>
        <w:numPr>
          <w:ilvl w:val="1"/>
          <w:numId w:val="15"/>
        </w:numPr>
        <w:spacing w:line="276" w:lineRule="auto"/>
        <w:rPr>
          <w:i w:val="0"/>
          <w:u w:val="none"/>
        </w:rPr>
      </w:pPr>
      <w:r w:rsidRPr="002A07E9">
        <w:rPr>
          <w:i w:val="0"/>
          <w:u w:val="none"/>
        </w:rPr>
        <w:t>Se possível transferir a água entre os setores de atendidas pelo sistema;</w:t>
      </w:r>
    </w:p>
    <w:p w:rsidR="00C16321" w:rsidRPr="002A07E9" w:rsidRDefault="00C16321" w:rsidP="00332473">
      <w:pPr>
        <w:pStyle w:val="Estilo1"/>
        <w:spacing w:line="276" w:lineRule="auto"/>
        <w:ind w:firstLine="0"/>
        <w:rPr>
          <w:i w:val="0"/>
          <w:u w:val="none"/>
        </w:rPr>
      </w:pPr>
    </w:p>
    <w:p w:rsidR="00C16321" w:rsidRPr="002A07E9" w:rsidRDefault="00C16321" w:rsidP="00BB490C">
      <w:pPr>
        <w:pStyle w:val="Estilo1"/>
        <w:numPr>
          <w:ilvl w:val="1"/>
          <w:numId w:val="15"/>
        </w:numPr>
        <w:spacing w:line="276" w:lineRule="auto"/>
        <w:rPr>
          <w:i w:val="0"/>
          <w:u w:val="none"/>
        </w:rPr>
      </w:pPr>
      <w:r w:rsidRPr="002A07E9">
        <w:rPr>
          <w:i w:val="0"/>
          <w:u w:val="none"/>
        </w:rPr>
        <w:t>Articulação política e institucional.</w:t>
      </w:r>
    </w:p>
    <w:p w:rsidR="00C16321" w:rsidRPr="002A07E9" w:rsidRDefault="00C16321" w:rsidP="009D0AE4">
      <w:pPr>
        <w:pStyle w:val="PargrafodaLista"/>
        <w:rPr>
          <w:i/>
        </w:rPr>
      </w:pPr>
    </w:p>
    <w:p w:rsidR="00C16321" w:rsidRPr="002A07E9" w:rsidRDefault="00C16321" w:rsidP="009D0AE4">
      <w:pPr>
        <w:pStyle w:val="Estilo1"/>
        <w:spacing w:line="276" w:lineRule="auto"/>
        <w:ind w:left="1440" w:firstLine="0"/>
        <w:rPr>
          <w:i w:val="0"/>
          <w:u w:val="none"/>
        </w:rPr>
      </w:pPr>
    </w:p>
    <w:p w:rsidR="00C16321" w:rsidRPr="002A07E9" w:rsidRDefault="00C16321" w:rsidP="00BB4E9E">
      <w:pPr>
        <w:pStyle w:val="Ttulo2"/>
        <w:numPr>
          <w:ilvl w:val="1"/>
          <w:numId w:val="29"/>
        </w:numPr>
        <w:tabs>
          <w:tab w:val="clear" w:pos="3969"/>
        </w:tabs>
        <w:spacing w:line="276" w:lineRule="auto"/>
        <w:ind w:left="426" w:hanging="426"/>
        <w:rPr>
          <w:rFonts w:ascii="Arial" w:hAnsi="Arial" w:cs="Arial"/>
          <w:color w:val="auto"/>
        </w:rPr>
      </w:pPr>
      <w:bookmarkStart w:id="352" w:name="_Toc291837678"/>
      <w:bookmarkStart w:id="353" w:name="_Toc299631676"/>
      <w:bookmarkStart w:id="354" w:name="_Toc299631801"/>
      <w:bookmarkStart w:id="355" w:name="_Toc299632051"/>
      <w:bookmarkStart w:id="356" w:name="_Toc299632131"/>
      <w:bookmarkStart w:id="357" w:name="_Toc299633819"/>
      <w:bookmarkStart w:id="358" w:name="_Toc299634083"/>
      <w:bookmarkStart w:id="359" w:name="_Toc299635054"/>
      <w:r w:rsidRPr="002A07E9">
        <w:rPr>
          <w:rFonts w:ascii="Arial" w:hAnsi="Arial" w:cs="Arial"/>
          <w:color w:val="auto"/>
        </w:rPr>
        <w:lastRenderedPageBreak/>
        <w:t>Estabelecimento de Regras de Atendimento e Funcionamento Operacional para Situação Crítica na Prestação de Serviços Públicos de Saneamento Básico</w:t>
      </w:r>
      <w:bookmarkEnd w:id="352"/>
      <w:bookmarkEnd w:id="353"/>
      <w:bookmarkEnd w:id="354"/>
      <w:bookmarkEnd w:id="355"/>
      <w:bookmarkEnd w:id="356"/>
      <w:bookmarkEnd w:id="357"/>
      <w:bookmarkEnd w:id="358"/>
      <w:bookmarkEnd w:id="359"/>
    </w:p>
    <w:p w:rsidR="00C16321" w:rsidRPr="002A07E9" w:rsidRDefault="00C16321" w:rsidP="00332473">
      <w:pPr>
        <w:rPr>
          <w:rFonts w:ascii="Arial" w:hAnsi="Arial" w:cs="Arial"/>
        </w:rPr>
      </w:pPr>
    </w:p>
    <w:p w:rsidR="00C16321" w:rsidRPr="002A07E9" w:rsidRDefault="00C16321" w:rsidP="00332473">
      <w:pPr>
        <w:rPr>
          <w:rFonts w:ascii="Arial" w:hAnsi="Arial" w:cs="Arial"/>
        </w:rPr>
      </w:pPr>
    </w:p>
    <w:p w:rsidR="00C16321" w:rsidRPr="002A07E9" w:rsidRDefault="00C16321" w:rsidP="00332473">
      <w:pPr>
        <w:spacing w:line="276" w:lineRule="auto"/>
        <w:ind w:firstLine="709"/>
        <w:jc w:val="both"/>
        <w:rPr>
          <w:rFonts w:ascii="Arial" w:hAnsi="Arial" w:cs="Arial"/>
          <w:lang w:eastAsia="en-US"/>
        </w:rPr>
      </w:pPr>
      <w:r w:rsidRPr="002A07E9">
        <w:rPr>
          <w:rFonts w:ascii="Arial" w:hAnsi="Arial" w:cs="Arial"/>
          <w:lang w:eastAsia="en-US"/>
        </w:rPr>
        <w:t xml:space="preserve">A ocorrência de fatores que provoquem estados críticos à prestação de serviços públicos de Saneamento Básico são situações a serem consideradas e porventura planejadas. </w:t>
      </w:r>
    </w:p>
    <w:p w:rsidR="00C16321" w:rsidRPr="002A07E9" w:rsidRDefault="00C16321" w:rsidP="00332473">
      <w:pPr>
        <w:spacing w:line="276" w:lineRule="auto"/>
        <w:ind w:firstLine="709"/>
        <w:jc w:val="both"/>
        <w:rPr>
          <w:rFonts w:ascii="Arial" w:hAnsi="Arial" w:cs="Arial"/>
          <w:lang w:eastAsia="en-US"/>
        </w:rPr>
      </w:pPr>
    </w:p>
    <w:p w:rsidR="00C16321" w:rsidRPr="002A07E9" w:rsidRDefault="00C16321" w:rsidP="00332473">
      <w:pPr>
        <w:spacing w:line="276" w:lineRule="auto"/>
        <w:ind w:firstLine="709"/>
        <w:jc w:val="both"/>
        <w:rPr>
          <w:rFonts w:ascii="Arial" w:hAnsi="Arial" w:cs="Arial"/>
          <w:lang w:eastAsia="en-US"/>
        </w:rPr>
      </w:pPr>
      <w:r w:rsidRPr="002A07E9">
        <w:rPr>
          <w:rFonts w:ascii="Arial" w:hAnsi="Arial" w:cs="Arial"/>
          <w:lang w:eastAsia="en-US"/>
        </w:rPr>
        <w:t>Assim sendo, em situações criticas deve-se estabelecer prioridades ao atendimento das áreas de maior concentração populacional, oferecendo condições básicas a estas, podendo incorporar mecanismos tarifários de contingência.</w:t>
      </w:r>
    </w:p>
    <w:p w:rsidR="00C16321" w:rsidRPr="002A07E9" w:rsidRDefault="00C16321" w:rsidP="00332473">
      <w:pPr>
        <w:pStyle w:val="Ttulo2"/>
        <w:spacing w:line="276" w:lineRule="auto"/>
        <w:rPr>
          <w:rFonts w:ascii="Arial" w:hAnsi="Arial" w:cs="Arial"/>
          <w:color w:val="auto"/>
        </w:rPr>
      </w:pPr>
    </w:p>
    <w:p w:rsidR="00C16321" w:rsidRPr="002A07E9" w:rsidRDefault="00C16321" w:rsidP="00332473">
      <w:pPr>
        <w:rPr>
          <w:rFonts w:ascii="Arial" w:hAnsi="Arial" w:cs="Arial"/>
        </w:rPr>
      </w:pPr>
    </w:p>
    <w:p w:rsidR="00C16321" w:rsidRPr="002A07E9" w:rsidRDefault="00C16321" w:rsidP="00BB4E9E">
      <w:pPr>
        <w:pStyle w:val="Ttulo2"/>
        <w:numPr>
          <w:ilvl w:val="1"/>
          <w:numId w:val="29"/>
        </w:numPr>
        <w:tabs>
          <w:tab w:val="clear" w:pos="3969"/>
        </w:tabs>
        <w:spacing w:line="276" w:lineRule="auto"/>
        <w:ind w:left="567" w:hanging="567"/>
        <w:jc w:val="left"/>
        <w:rPr>
          <w:rFonts w:ascii="Arial" w:hAnsi="Arial" w:cs="Arial"/>
          <w:color w:val="auto"/>
        </w:rPr>
      </w:pPr>
      <w:bookmarkStart w:id="360" w:name="_Toc291837679"/>
      <w:bookmarkStart w:id="361" w:name="_Toc299631677"/>
      <w:bookmarkStart w:id="362" w:name="_Toc299631802"/>
      <w:bookmarkStart w:id="363" w:name="_Toc299632052"/>
      <w:bookmarkStart w:id="364" w:name="_Toc299632132"/>
      <w:bookmarkStart w:id="365" w:name="_Toc299633820"/>
      <w:bookmarkStart w:id="366" w:name="_Toc299634084"/>
      <w:bookmarkStart w:id="367" w:name="_Toc299635055"/>
      <w:r w:rsidRPr="002A07E9">
        <w:rPr>
          <w:rFonts w:ascii="Arial" w:hAnsi="Arial" w:cs="Arial"/>
          <w:color w:val="auto"/>
        </w:rPr>
        <w:t>Estabelecimento de Mecanismos Tarifários de Contingência</w:t>
      </w:r>
      <w:bookmarkEnd w:id="360"/>
      <w:bookmarkEnd w:id="361"/>
      <w:bookmarkEnd w:id="362"/>
      <w:bookmarkEnd w:id="363"/>
      <w:bookmarkEnd w:id="364"/>
      <w:bookmarkEnd w:id="365"/>
      <w:bookmarkEnd w:id="366"/>
      <w:bookmarkEnd w:id="367"/>
    </w:p>
    <w:p w:rsidR="00C16321" w:rsidRPr="002A07E9" w:rsidRDefault="00C16321" w:rsidP="00332473">
      <w:pPr>
        <w:spacing w:line="276" w:lineRule="auto"/>
        <w:rPr>
          <w:rFonts w:ascii="Arial" w:hAnsi="Arial" w:cs="Arial"/>
          <w:b/>
          <w:bCs/>
          <w:shadow/>
          <w:lang w:eastAsia="fr-FR"/>
        </w:rPr>
      </w:pPr>
    </w:p>
    <w:p w:rsidR="00C16321" w:rsidRPr="002A07E9" w:rsidRDefault="00C16321" w:rsidP="00332473">
      <w:pPr>
        <w:spacing w:line="276" w:lineRule="auto"/>
        <w:rPr>
          <w:rFonts w:ascii="Arial" w:hAnsi="Arial" w:cs="Arial"/>
          <w:b/>
          <w:bCs/>
          <w:shadow/>
          <w:lang w:eastAsia="fr-FR"/>
        </w:rPr>
      </w:pPr>
    </w:p>
    <w:p w:rsidR="00C16321" w:rsidRPr="002A07E9" w:rsidRDefault="00C16321" w:rsidP="00332473">
      <w:pPr>
        <w:spacing w:line="276" w:lineRule="auto"/>
        <w:ind w:firstLine="709"/>
        <w:jc w:val="both"/>
        <w:rPr>
          <w:rFonts w:ascii="Arial" w:hAnsi="Arial" w:cs="Arial"/>
          <w:lang w:eastAsia="en-US"/>
        </w:rPr>
      </w:pPr>
      <w:r w:rsidRPr="002A07E9">
        <w:rPr>
          <w:rFonts w:ascii="Arial" w:hAnsi="Arial" w:cs="Arial"/>
          <w:lang w:eastAsia="en-US"/>
        </w:rPr>
        <w:t>De acordo com o Decreto 7.217, de 21 junho de 2010, estabelece o seguinte:</w:t>
      </w:r>
    </w:p>
    <w:p w:rsidR="00C16321" w:rsidRPr="002A07E9" w:rsidRDefault="00C16321" w:rsidP="00332473">
      <w:pPr>
        <w:shd w:val="clear" w:color="auto" w:fill="FFFFFF"/>
        <w:spacing w:line="276" w:lineRule="auto"/>
        <w:ind w:left="2268"/>
        <w:rPr>
          <w:rFonts w:ascii="Arial" w:hAnsi="Arial" w:cs="Arial"/>
          <w:sz w:val="20"/>
          <w:szCs w:val="20"/>
        </w:rPr>
      </w:pPr>
    </w:p>
    <w:p w:rsidR="00C16321" w:rsidRPr="002A07E9" w:rsidRDefault="00C16321" w:rsidP="00332473">
      <w:pPr>
        <w:shd w:val="clear" w:color="auto" w:fill="FFFFFF"/>
        <w:spacing w:line="276" w:lineRule="auto"/>
        <w:ind w:firstLine="709"/>
        <w:jc w:val="both"/>
        <w:rPr>
          <w:rFonts w:ascii="Arial" w:hAnsi="Arial" w:cs="Arial"/>
          <w:i/>
        </w:rPr>
      </w:pPr>
      <w:r w:rsidRPr="002A07E9">
        <w:rPr>
          <w:rFonts w:ascii="Arial" w:hAnsi="Arial" w:cs="Arial"/>
          <w:i/>
        </w:rPr>
        <w:t>Em situações criticas de escassez ou contaminação de recursos hídricos que obrigue à adoção de racionamento, declarada pela autoridade gestora de recursos hídricos, o ente regulador poderá adotar mecanismos tarifários de contingência com objetivo de cobrir custos adicionais decorrentes, garantindo o equilíbrio financeiro da prestação do serviço e a gestão da demanda.</w:t>
      </w:r>
    </w:p>
    <w:p w:rsidR="00C16321" w:rsidRPr="002A07E9" w:rsidRDefault="00C16321" w:rsidP="00332473">
      <w:pPr>
        <w:shd w:val="clear" w:color="auto" w:fill="FFFFFF"/>
        <w:spacing w:line="276" w:lineRule="auto"/>
        <w:ind w:left="2268"/>
        <w:rPr>
          <w:rFonts w:ascii="Arial" w:hAnsi="Arial" w:cs="Arial"/>
          <w:sz w:val="20"/>
          <w:szCs w:val="20"/>
        </w:rPr>
      </w:pPr>
    </w:p>
    <w:p w:rsidR="00C16321" w:rsidRPr="002A07E9" w:rsidRDefault="00C16321" w:rsidP="00332473">
      <w:pPr>
        <w:spacing w:line="276" w:lineRule="auto"/>
        <w:ind w:firstLine="709"/>
        <w:jc w:val="both"/>
        <w:rPr>
          <w:rFonts w:ascii="Arial" w:hAnsi="Arial" w:cs="Arial"/>
          <w:lang w:eastAsia="en-US"/>
        </w:rPr>
      </w:pPr>
      <w:r w:rsidRPr="002A07E9">
        <w:rPr>
          <w:rFonts w:ascii="Arial" w:hAnsi="Arial" w:cs="Arial"/>
          <w:lang w:eastAsia="en-US"/>
        </w:rPr>
        <w:t>Desta forma, observa-se que a aplicação de tarifas de contingência são estabelecidas, em princípio, pela declaração da gestora dos recursos hídricos e em conseqüência pela entidade reguladora, podendo esta ser consórcio público de regulação, autoridade regulatória, ente regulador, ou qualquer outro órgão ou entidade de direito público que possua competências próprias de natureza regulatória, independência decisória e não acumule funções de prestador dos serviços regulados</w:t>
      </w:r>
    </w:p>
    <w:p w:rsidR="00C16321" w:rsidRPr="002A07E9" w:rsidRDefault="00C16321" w:rsidP="00332473">
      <w:pPr>
        <w:spacing w:line="276" w:lineRule="auto"/>
        <w:ind w:firstLine="709"/>
        <w:jc w:val="both"/>
        <w:rPr>
          <w:rFonts w:ascii="Arial" w:hAnsi="Arial" w:cs="Arial"/>
          <w:lang w:eastAsia="en-US"/>
        </w:rPr>
      </w:pPr>
    </w:p>
    <w:p w:rsidR="00C16321" w:rsidRPr="00D02513" w:rsidRDefault="00C16321" w:rsidP="00332473">
      <w:pPr>
        <w:spacing w:line="276" w:lineRule="auto"/>
        <w:ind w:firstLine="709"/>
        <w:jc w:val="both"/>
        <w:rPr>
          <w:rFonts w:ascii="Arial" w:hAnsi="Arial" w:cs="Arial"/>
          <w:lang w:eastAsia="en-US"/>
        </w:rPr>
      </w:pPr>
      <w:r w:rsidRPr="002A07E9">
        <w:rPr>
          <w:rFonts w:ascii="Arial" w:hAnsi="Arial" w:cs="Arial"/>
          <w:lang w:eastAsia="en-US"/>
        </w:rPr>
        <w:t>Importante ressaltar que esta tarifa de contingência, caso adotada, incidirá, preferencialmente, sobre os consumidores que ultrapassarem os limites definidos no racionamento</w:t>
      </w:r>
    </w:p>
    <w:p w:rsidR="00C16321" w:rsidRDefault="00C16321" w:rsidP="00CA7982">
      <w:pPr>
        <w:spacing w:line="276" w:lineRule="auto"/>
        <w:ind w:firstLine="709"/>
        <w:jc w:val="both"/>
        <w:rPr>
          <w:rFonts w:ascii="Arial" w:hAnsi="Arial" w:cs="Arial"/>
          <w:b/>
        </w:rPr>
      </w:pPr>
    </w:p>
    <w:p w:rsidR="00C16321" w:rsidRDefault="00C16321" w:rsidP="00CA7982">
      <w:pPr>
        <w:spacing w:line="276" w:lineRule="auto"/>
        <w:ind w:firstLine="709"/>
        <w:jc w:val="both"/>
        <w:rPr>
          <w:rFonts w:ascii="Arial" w:hAnsi="Arial" w:cs="Arial"/>
          <w:b/>
        </w:rPr>
      </w:pPr>
    </w:p>
    <w:p w:rsidR="00C16321" w:rsidRDefault="00C16321" w:rsidP="00CA7982">
      <w:pPr>
        <w:spacing w:line="276" w:lineRule="auto"/>
        <w:ind w:firstLine="709"/>
        <w:jc w:val="both"/>
        <w:rPr>
          <w:rFonts w:ascii="Arial" w:hAnsi="Arial" w:cs="Arial"/>
          <w:b/>
        </w:rPr>
      </w:pPr>
    </w:p>
    <w:p w:rsidR="00C16321" w:rsidRPr="00D02513" w:rsidRDefault="00C16321" w:rsidP="00CA7982">
      <w:pPr>
        <w:spacing w:line="276" w:lineRule="auto"/>
        <w:ind w:firstLine="709"/>
        <w:jc w:val="both"/>
        <w:rPr>
          <w:rFonts w:ascii="Arial" w:hAnsi="Arial" w:cs="Arial"/>
          <w:b/>
        </w:rPr>
      </w:pPr>
    </w:p>
    <w:p w:rsidR="00C16321" w:rsidRPr="00D02513" w:rsidRDefault="00C16321" w:rsidP="00CA7982">
      <w:pPr>
        <w:spacing w:line="276" w:lineRule="auto"/>
        <w:ind w:firstLine="709"/>
        <w:jc w:val="both"/>
        <w:rPr>
          <w:rFonts w:ascii="Arial" w:hAnsi="Arial" w:cs="Arial"/>
          <w:b/>
        </w:rPr>
      </w:pPr>
    </w:p>
    <w:p w:rsidR="00C16321" w:rsidRPr="00D02513" w:rsidRDefault="00C16321">
      <w:pPr>
        <w:spacing w:line="276" w:lineRule="auto"/>
        <w:ind w:firstLine="709"/>
        <w:jc w:val="both"/>
        <w:rPr>
          <w:rFonts w:ascii="Arial" w:hAnsi="Arial" w:cs="Arial"/>
          <w:b/>
        </w:rPr>
      </w:pPr>
    </w:p>
    <w:sectPr w:rsidR="00C16321" w:rsidRPr="00D02513" w:rsidSect="009E42E2">
      <w:headerReference w:type="default" r:id="rId75"/>
      <w:footerReference w:type="default" r:id="rId76"/>
      <w:pgSz w:w="11906" w:h="16838"/>
      <w:pgMar w:top="1226" w:right="1701" w:bottom="1417" w:left="1701" w:header="284"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22B" w:rsidRDefault="0007422B" w:rsidP="003E5E36">
      <w:r>
        <w:separator/>
      </w:r>
    </w:p>
  </w:endnote>
  <w:endnote w:type="continuationSeparator" w:id="0">
    <w:p w:rsidR="0007422B" w:rsidRDefault="0007422B" w:rsidP="003E5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Frutiger LT 87 ExtraBlackCn">
    <w:altName w:val="Frutiger LT 87 ExtraBlackCn"/>
    <w:panose1 w:val="00000000000000000000"/>
    <w:charset w:val="00"/>
    <w:family w:val="swiss"/>
    <w:notTrueType/>
    <w:pitch w:val="default"/>
    <w:sig w:usb0="00000003" w:usb1="00000000" w:usb2="00000000" w:usb3="00000000" w:csb0="00000001" w:csb1="00000000"/>
  </w:font>
  <w:font w:name="Swis721 BlkCn BT">
    <w:altName w:val="Franklin Gothic Demi Con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21" w:rsidRPr="00572C72" w:rsidRDefault="00E6463A">
    <w:pPr>
      <w:pStyle w:val="Rodap"/>
      <w:rPr>
        <w:rFonts w:ascii="Arial" w:hAnsi="Arial"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2" o:spid="_x0000_i1084" type="#_x0000_t75" style="width:125.6pt;height:29.3pt;visibility:visible">
          <v:imagedata r:id="rId1" o:title=""/>
        </v:shape>
      </w:pict>
    </w:r>
    <w:r w:rsidR="00C16321">
      <w:rPr>
        <w:rFonts w:ascii="Arial" w:hAnsi="Arial" w:cs="Arial"/>
        <w:b/>
      </w:rPr>
      <w:t>CONSÓRCIO ENGEVIX / AZIMUTE</w:t>
    </w:r>
    <w:r w:rsidRPr="00FA3EF7">
      <w:rPr>
        <w:rFonts w:ascii="Arial" w:hAnsi="Arial" w:cs="Arial"/>
        <w:b/>
        <w:noProof/>
      </w:rPr>
      <w:pict>
        <v:shape id="Imagem 13" o:spid="_x0000_i1085" type="#_x0000_t75" style="width:74.5pt;height:66.15pt;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22B" w:rsidRDefault="0007422B" w:rsidP="003E5E36">
      <w:r>
        <w:separator/>
      </w:r>
    </w:p>
  </w:footnote>
  <w:footnote w:type="continuationSeparator" w:id="0">
    <w:p w:rsidR="0007422B" w:rsidRDefault="0007422B" w:rsidP="003E5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21" w:rsidRDefault="00C16321">
    <w:pPr>
      <w:pStyle w:val="Cabealho"/>
    </w:pPr>
    <w:r>
      <w:t xml:space="preserve">       </w:t>
    </w:r>
  </w:p>
  <w:tbl>
    <w:tblPr>
      <w:tblW w:w="8899" w:type="dxa"/>
      <w:tblLook w:val="00A0"/>
    </w:tblPr>
    <w:tblGrid>
      <w:gridCol w:w="2045"/>
      <w:gridCol w:w="6854"/>
    </w:tblGrid>
    <w:tr w:rsidR="00C16321" w:rsidTr="009E42E2">
      <w:trPr>
        <w:trHeight w:val="1305"/>
      </w:trPr>
      <w:tc>
        <w:tcPr>
          <w:tcW w:w="2045" w:type="dxa"/>
        </w:tcPr>
        <w:p w:rsidR="00C16321" w:rsidRDefault="00E6463A">
          <w:pPr>
            <w:pStyle w:val="Cabealho"/>
          </w:pPr>
          <w:r w:rsidRPr="00FA3E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1" o:spid="_x0000_i1083" type="#_x0000_t75" style="width:86.25pt;height:64.45pt;visibility:visible">
                <v:imagedata r:id="rId1" o:title="" cropbottom="3574f" cropright="51814f"/>
              </v:shape>
            </w:pict>
          </w:r>
        </w:p>
      </w:tc>
      <w:tc>
        <w:tcPr>
          <w:tcW w:w="6854" w:type="dxa"/>
        </w:tcPr>
        <w:p w:rsidR="00C16321" w:rsidRDefault="00C16321">
          <w:pPr>
            <w:pStyle w:val="Cabealho"/>
          </w:pPr>
        </w:p>
        <w:p w:rsidR="00C16321" w:rsidRPr="00572C72" w:rsidRDefault="00C16321" w:rsidP="00572C72">
          <w:pPr>
            <w:pStyle w:val="Cabealho"/>
            <w:rPr>
              <w:rFonts w:ascii="Swis721 BlkCn BT" w:hAnsi="Swis721 BlkCn BT"/>
              <w:sz w:val="28"/>
              <w:szCs w:val="28"/>
            </w:rPr>
          </w:pPr>
          <w:r w:rsidRPr="00572C72">
            <w:rPr>
              <w:rFonts w:ascii="Swis721 BlkCn BT" w:hAnsi="Swis721 BlkCn BT"/>
              <w:sz w:val="28"/>
              <w:szCs w:val="28"/>
            </w:rPr>
            <w:t xml:space="preserve">          SDS – SECRETARIA </w:t>
          </w:r>
          <w:r>
            <w:rPr>
              <w:rFonts w:ascii="Swis721 BlkCn BT" w:hAnsi="Swis721 BlkCn BT"/>
              <w:sz w:val="28"/>
              <w:szCs w:val="28"/>
            </w:rPr>
            <w:t>DE</w:t>
          </w:r>
          <w:r w:rsidRPr="00572C72">
            <w:rPr>
              <w:rFonts w:ascii="Swis721 BlkCn BT" w:hAnsi="Swis721 BlkCn BT"/>
              <w:sz w:val="28"/>
              <w:szCs w:val="28"/>
            </w:rPr>
            <w:t xml:space="preserve"> ESTADO DO </w:t>
          </w:r>
          <w:r>
            <w:rPr>
              <w:rFonts w:ascii="Swis721 BlkCn BT" w:hAnsi="Swis721 BlkCn BT"/>
              <w:sz w:val="28"/>
              <w:szCs w:val="28"/>
            </w:rPr>
            <w:t xml:space="preserve">     </w:t>
          </w:r>
          <w:r w:rsidRPr="00572C72">
            <w:rPr>
              <w:rFonts w:ascii="Swis721 BlkCn BT" w:hAnsi="Swis721 BlkCn BT"/>
              <w:sz w:val="28"/>
              <w:szCs w:val="28"/>
            </w:rPr>
            <w:t>DESENVOLVIMENTO ECONÔMICO SUSTENTÁVEL</w:t>
          </w:r>
        </w:p>
      </w:tc>
    </w:tr>
  </w:tbl>
  <w:p w:rsidR="00C16321" w:rsidRDefault="00C1632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1"/>
      <w:numFmt w:val="bullet"/>
      <w:lvlText w:val=""/>
      <w:lvlJc w:val="left"/>
      <w:pPr>
        <w:tabs>
          <w:tab w:val="num" w:pos="170"/>
        </w:tabs>
        <w:ind w:left="170" w:hanging="170"/>
      </w:pPr>
      <w:rPr>
        <w:rFonts w:ascii="Symbol" w:hAnsi="Symbol"/>
      </w:rPr>
    </w:lvl>
  </w:abstractNum>
  <w:abstractNum w:abstractNumId="1">
    <w:nsid w:val="01302FCB"/>
    <w:multiLevelType w:val="hybridMultilevel"/>
    <w:tmpl w:val="72FA81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2A4738B"/>
    <w:multiLevelType w:val="multilevel"/>
    <w:tmpl w:val="A072D870"/>
    <w:lvl w:ilvl="0">
      <w:start w:val="1"/>
      <w:numFmt w:val="decimal"/>
      <w:pStyle w:val="Ttulo"/>
      <w:suff w:val="space"/>
      <w:lvlText w:val="%1"/>
      <w:lvlJc w:val="left"/>
      <w:pPr>
        <w:ind w:left="432" w:hanging="432"/>
      </w:pPr>
      <w:rPr>
        <w:rFonts w:cs="Times New Roman" w:hint="default"/>
        <w:b/>
        <w:i w:val="0"/>
      </w:rPr>
    </w:lvl>
    <w:lvl w:ilvl="1">
      <w:start w:val="1"/>
      <w:numFmt w:val="decimal"/>
      <w:suff w:val="space"/>
      <w:lvlText w:val="%1.%2"/>
      <w:lvlJc w:val="left"/>
      <w:pPr>
        <w:ind w:left="576" w:hanging="576"/>
      </w:pPr>
      <w:rPr>
        <w:rFonts w:cs="Times New Roman" w:hint="default"/>
        <w:b w:val="0"/>
        <w:i w:val="0"/>
      </w:rPr>
    </w:lvl>
    <w:lvl w:ilvl="2">
      <w:start w:val="1"/>
      <w:numFmt w:val="decimal"/>
      <w:suff w:val="space"/>
      <w:lvlText w:val="%1.%2.%3"/>
      <w:lvlJc w:val="left"/>
      <w:pPr>
        <w:ind w:left="720" w:hanging="720"/>
      </w:pPr>
      <w:rPr>
        <w:rFonts w:cs="Times New Roman" w:hint="default"/>
        <w:b/>
        <w:i w:val="0"/>
      </w:rPr>
    </w:lvl>
    <w:lvl w:ilvl="3">
      <w:start w:val="1"/>
      <w:numFmt w:val="decimal"/>
      <w:suff w:val="space"/>
      <w:lvlText w:val="%1.%2.%3.%4"/>
      <w:lvlJc w:val="left"/>
      <w:pPr>
        <w:ind w:left="864" w:hanging="864"/>
      </w:pPr>
      <w:rPr>
        <w:rFonts w:cs="Times New Roman" w:hint="default"/>
        <w:b w:val="0"/>
        <w:i w:val="0"/>
      </w:rPr>
    </w:lvl>
    <w:lvl w:ilvl="4">
      <w:start w:val="1"/>
      <w:numFmt w:val="decimal"/>
      <w:pStyle w:val="Ttulo5"/>
      <w:suff w:val="space"/>
      <w:lvlText w:val="%1.%2.%3.%4.%5"/>
      <w:lvlJc w:val="left"/>
      <w:pPr>
        <w:ind w:left="1008" w:hanging="1008"/>
      </w:pPr>
      <w:rPr>
        <w:rFonts w:cs="Times New Roman" w:hint="default"/>
        <w:b w:val="0"/>
        <w:i w:val="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04DF0602"/>
    <w:multiLevelType w:val="hybridMultilevel"/>
    <w:tmpl w:val="A97EB6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5BB786E"/>
    <w:multiLevelType w:val="hybridMultilevel"/>
    <w:tmpl w:val="2F5894C4"/>
    <w:lvl w:ilvl="0" w:tplc="9828A038">
      <w:start w:val="1"/>
      <w:numFmt w:val="decimal"/>
      <w:lvlText w:val="%1."/>
      <w:lvlJc w:val="left"/>
      <w:pPr>
        <w:ind w:left="502" w:hanging="360"/>
      </w:pPr>
      <w:rPr>
        <w:rFonts w:cs="Times New Roman" w:hint="default"/>
      </w:rPr>
    </w:lvl>
    <w:lvl w:ilvl="1" w:tplc="04160019" w:tentative="1">
      <w:start w:val="1"/>
      <w:numFmt w:val="lowerLetter"/>
      <w:lvlText w:val="%2."/>
      <w:lvlJc w:val="left"/>
      <w:pPr>
        <w:ind w:left="1222" w:hanging="360"/>
      </w:pPr>
      <w:rPr>
        <w:rFonts w:cs="Times New Roman"/>
      </w:rPr>
    </w:lvl>
    <w:lvl w:ilvl="2" w:tplc="0416001B" w:tentative="1">
      <w:start w:val="1"/>
      <w:numFmt w:val="lowerRoman"/>
      <w:lvlText w:val="%3."/>
      <w:lvlJc w:val="right"/>
      <w:pPr>
        <w:ind w:left="1942" w:hanging="180"/>
      </w:pPr>
      <w:rPr>
        <w:rFonts w:cs="Times New Roman"/>
      </w:rPr>
    </w:lvl>
    <w:lvl w:ilvl="3" w:tplc="0416000F" w:tentative="1">
      <w:start w:val="1"/>
      <w:numFmt w:val="decimal"/>
      <w:lvlText w:val="%4."/>
      <w:lvlJc w:val="left"/>
      <w:pPr>
        <w:ind w:left="2662" w:hanging="360"/>
      </w:pPr>
      <w:rPr>
        <w:rFonts w:cs="Times New Roman"/>
      </w:rPr>
    </w:lvl>
    <w:lvl w:ilvl="4" w:tplc="04160019" w:tentative="1">
      <w:start w:val="1"/>
      <w:numFmt w:val="lowerLetter"/>
      <w:lvlText w:val="%5."/>
      <w:lvlJc w:val="left"/>
      <w:pPr>
        <w:ind w:left="3382" w:hanging="360"/>
      </w:pPr>
      <w:rPr>
        <w:rFonts w:cs="Times New Roman"/>
      </w:rPr>
    </w:lvl>
    <w:lvl w:ilvl="5" w:tplc="0416001B" w:tentative="1">
      <w:start w:val="1"/>
      <w:numFmt w:val="lowerRoman"/>
      <w:lvlText w:val="%6."/>
      <w:lvlJc w:val="right"/>
      <w:pPr>
        <w:ind w:left="4102" w:hanging="180"/>
      </w:pPr>
      <w:rPr>
        <w:rFonts w:cs="Times New Roman"/>
      </w:rPr>
    </w:lvl>
    <w:lvl w:ilvl="6" w:tplc="0416000F" w:tentative="1">
      <w:start w:val="1"/>
      <w:numFmt w:val="decimal"/>
      <w:lvlText w:val="%7."/>
      <w:lvlJc w:val="left"/>
      <w:pPr>
        <w:ind w:left="4822" w:hanging="360"/>
      </w:pPr>
      <w:rPr>
        <w:rFonts w:cs="Times New Roman"/>
      </w:rPr>
    </w:lvl>
    <w:lvl w:ilvl="7" w:tplc="04160019" w:tentative="1">
      <w:start w:val="1"/>
      <w:numFmt w:val="lowerLetter"/>
      <w:lvlText w:val="%8."/>
      <w:lvlJc w:val="left"/>
      <w:pPr>
        <w:ind w:left="5542" w:hanging="360"/>
      </w:pPr>
      <w:rPr>
        <w:rFonts w:cs="Times New Roman"/>
      </w:rPr>
    </w:lvl>
    <w:lvl w:ilvl="8" w:tplc="0416001B" w:tentative="1">
      <w:start w:val="1"/>
      <w:numFmt w:val="lowerRoman"/>
      <w:lvlText w:val="%9."/>
      <w:lvlJc w:val="right"/>
      <w:pPr>
        <w:ind w:left="6262" w:hanging="180"/>
      </w:pPr>
      <w:rPr>
        <w:rFonts w:cs="Times New Roman"/>
      </w:rPr>
    </w:lvl>
  </w:abstractNum>
  <w:abstractNum w:abstractNumId="5">
    <w:nsid w:val="06FE6673"/>
    <w:multiLevelType w:val="hybridMultilevel"/>
    <w:tmpl w:val="AB964A6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08346DFA"/>
    <w:multiLevelType w:val="hybridMultilevel"/>
    <w:tmpl w:val="B8983F06"/>
    <w:lvl w:ilvl="0" w:tplc="CCD490C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0CEA17AF"/>
    <w:multiLevelType w:val="hybridMultilevel"/>
    <w:tmpl w:val="CA3C026A"/>
    <w:lvl w:ilvl="0" w:tplc="F498F446">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0EF45E7D"/>
    <w:multiLevelType w:val="hybridMultilevel"/>
    <w:tmpl w:val="3A32080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FA84A0C"/>
    <w:multiLevelType w:val="hybridMultilevel"/>
    <w:tmpl w:val="E954EE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15E735D"/>
    <w:multiLevelType w:val="multilevel"/>
    <w:tmpl w:val="320C3D24"/>
    <w:lvl w:ilvl="0">
      <w:start w:val="4"/>
      <w:numFmt w:val="decimal"/>
      <w:lvlText w:val="%1."/>
      <w:lvlJc w:val="left"/>
      <w:pPr>
        <w:ind w:left="630" w:hanging="630"/>
      </w:pPr>
      <w:rPr>
        <w:rFonts w:cs="Times New Roman" w:hint="default"/>
      </w:rPr>
    </w:lvl>
    <w:lvl w:ilvl="1">
      <w:start w:val="6"/>
      <w:numFmt w:val="decimal"/>
      <w:lvlText w:val="%1.%2."/>
      <w:lvlJc w:val="left"/>
      <w:pPr>
        <w:ind w:left="1800" w:hanging="720"/>
      </w:pPr>
      <w:rPr>
        <w:rFonts w:cs="Times New Roman" w:hint="default"/>
      </w:rPr>
    </w:lvl>
    <w:lvl w:ilvl="2">
      <w:start w:val="2"/>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1">
    <w:nsid w:val="12E46AF7"/>
    <w:multiLevelType w:val="hybridMultilevel"/>
    <w:tmpl w:val="D0E6B616"/>
    <w:lvl w:ilvl="0" w:tplc="D6C2506E">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12">
    <w:nsid w:val="1397457C"/>
    <w:multiLevelType w:val="multilevel"/>
    <w:tmpl w:val="BBE8609A"/>
    <w:lvl w:ilvl="0">
      <w:start w:val="2"/>
      <w:numFmt w:val="decimal"/>
      <w:lvlText w:val="%1"/>
      <w:lvlJc w:val="left"/>
      <w:pPr>
        <w:ind w:left="645" w:hanging="645"/>
      </w:pPr>
      <w:rPr>
        <w:rFonts w:cs="Times New Roman" w:hint="default"/>
      </w:rPr>
    </w:lvl>
    <w:lvl w:ilvl="1">
      <w:start w:val="3"/>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600" w:hanging="14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3">
    <w:nsid w:val="163C3B61"/>
    <w:multiLevelType w:val="hybridMultilevel"/>
    <w:tmpl w:val="966ADCA4"/>
    <w:lvl w:ilvl="0" w:tplc="D6C2506E">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14">
    <w:nsid w:val="164754AA"/>
    <w:multiLevelType w:val="hybridMultilevel"/>
    <w:tmpl w:val="EF6CB3AC"/>
    <w:lvl w:ilvl="0" w:tplc="D6C2506E">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15">
    <w:nsid w:val="1CB73DB7"/>
    <w:multiLevelType w:val="multilevel"/>
    <w:tmpl w:val="E1C4AD5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Arial" w:hAnsi="Arial" w:cs="Arial" w:hint="default"/>
        <w:b/>
        <w:sz w:val="22"/>
        <w:szCs w:val="22"/>
      </w:rPr>
    </w:lvl>
    <w:lvl w:ilvl="2">
      <w:start w:val="1"/>
      <w:numFmt w:val="decimal"/>
      <w:isLgl/>
      <w:lvlText w:val="%1.%2.%3."/>
      <w:lvlJc w:val="left"/>
      <w:pPr>
        <w:ind w:left="1080" w:hanging="720"/>
      </w:pPr>
      <w:rPr>
        <w:rFonts w:ascii="Arial" w:hAnsi="Arial" w:cs="Arial" w:hint="default"/>
        <w:b/>
      </w:rPr>
    </w:lvl>
    <w:lvl w:ilvl="3">
      <w:start w:val="1"/>
      <w:numFmt w:val="decimal"/>
      <w:isLgl/>
      <w:lvlText w:val="%1.%2.%3.%4."/>
      <w:lvlJc w:val="left"/>
      <w:pPr>
        <w:ind w:left="1080" w:hanging="720"/>
      </w:pPr>
      <w:rPr>
        <w:rFonts w:ascii="Arial" w:hAnsi="Arial" w:cs="Arial" w:hint="default"/>
        <w:b/>
      </w:rPr>
    </w:lvl>
    <w:lvl w:ilvl="4">
      <w:start w:val="1"/>
      <w:numFmt w:val="decimal"/>
      <w:isLgl/>
      <w:lvlText w:val="%1.%2.%3.%4.%5."/>
      <w:lvlJc w:val="left"/>
      <w:pPr>
        <w:ind w:left="1440" w:hanging="1080"/>
      </w:pPr>
      <w:rPr>
        <w:rFonts w:ascii="Arial" w:hAnsi="Arial" w:cs="Arial" w:hint="default"/>
        <w:b/>
      </w:rPr>
    </w:lvl>
    <w:lvl w:ilvl="5">
      <w:start w:val="1"/>
      <w:numFmt w:val="decimal"/>
      <w:isLgl/>
      <w:lvlText w:val="%1.%2.%3.%4.%5.%6."/>
      <w:lvlJc w:val="left"/>
      <w:pPr>
        <w:ind w:left="1440" w:hanging="1080"/>
      </w:pPr>
      <w:rPr>
        <w:rFonts w:ascii="Arial" w:hAnsi="Arial" w:cs="Arial" w:hint="default"/>
        <w:b/>
      </w:rPr>
    </w:lvl>
    <w:lvl w:ilvl="6">
      <w:start w:val="1"/>
      <w:numFmt w:val="decimal"/>
      <w:isLgl/>
      <w:lvlText w:val="%1.%2.%3.%4.%5.%6.%7."/>
      <w:lvlJc w:val="left"/>
      <w:pPr>
        <w:ind w:left="1800" w:hanging="1440"/>
      </w:pPr>
      <w:rPr>
        <w:rFonts w:ascii="Arial" w:hAnsi="Arial" w:cs="Arial" w:hint="default"/>
        <w:b/>
      </w:rPr>
    </w:lvl>
    <w:lvl w:ilvl="7">
      <w:start w:val="1"/>
      <w:numFmt w:val="decimal"/>
      <w:isLgl/>
      <w:lvlText w:val="%1.%2.%3.%4.%5.%6.%7.%8."/>
      <w:lvlJc w:val="left"/>
      <w:pPr>
        <w:ind w:left="1800" w:hanging="1440"/>
      </w:pPr>
      <w:rPr>
        <w:rFonts w:ascii="Arial" w:hAnsi="Arial" w:cs="Arial" w:hint="default"/>
        <w:b/>
      </w:rPr>
    </w:lvl>
    <w:lvl w:ilvl="8">
      <w:start w:val="1"/>
      <w:numFmt w:val="decimal"/>
      <w:isLgl/>
      <w:lvlText w:val="%1.%2.%3.%4.%5.%6.%7.%8.%9."/>
      <w:lvlJc w:val="left"/>
      <w:pPr>
        <w:ind w:left="2160" w:hanging="1800"/>
      </w:pPr>
      <w:rPr>
        <w:rFonts w:ascii="Arial" w:hAnsi="Arial" w:cs="Arial" w:hint="default"/>
        <w:b/>
      </w:rPr>
    </w:lvl>
  </w:abstractNum>
  <w:abstractNum w:abstractNumId="16">
    <w:nsid w:val="2D09737C"/>
    <w:multiLevelType w:val="multilevel"/>
    <w:tmpl w:val="05700768"/>
    <w:lvl w:ilvl="0">
      <w:start w:val="2"/>
      <w:numFmt w:val="decimal"/>
      <w:lvlText w:val="%1."/>
      <w:lvlJc w:val="left"/>
      <w:pPr>
        <w:ind w:left="502" w:hanging="360"/>
      </w:pPr>
      <w:rPr>
        <w:rFonts w:cs="Times New Roman" w:hint="default"/>
        <w:b/>
      </w:rPr>
    </w:lvl>
    <w:lvl w:ilvl="1">
      <w:start w:val="8"/>
      <w:numFmt w:val="decimal"/>
      <w:lvlText w:val="%1.%2."/>
      <w:lvlJc w:val="left"/>
      <w:pPr>
        <w:ind w:left="1222" w:hanging="720"/>
      </w:pPr>
      <w:rPr>
        <w:rFonts w:cs="Times New Roman" w:hint="default"/>
      </w:rPr>
    </w:lvl>
    <w:lvl w:ilvl="2">
      <w:start w:val="1"/>
      <w:numFmt w:val="decimal"/>
      <w:lvlText w:val="%1.%2.%3."/>
      <w:lvlJc w:val="left"/>
      <w:pPr>
        <w:ind w:left="1582" w:hanging="720"/>
      </w:pPr>
      <w:rPr>
        <w:rFonts w:cs="Times New Roman" w:hint="default"/>
      </w:rPr>
    </w:lvl>
    <w:lvl w:ilvl="3">
      <w:start w:val="1"/>
      <w:numFmt w:val="decimal"/>
      <w:lvlText w:val="%1.%2.%3.%4."/>
      <w:lvlJc w:val="left"/>
      <w:pPr>
        <w:ind w:left="2302" w:hanging="1080"/>
      </w:pPr>
      <w:rPr>
        <w:rFonts w:cs="Times New Roman" w:hint="default"/>
      </w:rPr>
    </w:lvl>
    <w:lvl w:ilvl="4">
      <w:start w:val="1"/>
      <w:numFmt w:val="decimal"/>
      <w:lvlText w:val="%1.%2.%3.%4.%5."/>
      <w:lvlJc w:val="left"/>
      <w:pPr>
        <w:ind w:left="2662" w:hanging="1080"/>
      </w:pPr>
      <w:rPr>
        <w:rFonts w:cs="Times New Roman" w:hint="default"/>
      </w:rPr>
    </w:lvl>
    <w:lvl w:ilvl="5">
      <w:start w:val="1"/>
      <w:numFmt w:val="decimal"/>
      <w:lvlText w:val="%1.%2.%3.%4.%5.%6."/>
      <w:lvlJc w:val="left"/>
      <w:pPr>
        <w:ind w:left="3382" w:hanging="1440"/>
      </w:pPr>
      <w:rPr>
        <w:rFonts w:cs="Times New Roman" w:hint="default"/>
      </w:rPr>
    </w:lvl>
    <w:lvl w:ilvl="6">
      <w:start w:val="1"/>
      <w:numFmt w:val="decimal"/>
      <w:lvlText w:val="%1.%2.%3.%4.%5.%6.%7."/>
      <w:lvlJc w:val="left"/>
      <w:pPr>
        <w:ind w:left="3742" w:hanging="1440"/>
      </w:pPr>
      <w:rPr>
        <w:rFonts w:cs="Times New Roman" w:hint="default"/>
      </w:rPr>
    </w:lvl>
    <w:lvl w:ilvl="7">
      <w:start w:val="1"/>
      <w:numFmt w:val="decimal"/>
      <w:lvlText w:val="%1.%2.%3.%4.%5.%6.%7.%8."/>
      <w:lvlJc w:val="left"/>
      <w:pPr>
        <w:ind w:left="4462" w:hanging="1800"/>
      </w:pPr>
      <w:rPr>
        <w:rFonts w:cs="Times New Roman" w:hint="default"/>
      </w:rPr>
    </w:lvl>
    <w:lvl w:ilvl="8">
      <w:start w:val="1"/>
      <w:numFmt w:val="decimal"/>
      <w:lvlText w:val="%1.%2.%3.%4.%5.%6.%7.%8.%9."/>
      <w:lvlJc w:val="left"/>
      <w:pPr>
        <w:ind w:left="4822" w:hanging="1800"/>
      </w:pPr>
      <w:rPr>
        <w:rFonts w:cs="Times New Roman" w:hint="default"/>
      </w:rPr>
    </w:lvl>
  </w:abstractNum>
  <w:abstractNum w:abstractNumId="17">
    <w:nsid w:val="2D3E4C76"/>
    <w:multiLevelType w:val="hybridMultilevel"/>
    <w:tmpl w:val="17A207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2371C93"/>
    <w:multiLevelType w:val="hybridMultilevel"/>
    <w:tmpl w:val="F474B7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B421860"/>
    <w:multiLevelType w:val="multilevel"/>
    <w:tmpl w:val="26222D20"/>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40B777E2"/>
    <w:multiLevelType w:val="multilevel"/>
    <w:tmpl w:val="526C8B54"/>
    <w:lvl w:ilvl="0">
      <w:start w:val="1"/>
      <w:numFmt w:val="decimal"/>
      <w:lvlText w:val="%1"/>
      <w:lvlJc w:val="left"/>
      <w:pPr>
        <w:tabs>
          <w:tab w:val="num" w:pos="792"/>
        </w:tabs>
        <w:ind w:left="79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1">
    <w:nsid w:val="42FE41CB"/>
    <w:multiLevelType w:val="multilevel"/>
    <w:tmpl w:val="E09A28EE"/>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4A4E67E3"/>
    <w:multiLevelType w:val="hybridMultilevel"/>
    <w:tmpl w:val="63E497D4"/>
    <w:lvl w:ilvl="0" w:tplc="04160017">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23">
    <w:nsid w:val="50E94775"/>
    <w:multiLevelType w:val="hybridMultilevel"/>
    <w:tmpl w:val="118A35FC"/>
    <w:lvl w:ilvl="0" w:tplc="04160001">
      <w:start w:val="1"/>
      <w:numFmt w:val="bullet"/>
      <w:lvlText w:val="o"/>
      <w:lvlJc w:val="left"/>
      <w:pPr>
        <w:ind w:left="1429" w:hanging="360"/>
      </w:pPr>
      <w:rPr>
        <w:rFonts w:ascii="Courier New" w:hAnsi="Courier New" w:hint="default"/>
      </w:rPr>
    </w:lvl>
    <w:lvl w:ilvl="1" w:tplc="04160003">
      <w:start w:val="1"/>
      <w:numFmt w:val="bullet"/>
      <w:lvlText w:val="o"/>
      <w:lvlJc w:val="left"/>
      <w:pPr>
        <w:ind w:left="2149" w:hanging="360"/>
      </w:pPr>
      <w:rPr>
        <w:rFonts w:ascii="Courier New" w:hAnsi="Courier New" w:hint="default"/>
      </w:rPr>
    </w:lvl>
    <w:lvl w:ilvl="2" w:tplc="04160005">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nsid w:val="5513729D"/>
    <w:multiLevelType w:val="hybridMultilevel"/>
    <w:tmpl w:val="9578A7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6927A36"/>
    <w:multiLevelType w:val="multilevel"/>
    <w:tmpl w:val="5FD0111C"/>
    <w:lvl w:ilvl="0">
      <w:start w:val="3"/>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58D53A8C"/>
    <w:multiLevelType w:val="hybridMultilevel"/>
    <w:tmpl w:val="9AD69B46"/>
    <w:lvl w:ilvl="0" w:tplc="04160003">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E40750D"/>
    <w:multiLevelType w:val="multilevel"/>
    <w:tmpl w:val="7096BA4A"/>
    <w:lvl w:ilvl="0">
      <w:start w:val="5"/>
      <w:numFmt w:val="decimal"/>
      <w:lvlText w:val="%1."/>
      <w:lvlJc w:val="left"/>
      <w:pPr>
        <w:ind w:left="390" w:hanging="390"/>
      </w:pPr>
      <w:rPr>
        <w:rFonts w:cs="Times New Roman" w:hint="default"/>
      </w:rPr>
    </w:lvl>
    <w:lvl w:ilvl="1">
      <w:start w:val="1"/>
      <w:numFmt w:val="decimal"/>
      <w:lvlText w:val="%1.%2."/>
      <w:lvlJc w:val="left"/>
      <w:pPr>
        <w:ind w:left="1298" w:hanging="720"/>
      </w:pPr>
      <w:rPr>
        <w:rFonts w:cs="Times New Roman" w:hint="default"/>
      </w:rPr>
    </w:lvl>
    <w:lvl w:ilvl="2">
      <w:start w:val="1"/>
      <w:numFmt w:val="decimal"/>
      <w:lvlText w:val="%1.%2.%3."/>
      <w:lvlJc w:val="left"/>
      <w:pPr>
        <w:ind w:left="1876" w:hanging="720"/>
      </w:pPr>
      <w:rPr>
        <w:rFonts w:cs="Times New Roman" w:hint="default"/>
      </w:rPr>
    </w:lvl>
    <w:lvl w:ilvl="3">
      <w:start w:val="1"/>
      <w:numFmt w:val="decimal"/>
      <w:lvlText w:val="%1.%2.%3.%4."/>
      <w:lvlJc w:val="left"/>
      <w:pPr>
        <w:ind w:left="2814" w:hanging="1080"/>
      </w:pPr>
      <w:rPr>
        <w:rFonts w:cs="Times New Roman" w:hint="default"/>
      </w:rPr>
    </w:lvl>
    <w:lvl w:ilvl="4">
      <w:start w:val="1"/>
      <w:numFmt w:val="decimal"/>
      <w:lvlText w:val="%1.%2.%3.%4.%5."/>
      <w:lvlJc w:val="left"/>
      <w:pPr>
        <w:ind w:left="3392" w:hanging="1080"/>
      </w:pPr>
      <w:rPr>
        <w:rFonts w:cs="Times New Roman" w:hint="default"/>
      </w:rPr>
    </w:lvl>
    <w:lvl w:ilvl="5">
      <w:start w:val="1"/>
      <w:numFmt w:val="decimal"/>
      <w:lvlText w:val="%1.%2.%3.%4.%5.%6."/>
      <w:lvlJc w:val="left"/>
      <w:pPr>
        <w:ind w:left="4330" w:hanging="1440"/>
      </w:pPr>
      <w:rPr>
        <w:rFonts w:cs="Times New Roman" w:hint="default"/>
      </w:rPr>
    </w:lvl>
    <w:lvl w:ilvl="6">
      <w:start w:val="1"/>
      <w:numFmt w:val="decimal"/>
      <w:lvlText w:val="%1.%2.%3.%4.%5.%6.%7."/>
      <w:lvlJc w:val="left"/>
      <w:pPr>
        <w:ind w:left="4908" w:hanging="1440"/>
      </w:pPr>
      <w:rPr>
        <w:rFonts w:cs="Times New Roman" w:hint="default"/>
      </w:rPr>
    </w:lvl>
    <w:lvl w:ilvl="7">
      <w:start w:val="1"/>
      <w:numFmt w:val="decimal"/>
      <w:lvlText w:val="%1.%2.%3.%4.%5.%6.%7.%8."/>
      <w:lvlJc w:val="left"/>
      <w:pPr>
        <w:ind w:left="5846" w:hanging="1800"/>
      </w:pPr>
      <w:rPr>
        <w:rFonts w:cs="Times New Roman" w:hint="default"/>
      </w:rPr>
    </w:lvl>
    <w:lvl w:ilvl="8">
      <w:start w:val="1"/>
      <w:numFmt w:val="decimal"/>
      <w:lvlText w:val="%1.%2.%3.%4.%5.%6.%7.%8.%9."/>
      <w:lvlJc w:val="left"/>
      <w:pPr>
        <w:ind w:left="6784" w:hanging="2160"/>
      </w:pPr>
      <w:rPr>
        <w:rFonts w:cs="Times New Roman" w:hint="default"/>
      </w:rPr>
    </w:lvl>
  </w:abstractNum>
  <w:abstractNum w:abstractNumId="28">
    <w:nsid w:val="61D74930"/>
    <w:multiLevelType w:val="hybridMultilevel"/>
    <w:tmpl w:val="022E1566"/>
    <w:lvl w:ilvl="0" w:tplc="92A6524E">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62680AFF"/>
    <w:multiLevelType w:val="multilevel"/>
    <w:tmpl w:val="873EDFDC"/>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62744BC8"/>
    <w:multiLevelType w:val="hybridMultilevel"/>
    <w:tmpl w:val="8526827C"/>
    <w:lvl w:ilvl="0" w:tplc="8B4A3098">
      <w:start w:val="1"/>
      <w:numFmt w:val="decimal"/>
      <w:lvlText w:val="%1"/>
      <w:lvlJc w:val="left"/>
      <w:pPr>
        <w:ind w:left="1080" w:hanging="360"/>
      </w:pPr>
      <w:rPr>
        <w:rFonts w:cs="Times New Roman" w:hint="default"/>
        <w:sz w:val="24"/>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31">
    <w:nsid w:val="64403908"/>
    <w:multiLevelType w:val="hybridMultilevel"/>
    <w:tmpl w:val="DB70F962"/>
    <w:lvl w:ilvl="0" w:tplc="4E209030">
      <w:start w:val="1"/>
      <w:numFmt w:val="bullet"/>
      <w:lvlText w:val=""/>
      <w:lvlJc w:val="left"/>
      <w:pPr>
        <w:ind w:left="720" w:hanging="360"/>
      </w:pPr>
      <w:rPr>
        <w:rFonts w:ascii="Symbol" w:hAnsi="Symbol" w:hint="default"/>
      </w:rPr>
    </w:lvl>
    <w:lvl w:ilvl="1" w:tplc="16FACD44">
      <w:start w:val="1"/>
      <w:numFmt w:val="bullet"/>
      <w:lvlText w:val="o"/>
      <w:lvlJc w:val="left"/>
      <w:pPr>
        <w:ind w:left="1440" w:hanging="360"/>
      </w:pPr>
      <w:rPr>
        <w:rFonts w:ascii="Courier New" w:hAnsi="Courier New" w:hint="default"/>
      </w:rPr>
    </w:lvl>
    <w:lvl w:ilvl="2" w:tplc="4F88A0BC" w:tentative="1">
      <w:start w:val="1"/>
      <w:numFmt w:val="bullet"/>
      <w:lvlText w:val=""/>
      <w:lvlJc w:val="left"/>
      <w:pPr>
        <w:ind w:left="2160" w:hanging="360"/>
      </w:pPr>
      <w:rPr>
        <w:rFonts w:ascii="Wingdings" w:hAnsi="Wingdings" w:hint="default"/>
      </w:rPr>
    </w:lvl>
    <w:lvl w:ilvl="3" w:tplc="E91EDF9E" w:tentative="1">
      <w:start w:val="1"/>
      <w:numFmt w:val="bullet"/>
      <w:lvlText w:val=""/>
      <w:lvlJc w:val="left"/>
      <w:pPr>
        <w:ind w:left="2880" w:hanging="360"/>
      </w:pPr>
      <w:rPr>
        <w:rFonts w:ascii="Symbol" w:hAnsi="Symbol" w:hint="default"/>
      </w:rPr>
    </w:lvl>
    <w:lvl w:ilvl="4" w:tplc="3A8C918E" w:tentative="1">
      <w:start w:val="1"/>
      <w:numFmt w:val="bullet"/>
      <w:lvlText w:val="o"/>
      <w:lvlJc w:val="left"/>
      <w:pPr>
        <w:ind w:left="3600" w:hanging="360"/>
      </w:pPr>
      <w:rPr>
        <w:rFonts w:ascii="Courier New" w:hAnsi="Courier New" w:hint="default"/>
      </w:rPr>
    </w:lvl>
    <w:lvl w:ilvl="5" w:tplc="7E1C8C1E" w:tentative="1">
      <w:start w:val="1"/>
      <w:numFmt w:val="bullet"/>
      <w:lvlText w:val=""/>
      <w:lvlJc w:val="left"/>
      <w:pPr>
        <w:ind w:left="4320" w:hanging="360"/>
      </w:pPr>
      <w:rPr>
        <w:rFonts w:ascii="Wingdings" w:hAnsi="Wingdings" w:hint="default"/>
      </w:rPr>
    </w:lvl>
    <w:lvl w:ilvl="6" w:tplc="D9C855D4" w:tentative="1">
      <w:start w:val="1"/>
      <w:numFmt w:val="bullet"/>
      <w:lvlText w:val=""/>
      <w:lvlJc w:val="left"/>
      <w:pPr>
        <w:ind w:left="5040" w:hanging="360"/>
      </w:pPr>
      <w:rPr>
        <w:rFonts w:ascii="Symbol" w:hAnsi="Symbol" w:hint="default"/>
      </w:rPr>
    </w:lvl>
    <w:lvl w:ilvl="7" w:tplc="1722B928" w:tentative="1">
      <w:start w:val="1"/>
      <w:numFmt w:val="bullet"/>
      <w:lvlText w:val="o"/>
      <w:lvlJc w:val="left"/>
      <w:pPr>
        <w:ind w:left="5760" w:hanging="360"/>
      </w:pPr>
      <w:rPr>
        <w:rFonts w:ascii="Courier New" w:hAnsi="Courier New" w:hint="default"/>
      </w:rPr>
    </w:lvl>
    <w:lvl w:ilvl="8" w:tplc="BD527DA2" w:tentative="1">
      <w:start w:val="1"/>
      <w:numFmt w:val="bullet"/>
      <w:lvlText w:val=""/>
      <w:lvlJc w:val="left"/>
      <w:pPr>
        <w:ind w:left="6480" w:hanging="360"/>
      </w:pPr>
      <w:rPr>
        <w:rFonts w:ascii="Wingdings" w:hAnsi="Wingdings" w:hint="default"/>
      </w:rPr>
    </w:lvl>
  </w:abstractNum>
  <w:abstractNum w:abstractNumId="32">
    <w:nsid w:val="667610A3"/>
    <w:multiLevelType w:val="hybridMultilevel"/>
    <w:tmpl w:val="FFAC1314"/>
    <w:lvl w:ilvl="0" w:tplc="B96624EC">
      <w:start w:val="1"/>
      <w:numFmt w:val="bullet"/>
      <w:lvlText w:val=""/>
      <w:lvlJc w:val="left"/>
      <w:pPr>
        <w:ind w:left="1429" w:hanging="360"/>
      </w:pPr>
      <w:rPr>
        <w:rFonts w:ascii="Symbol" w:hAnsi="Symbol" w:hint="default"/>
      </w:rPr>
    </w:lvl>
    <w:lvl w:ilvl="1" w:tplc="CD4A2FC4">
      <w:start w:val="1"/>
      <w:numFmt w:val="bullet"/>
      <w:lvlText w:val="o"/>
      <w:lvlJc w:val="left"/>
      <w:pPr>
        <w:ind w:left="2149" w:hanging="360"/>
      </w:pPr>
      <w:rPr>
        <w:rFonts w:ascii="Courier New" w:hAnsi="Courier New" w:hint="default"/>
      </w:rPr>
    </w:lvl>
    <w:lvl w:ilvl="2" w:tplc="D364295E">
      <w:start w:val="1"/>
      <w:numFmt w:val="decimal"/>
      <w:lvlText w:val="%3."/>
      <w:lvlJc w:val="left"/>
      <w:pPr>
        <w:tabs>
          <w:tab w:val="num" w:pos="2160"/>
        </w:tabs>
        <w:ind w:left="2160" w:hanging="360"/>
      </w:pPr>
      <w:rPr>
        <w:rFonts w:cs="Times New Roman"/>
      </w:rPr>
    </w:lvl>
    <w:lvl w:ilvl="3" w:tplc="53CE6828">
      <w:start w:val="1"/>
      <w:numFmt w:val="decimal"/>
      <w:lvlText w:val="%4."/>
      <w:lvlJc w:val="left"/>
      <w:pPr>
        <w:tabs>
          <w:tab w:val="num" w:pos="2880"/>
        </w:tabs>
        <w:ind w:left="2880" w:hanging="360"/>
      </w:pPr>
      <w:rPr>
        <w:rFonts w:cs="Times New Roman"/>
      </w:rPr>
    </w:lvl>
    <w:lvl w:ilvl="4" w:tplc="394C9AA0">
      <w:start w:val="1"/>
      <w:numFmt w:val="decimal"/>
      <w:lvlText w:val="%5."/>
      <w:lvlJc w:val="left"/>
      <w:pPr>
        <w:tabs>
          <w:tab w:val="num" w:pos="3600"/>
        </w:tabs>
        <w:ind w:left="3600" w:hanging="360"/>
      </w:pPr>
      <w:rPr>
        <w:rFonts w:cs="Times New Roman"/>
      </w:rPr>
    </w:lvl>
    <w:lvl w:ilvl="5" w:tplc="993E6740">
      <w:start w:val="1"/>
      <w:numFmt w:val="decimal"/>
      <w:lvlText w:val="%6."/>
      <w:lvlJc w:val="left"/>
      <w:pPr>
        <w:tabs>
          <w:tab w:val="num" w:pos="4320"/>
        </w:tabs>
        <w:ind w:left="4320" w:hanging="360"/>
      </w:pPr>
      <w:rPr>
        <w:rFonts w:cs="Times New Roman"/>
      </w:rPr>
    </w:lvl>
    <w:lvl w:ilvl="6" w:tplc="6F207F6C">
      <w:start w:val="1"/>
      <w:numFmt w:val="decimal"/>
      <w:lvlText w:val="%7."/>
      <w:lvlJc w:val="left"/>
      <w:pPr>
        <w:tabs>
          <w:tab w:val="num" w:pos="5040"/>
        </w:tabs>
        <w:ind w:left="5040" w:hanging="360"/>
      </w:pPr>
      <w:rPr>
        <w:rFonts w:cs="Times New Roman"/>
      </w:rPr>
    </w:lvl>
    <w:lvl w:ilvl="7" w:tplc="E454F54E">
      <w:start w:val="1"/>
      <w:numFmt w:val="decimal"/>
      <w:lvlText w:val="%8."/>
      <w:lvlJc w:val="left"/>
      <w:pPr>
        <w:tabs>
          <w:tab w:val="num" w:pos="5760"/>
        </w:tabs>
        <w:ind w:left="5760" w:hanging="360"/>
      </w:pPr>
      <w:rPr>
        <w:rFonts w:cs="Times New Roman"/>
      </w:rPr>
    </w:lvl>
    <w:lvl w:ilvl="8" w:tplc="4FFE13F6">
      <w:start w:val="1"/>
      <w:numFmt w:val="decimal"/>
      <w:lvlText w:val="%9."/>
      <w:lvlJc w:val="left"/>
      <w:pPr>
        <w:tabs>
          <w:tab w:val="num" w:pos="6480"/>
        </w:tabs>
        <w:ind w:left="6480" w:hanging="360"/>
      </w:pPr>
      <w:rPr>
        <w:rFonts w:cs="Times New Roman"/>
      </w:rPr>
    </w:lvl>
  </w:abstractNum>
  <w:abstractNum w:abstractNumId="33">
    <w:nsid w:val="6A3B1C4C"/>
    <w:multiLevelType w:val="hybridMultilevel"/>
    <w:tmpl w:val="5DF03F86"/>
    <w:lvl w:ilvl="0" w:tplc="61D253F6">
      <w:start w:val="1"/>
      <w:numFmt w:val="bullet"/>
      <w:lvlText w:val=""/>
      <w:lvlJc w:val="left"/>
      <w:pPr>
        <w:ind w:left="720" w:hanging="360"/>
      </w:pPr>
      <w:rPr>
        <w:rFonts w:ascii="Symbol" w:hAnsi="Symbol" w:hint="default"/>
      </w:rPr>
    </w:lvl>
    <w:lvl w:ilvl="1" w:tplc="9BA2171E" w:tentative="1">
      <w:start w:val="1"/>
      <w:numFmt w:val="bullet"/>
      <w:lvlText w:val="o"/>
      <w:lvlJc w:val="left"/>
      <w:pPr>
        <w:ind w:left="1440" w:hanging="360"/>
      </w:pPr>
      <w:rPr>
        <w:rFonts w:ascii="Courier New" w:hAnsi="Courier New" w:hint="default"/>
      </w:rPr>
    </w:lvl>
    <w:lvl w:ilvl="2" w:tplc="2A545900" w:tentative="1">
      <w:start w:val="1"/>
      <w:numFmt w:val="bullet"/>
      <w:lvlText w:val=""/>
      <w:lvlJc w:val="left"/>
      <w:pPr>
        <w:ind w:left="2160" w:hanging="360"/>
      </w:pPr>
      <w:rPr>
        <w:rFonts w:ascii="Wingdings" w:hAnsi="Wingdings" w:hint="default"/>
      </w:rPr>
    </w:lvl>
    <w:lvl w:ilvl="3" w:tplc="C1964EEA" w:tentative="1">
      <w:start w:val="1"/>
      <w:numFmt w:val="bullet"/>
      <w:lvlText w:val=""/>
      <w:lvlJc w:val="left"/>
      <w:pPr>
        <w:ind w:left="2880" w:hanging="360"/>
      </w:pPr>
      <w:rPr>
        <w:rFonts w:ascii="Symbol" w:hAnsi="Symbol" w:hint="default"/>
      </w:rPr>
    </w:lvl>
    <w:lvl w:ilvl="4" w:tplc="D5ACB8DE" w:tentative="1">
      <w:start w:val="1"/>
      <w:numFmt w:val="bullet"/>
      <w:lvlText w:val="o"/>
      <w:lvlJc w:val="left"/>
      <w:pPr>
        <w:ind w:left="3600" w:hanging="360"/>
      </w:pPr>
      <w:rPr>
        <w:rFonts w:ascii="Courier New" w:hAnsi="Courier New" w:hint="default"/>
      </w:rPr>
    </w:lvl>
    <w:lvl w:ilvl="5" w:tplc="B0FAE6E2" w:tentative="1">
      <w:start w:val="1"/>
      <w:numFmt w:val="bullet"/>
      <w:lvlText w:val=""/>
      <w:lvlJc w:val="left"/>
      <w:pPr>
        <w:ind w:left="4320" w:hanging="360"/>
      </w:pPr>
      <w:rPr>
        <w:rFonts w:ascii="Wingdings" w:hAnsi="Wingdings" w:hint="default"/>
      </w:rPr>
    </w:lvl>
    <w:lvl w:ilvl="6" w:tplc="FFC01C56" w:tentative="1">
      <w:start w:val="1"/>
      <w:numFmt w:val="bullet"/>
      <w:lvlText w:val=""/>
      <w:lvlJc w:val="left"/>
      <w:pPr>
        <w:ind w:left="5040" w:hanging="360"/>
      </w:pPr>
      <w:rPr>
        <w:rFonts w:ascii="Symbol" w:hAnsi="Symbol" w:hint="default"/>
      </w:rPr>
    </w:lvl>
    <w:lvl w:ilvl="7" w:tplc="8FF059B2" w:tentative="1">
      <w:start w:val="1"/>
      <w:numFmt w:val="bullet"/>
      <w:lvlText w:val="o"/>
      <w:lvlJc w:val="left"/>
      <w:pPr>
        <w:ind w:left="5760" w:hanging="360"/>
      </w:pPr>
      <w:rPr>
        <w:rFonts w:ascii="Courier New" w:hAnsi="Courier New" w:hint="default"/>
      </w:rPr>
    </w:lvl>
    <w:lvl w:ilvl="8" w:tplc="72B276DA" w:tentative="1">
      <w:start w:val="1"/>
      <w:numFmt w:val="bullet"/>
      <w:lvlText w:val=""/>
      <w:lvlJc w:val="left"/>
      <w:pPr>
        <w:ind w:left="6480" w:hanging="360"/>
      </w:pPr>
      <w:rPr>
        <w:rFonts w:ascii="Wingdings" w:hAnsi="Wingdings" w:hint="default"/>
      </w:rPr>
    </w:lvl>
  </w:abstractNum>
  <w:abstractNum w:abstractNumId="34">
    <w:nsid w:val="6AA4528C"/>
    <w:multiLevelType w:val="multilevel"/>
    <w:tmpl w:val="7DC8C6EA"/>
    <w:lvl w:ilvl="0">
      <w:start w:val="2"/>
      <w:numFmt w:val="decimal"/>
      <w:lvlText w:val="%1"/>
      <w:lvlJc w:val="left"/>
      <w:pPr>
        <w:ind w:left="720" w:hanging="360"/>
      </w:pPr>
      <w:rPr>
        <w:rFonts w:cs="Times New Roman" w:hint="default"/>
        <w:b/>
      </w:rPr>
    </w:lvl>
    <w:lvl w:ilvl="1">
      <w:start w:val="6"/>
      <w:numFmt w:val="decimal"/>
      <w:isLgl/>
      <w:lvlText w:val="%1.%2."/>
      <w:lvlJc w:val="left"/>
      <w:pPr>
        <w:ind w:left="1009" w:hanging="540"/>
      </w:pPr>
      <w:rPr>
        <w:rFonts w:cs="Times New Roman" w:hint="default"/>
      </w:rPr>
    </w:lvl>
    <w:lvl w:ilvl="2">
      <w:start w:val="1"/>
      <w:numFmt w:val="decimal"/>
      <w:isLgl/>
      <w:lvlText w:val="%1.%2.%3."/>
      <w:lvlJc w:val="left"/>
      <w:pPr>
        <w:ind w:left="1298" w:hanging="720"/>
      </w:pPr>
      <w:rPr>
        <w:rFonts w:cs="Times New Roman" w:hint="default"/>
      </w:rPr>
    </w:lvl>
    <w:lvl w:ilvl="3">
      <w:start w:val="1"/>
      <w:numFmt w:val="decimal"/>
      <w:isLgl/>
      <w:lvlText w:val="%1.%2.%3.%4."/>
      <w:lvlJc w:val="left"/>
      <w:pPr>
        <w:ind w:left="1407" w:hanging="720"/>
      </w:pPr>
      <w:rPr>
        <w:rFonts w:cs="Times New Roman" w:hint="default"/>
      </w:rPr>
    </w:lvl>
    <w:lvl w:ilvl="4">
      <w:start w:val="1"/>
      <w:numFmt w:val="decimal"/>
      <w:isLgl/>
      <w:lvlText w:val="%1.%2.%3.%4.%5."/>
      <w:lvlJc w:val="left"/>
      <w:pPr>
        <w:ind w:left="1876" w:hanging="1080"/>
      </w:pPr>
      <w:rPr>
        <w:rFonts w:cs="Times New Roman" w:hint="default"/>
      </w:rPr>
    </w:lvl>
    <w:lvl w:ilvl="5">
      <w:start w:val="1"/>
      <w:numFmt w:val="decimal"/>
      <w:isLgl/>
      <w:lvlText w:val="%1.%2.%3.%4.%5.%6."/>
      <w:lvlJc w:val="left"/>
      <w:pPr>
        <w:ind w:left="1985" w:hanging="1080"/>
      </w:pPr>
      <w:rPr>
        <w:rFonts w:cs="Times New Roman" w:hint="default"/>
      </w:rPr>
    </w:lvl>
    <w:lvl w:ilvl="6">
      <w:start w:val="1"/>
      <w:numFmt w:val="decimal"/>
      <w:isLgl/>
      <w:lvlText w:val="%1.%2.%3.%4.%5.%6.%7."/>
      <w:lvlJc w:val="left"/>
      <w:pPr>
        <w:ind w:left="2454" w:hanging="1440"/>
      </w:pPr>
      <w:rPr>
        <w:rFonts w:cs="Times New Roman" w:hint="default"/>
      </w:rPr>
    </w:lvl>
    <w:lvl w:ilvl="7">
      <w:start w:val="1"/>
      <w:numFmt w:val="decimal"/>
      <w:isLgl/>
      <w:lvlText w:val="%1.%2.%3.%4.%5.%6.%7.%8."/>
      <w:lvlJc w:val="left"/>
      <w:pPr>
        <w:ind w:left="2563" w:hanging="1440"/>
      </w:pPr>
      <w:rPr>
        <w:rFonts w:cs="Times New Roman" w:hint="default"/>
      </w:rPr>
    </w:lvl>
    <w:lvl w:ilvl="8">
      <w:start w:val="1"/>
      <w:numFmt w:val="decimal"/>
      <w:isLgl/>
      <w:lvlText w:val="%1.%2.%3.%4.%5.%6.%7.%8.%9."/>
      <w:lvlJc w:val="left"/>
      <w:pPr>
        <w:ind w:left="3032" w:hanging="1800"/>
      </w:pPr>
      <w:rPr>
        <w:rFonts w:cs="Times New Roman" w:hint="default"/>
      </w:rPr>
    </w:lvl>
  </w:abstractNum>
  <w:abstractNum w:abstractNumId="35">
    <w:nsid w:val="72027989"/>
    <w:multiLevelType w:val="hybridMultilevel"/>
    <w:tmpl w:val="F642C248"/>
    <w:lvl w:ilvl="0" w:tplc="5ACEF380">
      <w:start w:val="1"/>
      <w:numFmt w:val="bullet"/>
      <w:lvlText w:val=""/>
      <w:lvlJc w:val="left"/>
      <w:pPr>
        <w:ind w:left="720" w:hanging="360"/>
      </w:pPr>
      <w:rPr>
        <w:rFonts w:ascii="Symbol" w:hAnsi="Symbol" w:hint="default"/>
      </w:rPr>
    </w:lvl>
    <w:lvl w:ilvl="1" w:tplc="3544C974" w:tentative="1">
      <w:start w:val="1"/>
      <w:numFmt w:val="bullet"/>
      <w:lvlText w:val="o"/>
      <w:lvlJc w:val="left"/>
      <w:pPr>
        <w:ind w:left="1440" w:hanging="360"/>
      </w:pPr>
      <w:rPr>
        <w:rFonts w:ascii="Courier New" w:hAnsi="Courier New" w:hint="default"/>
      </w:rPr>
    </w:lvl>
    <w:lvl w:ilvl="2" w:tplc="210AC8AE" w:tentative="1">
      <w:start w:val="1"/>
      <w:numFmt w:val="bullet"/>
      <w:lvlText w:val=""/>
      <w:lvlJc w:val="left"/>
      <w:pPr>
        <w:ind w:left="2160" w:hanging="360"/>
      </w:pPr>
      <w:rPr>
        <w:rFonts w:ascii="Wingdings" w:hAnsi="Wingdings" w:hint="default"/>
      </w:rPr>
    </w:lvl>
    <w:lvl w:ilvl="3" w:tplc="73F85570" w:tentative="1">
      <w:start w:val="1"/>
      <w:numFmt w:val="bullet"/>
      <w:lvlText w:val=""/>
      <w:lvlJc w:val="left"/>
      <w:pPr>
        <w:ind w:left="2880" w:hanging="360"/>
      </w:pPr>
      <w:rPr>
        <w:rFonts w:ascii="Symbol" w:hAnsi="Symbol" w:hint="default"/>
      </w:rPr>
    </w:lvl>
    <w:lvl w:ilvl="4" w:tplc="24FA0536" w:tentative="1">
      <w:start w:val="1"/>
      <w:numFmt w:val="bullet"/>
      <w:lvlText w:val="o"/>
      <w:lvlJc w:val="left"/>
      <w:pPr>
        <w:ind w:left="3600" w:hanging="360"/>
      </w:pPr>
      <w:rPr>
        <w:rFonts w:ascii="Courier New" w:hAnsi="Courier New" w:hint="default"/>
      </w:rPr>
    </w:lvl>
    <w:lvl w:ilvl="5" w:tplc="34BEDB68" w:tentative="1">
      <w:start w:val="1"/>
      <w:numFmt w:val="bullet"/>
      <w:lvlText w:val=""/>
      <w:lvlJc w:val="left"/>
      <w:pPr>
        <w:ind w:left="4320" w:hanging="360"/>
      </w:pPr>
      <w:rPr>
        <w:rFonts w:ascii="Wingdings" w:hAnsi="Wingdings" w:hint="default"/>
      </w:rPr>
    </w:lvl>
    <w:lvl w:ilvl="6" w:tplc="E38285F6" w:tentative="1">
      <w:start w:val="1"/>
      <w:numFmt w:val="bullet"/>
      <w:lvlText w:val=""/>
      <w:lvlJc w:val="left"/>
      <w:pPr>
        <w:ind w:left="5040" w:hanging="360"/>
      </w:pPr>
      <w:rPr>
        <w:rFonts w:ascii="Symbol" w:hAnsi="Symbol" w:hint="default"/>
      </w:rPr>
    </w:lvl>
    <w:lvl w:ilvl="7" w:tplc="B512F60C" w:tentative="1">
      <w:start w:val="1"/>
      <w:numFmt w:val="bullet"/>
      <w:lvlText w:val="o"/>
      <w:lvlJc w:val="left"/>
      <w:pPr>
        <w:ind w:left="5760" w:hanging="360"/>
      </w:pPr>
      <w:rPr>
        <w:rFonts w:ascii="Courier New" w:hAnsi="Courier New" w:hint="default"/>
      </w:rPr>
    </w:lvl>
    <w:lvl w:ilvl="8" w:tplc="D764A024" w:tentative="1">
      <w:start w:val="1"/>
      <w:numFmt w:val="bullet"/>
      <w:lvlText w:val=""/>
      <w:lvlJc w:val="left"/>
      <w:pPr>
        <w:ind w:left="6480" w:hanging="360"/>
      </w:pPr>
      <w:rPr>
        <w:rFonts w:ascii="Wingdings" w:hAnsi="Wingdings" w:hint="default"/>
      </w:rPr>
    </w:lvl>
  </w:abstractNum>
  <w:abstractNum w:abstractNumId="36">
    <w:nsid w:val="72754649"/>
    <w:multiLevelType w:val="hybridMultilevel"/>
    <w:tmpl w:val="531CE1AE"/>
    <w:lvl w:ilvl="0" w:tplc="7D8615BA">
      <w:start w:val="1"/>
      <w:numFmt w:val="decimal"/>
      <w:lvlText w:val="%1.1.1"/>
      <w:lvlJc w:val="left"/>
      <w:pPr>
        <w:ind w:left="1440" w:hanging="36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37">
    <w:nsid w:val="73AA1766"/>
    <w:multiLevelType w:val="multilevel"/>
    <w:tmpl w:val="A8903A1E"/>
    <w:lvl w:ilvl="0">
      <w:start w:val="4"/>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4BE645E"/>
    <w:multiLevelType w:val="hybridMultilevel"/>
    <w:tmpl w:val="67B02D74"/>
    <w:lvl w:ilvl="0" w:tplc="04160001">
      <w:start w:val="1"/>
      <w:numFmt w:val="bullet"/>
      <w:lvlText w:val="-"/>
      <w:lvlJc w:val="left"/>
      <w:pPr>
        <w:tabs>
          <w:tab w:val="num" w:pos="720"/>
        </w:tabs>
        <w:ind w:left="720" w:firstLine="131"/>
      </w:pPr>
      <w:rPr>
        <w:rFonts w:ascii="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769D3064"/>
    <w:multiLevelType w:val="multilevel"/>
    <w:tmpl w:val="2D72DF2C"/>
    <w:lvl w:ilvl="0">
      <w:start w:val="6"/>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0">
    <w:nsid w:val="7CCD2984"/>
    <w:multiLevelType w:val="hybridMultilevel"/>
    <w:tmpl w:val="FEFA4A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F9E1876"/>
    <w:multiLevelType w:val="hybridMultilevel"/>
    <w:tmpl w:val="5B984E58"/>
    <w:lvl w:ilvl="0" w:tplc="040ED73E">
      <w:start w:val="1"/>
      <w:numFmt w:val="bullet"/>
      <w:lvlText w:val=""/>
      <w:lvlJc w:val="left"/>
      <w:pPr>
        <w:ind w:left="720" w:hanging="360"/>
      </w:pPr>
      <w:rPr>
        <w:rFonts w:ascii="Symbol" w:hAnsi="Symbol" w:hint="default"/>
      </w:rPr>
    </w:lvl>
    <w:lvl w:ilvl="1" w:tplc="1834DE50" w:tentative="1">
      <w:start w:val="1"/>
      <w:numFmt w:val="bullet"/>
      <w:lvlText w:val="o"/>
      <w:lvlJc w:val="left"/>
      <w:pPr>
        <w:ind w:left="1440" w:hanging="360"/>
      </w:pPr>
      <w:rPr>
        <w:rFonts w:ascii="Courier New" w:hAnsi="Courier New" w:hint="default"/>
      </w:rPr>
    </w:lvl>
    <w:lvl w:ilvl="2" w:tplc="4A8AFE72" w:tentative="1">
      <w:start w:val="1"/>
      <w:numFmt w:val="bullet"/>
      <w:lvlText w:val=""/>
      <w:lvlJc w:val="left"/>
      <w:pPr>
        <w:ind w:left="2160" w:hanging="360"/>
      </w:pPr>
      <w:rPr>
        <w:rFonts w:ascii="Wingdings" w:hAnsi="Wingdings" w:hint="default"/>
      </w:rPr>
    </w:lvl>
    <w:lvl w:ilvl="3" w:tplc="E44E3DF0" w:tentative="1">
      <w:start w:val="1"/>
      <w:numFmt w:val="bullet"/>
      <w:lvlText w:val=""/>
      <w:lvlJc w:val="left"/>
      <w:pPr>
        <w:ind w:left="2880" w:hanging="360"/>
      </w:pPr>
      <w:rPr>
        <w:rFonts w:ascii="Symbol" w:hAnsi="Symbol" w:hint="default"/>
      </w:rPr>
    </w:lvl>
    <w:lvl w:ilvl="4" w:tplc="75942E36" w:tentative="1">
      <w:start w:val="1"/>
      <w:numFmt w:val="bullet"/>
      <w:lvlText w:val="o"/>
      <w:lvlJc w:val="left"/>
      <w:pPr>
        <w:ind w:left="3600" w:hanging="360"/>
      </w:pPr>
      <w:rPr>
        <w:rFonts w:ascii="Courier New" w:hAnsi="Courier New" w:hint="default"/>
      </w:rPr>
    </w:lvl>
    <w:lvl w:ilvl="5" w:tplc="450E900E" w:tentative="1">
      <w:start w:val="1"/>
      <w:numFmt w:val="bullet"/>
      <w:lvlText w:val=""/>
      <w:lvlJc w:val="left"/>
      <w:pPr>
        <w:ind w:left="4320" w:hanging="360"/>
      </w:pPr>
      <w:rPr>
        <w:rFonts w:ascii="Wingdings" w:hAnsi="Wingdings" w:hint="default"/>
      </w:rPr>
    </w:lvl>
    <w:lvl w:ilvl="6" w:tplc="01F0916E" w:tentative="1">
      <w:start w:val="1"/>
      <w:numFmt w:val="bullet"/>
      <w:lvlText w:val=""/>
      <w:lvlJc w:val="left"/>
      <w:pPr>
        <w:ind w:left="5040" w:hanging="360"/>
      </w:pPr>
      <w:rPr>
        <w:rFonts w:ascii="Symbol" w:hAnsi="Symbol" w:hint="default"/>
      </w:rPr>
    </w:lvl>
    <w:lvl w:ilvl="7" w:tplc="A1E8D178" w:tentative="1">
      <w:start w:val="1"/>
      <w:numFmt w:val="bullet"/>
      <w:lvlText w:val="o"/>
      <w:lvlJc w:val="left"/>
      <w:pPr>
        <w:ind w:left="5760" w:hanging="360"/>
      </w:pPr>
      <w:rPr>
        <w:rFonts w:ascii="Courier New" w:hAnsi="Courier New" w:hint="default"/>
      </w:rPr>
    </w:lvl>
    <w:lvl w:ilvl="8" w:tplc="A61AD23E"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7"/>
  </w:num>
  <w:num w:numId="4">
    <w:abstractNumId w:val="5"/>
  </w:num>
  <w:num w:numId="5">
    <w:abstractNumId w:val="32"/>
  </w:num>
  <w:num w:numId="6">
    <w:abstractNumId w:val="9"/>
  </w:num>
  <w:num w:numId="7">
    <w:abstractNumId w:val="2"/>
  </w:num>
  <w:num w:numId="8">
    <w:abstractNumId w:val="20"/>
  </w:num>
  <w:num w:numId="9">
    <w:abstractNumId w:val="38"/>
  </w:num>
  <w:num w:numId="10">
    <w:abstractNumId w:val="39"/>
  </w:num>
  <w:num w:numId="11">
    <w:abstractNumId w:val="13"/>
  </w:num>
  <w:num w:numId="12">
    <w:abstractNumId w:val="18"/>
  </w:num>
  <w:num w:numId="13">
    <w:abstractNumId w:val="17"/>
  </w:num>
  <w:num w:numId="14">
    <w:abstractNumId w:val="31"/>
  </w:num>
  <w:num w:numId="15">
    <w:abstractNumId w:val="8"/>
  </w:num>
  <w:num w:numId="16">
    <w:abstractNumId w:val="22"/>
  </w:num>
  <w:num w:numId="17">
    <w:abstractNumId w:val="1"/>
  </w:num>
  <w:num w:numId="18">
    <w:abstractNumId w:val="41"/>
  </w:num>
  <w:num w:numId="19">
    <w:abstractNumId w:val="33"/>
  </w:num>
  <w:num w:numId="20">
    <w:abstractNumId w:val="26"/>
  </w:num>
  <w:num w:numId="21">
    <w:abstractNumId w:val="3"/>
  </w:num>
  <w:num w:numId="22">
    <w:abstractNumId w:val="35"/>
  </w:num>
  <w:num w:numId="23">
    <w:abstractNumId w:val="24"/>
  </w:num>
  <w:num w:numId="24">
    <w:abstractNumId w:val="14"/>
  </w:num>
  <w:num w:numId="25">
    <w:abstractNumId w:val="11"/>
  </w:num>
  <w:num w:numId="26">
    <w:abstractNumId w:val="36"/>
  </w:num>
  <w:num w:numId="27">
    <w:abstractNumId w:val="12"/>
  </w:num>
  <w:num w:numId="28">
    <w:abstractNumId w:val="23"/>
  </w:num>
  <w:num w:numId="29">
    <w:abstractNumId w:val="29"/>
  </w:num>
  <w:num w:numId="30">
    <w:abstractNumId w:val="21"/>
  </w:num>
  <w:num w:numId="31">
    <w:abstractNumId w:val="16"/>
  </w:num>
  <w:num w:numId="32">
    <w:abstractNumId w:val="25"/>
  </w:num>
  <w:num w:numId="33">
    <w:abstractNumId w:val="37"/>
  </w:num>
  <w:num w:numId="34">
    <w:abstractNumId w:val="30"/>
  </w:num>
  <w:num w:numId="35">
    <w:abstractNumId w:val="7"/>
  </w:num>
  <w:num w:numId="36">
    <w:abstractNumId w:val="6"/>
  </w:num>
  <w:num w:numId="37">
    <w:abstractNumId w:val="4"/>
  </w:num>
  <w:num w:numId="38">
    <w:abstractNumId w:val="34"/>
  </w:num>
  <w:num w:numId="39">
    <w:abstractNumId w:val="28"/>
  </w:num>
  <w:num w:numId="40">
    <w:abstractNumId w:val="40"/>
  </w:num>
  <w:num w:numId="41">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D89"/>
    <w:rsid w:val="000074E7"/>
    <w:rsid w:val="00007574"/>
    <w:rsid w:val="0002257E"/>
    <w:rsid w:val="00030D1D"/>
    <w:rsid w:val="0003798A"/>
    <w:rsid w:val="00060116"/>
    <w:rsid w:val="00061A16"/>
    <w:rsid w:val="00070540"/>
    <w:rsid w:val="00071619"/>
    <w:rsid w:val="0007422B"/>
    <w:rsid w:val="00083ABE"/>
    <w:rsid w:val="00085897"/>
    <w:rsid w:val="00092451"/>
    <w:rsid w:val="000A0510"/>
    <w:rsid w:val="000A2332"/>
    <w:rsid w:val="000A23FC"/>
    <w:rsid w:val="000F78D8"/>
    <w:rsid w:val="000F7B38"/>
    <w:rsid w:val="001057A9"/>
    <w:rsid w:val="0012271D"/>
    <w:rsid w:val="001304A8"/>
    <w:rsid w:val="0014351B"/>
    <w:rsid w:val="001766D9"/>
    <w:rsid w:val="00185FB3"/>
    <w:rsid w:val="00190AC5"/>
    <w:rsid w:val="00190B52"/>
    <w:rsid w:val="00195F16"/>
    <w:rsid w:val="001A2002"/>
    <w:rsid w:val="001C0DAA"/>
    <w:rsid w:val="001E6BA1"/>
    <w:rsid w:val="001F1E45"/>
    <w:rsid w:val="001F558E"/>
    <w:rsid w:val="0020009D"/>
    <w:rsid w:val="00206474"/>
    <w:rsid w:val="002251C5"/>
    <w:rsid w:val="002319BB"/>
    <w:rsid w:val="00252291"/>
    <w:rsid w:val="00253286"/>
    <w:rsid w:val="00262DCF"/>
    <w:rsid w:val="00265BC0"/>
    <w:rsid w:val="00276626"/>
    <w:rsid w:val="00277C57"/>
    <w:rsid w:val="002845E6"/>
    <w:rsid w:val="00287763"/>
    <w:rsid w:val="00296CC3"/>
    <w:rsid w:val="002A07E9"/>
    <w:rsid w:val="002A20BE"/>
    <w:rsid w:val="002A3930"/>
    <w:rsid w:val="002B41E3"/>
    <w:rsid w:val="002C3082"/>
    <w:rsid w:val="002C42DA"/>
    <w:rsid w:val="002C6626"/>
    <w:rsid w:val="002C7CA1"/>
    <w:rsid w:val="00303C57"/>
    <w:rsid w:val="00305D4F"/>
    <w:rsid w:val="00306421"/>
    <w:rsid w:val="00316EE6"/>
    <w:rsid w:val="00320B7D"/>
    <w:rsid w:val="003323BA"/>
    <w:rsid w:val="00332473"/>
    <w:rsid w:val="00367682"/>
    <w:rsid w:val="00375E92"/>
    <w:rsid w:val="003C111C"/>
    <w:rsid w:val="003C44D8"/>
    <w:rsid w:val="003C4840"/>
    <w:rsid w:val="003D5358"/>
    <w:rsid w:val="003D7BD8"/>
    <w:rsid w:val="003E5E36"/>
    <w:rsid w:val="00413B17"/>
    <w:rsid w:val="004223CD"/>
    <w:rsid w:val="00433FFA"/>
    <w:rsid w:val="00440A74"/>
    <w:rsid w:val="00464595"/>
    <w:rsid w:val="004666ED"/>
    <w:rsid w:val="0046742B"/>
    <w:rsid w:val="00476005"/>
    <w:rsid w:val="0047623A"/>
    <w:rsid w:val="00477778"/>
    <w:rsid w:val="0048048A"/>
    <w:rsid w:val="00486515"/>
    <w:rsid w:val="00487049"/>
    <w:rsid w:val="004A2FFE"/>
    <w:rsid w:val="004B2D8E"/>
    <w:rsid w:val="004B38A0"/>
    <w:rsid w:val="004B4A15"/>
    <w:rsid w:val="004C6CC2"/>
    <w:rsid w:val="004D0077"/>
    <w:rsid w:val="004D1A7F"/>
    <w:rsid w:val="004D4B94"/>
    <w:rsid w:val="004E093C"/>
    <w:rsid w:val="004E1E24"/>
    <w:rsid w:val="004E523B"/>
    <w:rsid w:val="0050652C"/>
    <w:rsid w:val="005122C7"/>
    <w:rsid w:val="0051269F"/>
    <w:rsid w:val="005211B1"/>
    <w:rsid w:val="00521D94"/>
    <w:rsid w:val="00531434"/>
    <w:rsid w:val="00533F5A"/>
    <w:rsid w:val="00535FB6"/>
    <w:rsid w:val="00540403"/>
    <w:rsid w:val="005409F9"/>
    <w:rsid w:val="005461F7"/>
    <w:rsid w:val="005515A9"/>
    <w:rsid w:val="00560639"/>
    <w:rsid w:val="00565AE1"/>
    <w:rsid w:val="00566AFD"/>
    <w:rsid w:val="00572C72"/>
    <w:rsid w:val="005911FC"/>
    <w:rsid w:val="005A14BF"/>
    <w:rsid w:val="005B03DB"/>
    <w:rsid w:val="005B2F71"/>
    <w:rsid w:val="005C467D"/>
    <w:rsid w:val="005C74E5"/>
    <w:rsid w:val="005D401A"/>
    <w:rsid w:val="005D4ADC"/>
    <w:rsid w:val="005E179C"/>
    <w:rsid w:val="005F596A"/>
    <w:rsid w:val="00623B1F"/>
    <w:rsid w:val="006408CC"/>
    <w:rsid w:val="0064467A"/>
    <w:rsid w:val="00644949"/>
    <w:rsid w:val="00646E89"/>
    <w:rsid w:val="00650F48"/>
    <w:rsid w:val="00651710"/>
    <w:rsid w:val="006605AD"/>
    <w:rsid w:val="00667C36"/>
    <w:rsid w:val="00671DFF"/>
    <w:rsid w:val="006822D6"/>
    <w:rsid w:val="00684952"/>
    <w:rsid w:val="00696BE5"/>
    <w:rsid w:val="006A005D"/>
    <w:rsid w:val="006B0DDD"/>
    <w:rsid w:val="006B1DB7"/>
    <w:rsid w:val="006C1F21"/>
    <w:rsid w:val="006C4A84"/>
    <w:rsid w:val="006C538F"/>
    <w:rsid w:val="006D3ACA"/>
    <w:rsid w:val="006F4B3A"/>
    <w:rsid w:val="007063A2"/>
    <w:rsid w:val="00713328"/>
    <w:rsid w:val="0071785C"/>
    <w:rsid w:val="007724B2"/>
    <w:rsid w:val="007750EC"/>
    <w:rsid w:val="00777154"/>
    <w:rsid w:val="00790EE5"/>
    <w:rsid w:val="00791E6E"/>
    <w:rsid w:val="00794C13"/>
    <w:rsid w:val="00794D89"/>
    <w:rsid w:val="0079589F"/>
    <w:rsid w:val="00795BDF"/>
    <w:rsid w:val="007B2875"/>
    <w:rsid w:val="007B4E52"/>
    <w:rsid w:val="00803B54"/>
    <w:rsid w:val="00806379"/>
    <w:rsid w:val="0082018E"/>
    <w:rsid w:val="00822845"/>
    <w:rsid w:val="008258C9"/>
    <w:rsid w:val="00831286"/>
    <w:rsid w:val="00837D55"/>
    <w:rsid w:val="00873983"/>
    <w:rsid w:val="00876EA1"/>
    <w:rsid w:val="00877BC4"/>
    <w:rsid w:val="008816D7"/>
    <w:rsid w:val="0089005C"/>
    <w:rsid w:val="00896978"/>
    <w:rsid w:val="008A4152"/>
    <w:rsid w:val="008B6333"/>
    <w:rsid w:val="008C0BFF"/>
    <w:rsid w:val="008E11D4"/>
    <w:rsid w:val="008E4FFF"/>
    <w:rsid w:val="008F0EFA"/>
    <w:rsid w:val="008F1717"/>
    <w:rsid w:val="008F4A96"/>
    <w:rsid w:val="00901917"/>
    <w:rsid w:val="009034C1"/>
    <w:rsid w:val="00922F0A"/>
    <w:rsid w:val="0094365D"/>
    <w:rsid w:val="00943D6B"/>
    <w:rsid w:val="00944858"/>
    <w:rsid w:val="00951808"/>
    <w:rsid w:val="00951C73"/>
    <w:rsid w:val="0096264C"/>
    <w:rsid w:val="00963858"/>
    <w:rsid w:val="00967ADC"/>
    <w:rsid w:val="009738A9"/>
    <w:rsid w:val="009758A7"/>
    <w:rsid w:val="00977180"/>
    <w:rsid w:val="00982350"/>
    <w:rsid w:val="00986CD9"/>
    <w:rsid w:val="009B27E8"/>
    <w:rsid w:val="009D0AE4"/>
    <w:rsid w:val="009D0E5B"/>
    <w:rsid w:val="009E4123"/>
    <w:rsid w:val="009E42E2"/>
    <w:rsid w:val="00A0049E"/>
    <w:rsid w:val="00A373E6"/>
    <w:rsid w:val="00A54062"/>
    <w:rsid w:val="00A5728E"/>
    <w:rsid w:val="00A6790E"/>
    <w:rsid w:val="00A7001E"/>
    <w:rsid w:val="00A729B6"/>
    <w:rsid w:val="00A84573"/>
    <w:rsid w:val="00A94314"/>
    <w:rsid w:val="00AA7ECC"/>
    <w:rsid w:val="00AB6DF3"/>
    <w:rsid w:val="00AC50D5"/>
    <w:rsid w:val="00AC6DF9"/>
    <w:rsid w:val="00AC7E1C"/>
    <w:rsid w:val="00AD3AE4"/>
    <w:rsid w:val="00AE3F04"/>
    <w:rsid w:val="00AF15C2"/>
    <w:rsid w:val="00AF5722"/>
    <w:rsid w:val="00AF5CD3"/>
    <w:rsid w:val="00B250CA"/>
    <w:rsid w:val="00B30AB9"/>
    <w:rsid w:val="00B617AA"/>
    <w:rsid w:val="00B66B38"/>
    <w:rsid w:val="00B75F19"/>
    <w:rsid w:val="00B92C44"/>
    <w:rsid w:val="00BA7FFC"/>
    <w:rsid w:val="00BB2334"/>
    <w:rsid w:val="00BB490C"/>
    <w:rsid w:val="00BB4E9E"/>
    <w:rsid w:val="00BD0878"/>
    <w:rsid w:val="00BD08D8"/>
    <w:rsid w:val="00BE2375"/>
    <w:rsid w:val="00BF69D4"/>
    <w:rsid w:val="00C01C20"/>
    <w:rsid w:val="00C106DD"/>
    <w:rsid w:val="00C14671"/>
    <w:rsid w:val="00C16321"/>
    <w:rsid w:val="00C2362C"/>
    <w:rsid w:val="00C26197"/>
    <w:rsid w:val="00C51095"/>
    <w:rsid w:val="00C5350C"/>
    <w:rsid w:val="00C5374C"/>
    <w:rsid w:val="00C53D08"/>
    <w:rsid w:val="00C602F8"/>
    <w:rsid w:val="00C6550B"/>
    <w:rsid w:val="00C96A2B"/>
    <w:rsid w:val="00CA113F"/>
    <w:rsid w:val="00CA64F5"/>
    <w:rsid w:val="00CA74AA"/>
    <w:rsid w:val="00CA7982"/>
    <w:rsid w:val="00CA79B0"/>
    <w:rsid w:val="00CB3C50"/>
    <w:rsid w:val="00CB495D"/>
    <w:rsid w:val="00CB55E1"/>
    <w:rsid w:val="00CC4E32"/>
    <w:rsid w:val="00CC5304"/>
    <w:rsid w:val="00CE6954"/>
    <w:rsid w:val="00CE73F1"/>
    <w:rsid w:val="00D0098C"/>
    <w:rsid w:val="00D02513"/>
    <w:rsid w:val="00D0618C"/>
    <w:rsid w:val="00D2133E"/>
    <w:rsid w:val="00D26B86"/>
    <w:rsid w:val="00D40EF4"/>
    <w:rsid w:val="00D46F82"/>
    <w:rsid w:val="00D539C6"/>
    <w:rsid w:val="00D60334"/>
    <w:rsid w:val="00D63112"/>
    <w:rsid w:val="00D64A8D"/>
    <w:rsid w:val="00D7788E"/>
    <w:rsid w:val="00D867F3"/>
    <w:rsid w:val="00D87F80"/>
    <w:rsid w:val="00D90AFD"/>
    <w:rsid w:val="00D92523"/>
    <w:rsid w:val="00D96E92"/>
    <w:rsid w:val="00DB1463"/>
    <w:rsid w:val="00DD2D00"/>
    <w:rsid w:val="00DD3F1E"/>
    <w:rsid w:val="00DF6B27"/>
    <w:rsid w:val="00E02927"/>
    <w:rsid w:val="00E03516"/>
    <w:rsid w:val="00E04340"/>
    <w:rsid w:val="00E05013"/>
    <w:rsid w:val="00E06E69"/>
    <w:rsid w:val="00E1599D"/>
    <w:rsid w:val="00E20B50"/>
    <w:rsid w:val="00E34B34"/>
    <w:rsid w:val="00E40E64"/>
    <w:rsid w:val="00E50D90"/>
    <w:rsid w:val="00E53FF2"/>
    <w:rsid w:val="00E6463A"/>
    <w:rsid w:val="00E811A1"/>
    <w:rsid w:val="00E8739E"/>
    <w:rsid w:val="00E94723"/>
    <w:rsid w:val="00E97EB1"/>
    <w:rsid w:val="00EA36DB"/>
    <w:rsid w:val="00EB6B51"/>
    <w:rsid w:val="00EC2FF1"/>
    <w:rsid w:val="00ED00A4"/>
    <w:rsid w:val="00ED1584"/>
    <w:rsid w:val="00ED3B81"/>
    <w:rsid w:val="00EE1CDA"/>
    <w:rsid w:val="00EE2A05"/>
    <w:rsid w:val="00EE4E2F"/>
    <w:rsid w:val="00EE6F3D"/>
    <w:rsid w:val="00EE7753"/>
    <w:rsid w:val="00EF080B"/>
    <w:rsid w:val="00EF268B"/>
    <w:rsid w:val="00EF2C39"/>
    <w:rsid w:val="00F031ED"/>
    <w:rsid w:val="00F076F5"/>
    <w:rsid w:val="00F12212"/>
    <w:rsid w:val="00F15979"/>
    <w:rsid w:val="00F237B5"/>
    <w:rsid w:val="00F30FFF"/>
    <w:rsid w:val="00F53693"/>
    <w:rsid w:val="00F60461"/>
    <w:rsid w:val="00F6130A"/>
    <w:rsid w:val="00F63C87"/>
    <w:rsid w:val="00F64B9E"/>
    <w:rsid w:val="00F7185D"/>
    <w:rsid w:val="00F72EC6"/>
    <w:rsid w:val="00F73711"/>
    <w:rsid w:val="00F828EF"/>
    <w:rsid w:val="00F850F8"/>
    <w:rsid w:val="00F91B86"/>
    <w:rsid w:val="00FA3EF7"/>
    <w:rsid w:val="00FA732E"/>
    <w:rsid w:val="00FC01F9"/>
    <w:rsid w:val="00FC2F5F"/>
    <w:rsid w:val="00FD77A4"/>
    <w:rsid w:val="00FE0444"/>
    <w:rsid w:val="00FE2D7E"/>
    <w:rsid w:val="00FE660E"/>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94D89"/>
    <w:rPr>
      <w:rFonts w:ascii="Times New Roman" w:eastAsia="Times New Roman" w:hAnsi="Times New Roman"/>
      <w:sz w:val="24"/>
      <w:szCs w:val="24"/>
    </w:rPr>
  </w:style>
  <w:style w:type="paragraph" w:styleId="Ttulo1">
    <w:name w:val="heading 1"/>
    <w:basedOn w:val="Normal"/>
    <w:next w:val="Normal"/>
    <w:link w:val="Ttulo1Char"/>
    <w:uiPriority w:val="99"/>
    <w:qFormat/>
    <w:rsid w:val="00D64A8D"/>
    <w:pPr>
      <w:keepNext/>
      <w:tabs>
        <w:tab w:val="num" w:pos="360"/>
      </w:tabs>
      <w:suppressAutoHyphens/>
      <w:jc w:val="center"/>
      <w:outlineLvl w:val="0"/>
    </w:pPr>
    <w:rPr>
      <w:rFonts w:ascii="Arial" w:eastAsia="Arial Unicode MS" w:hAnsi="Arial"/>
      <w:b/>
      <w:bCs/>
      <w:sz w:val="26"/>
      <w:szCs w:val="20"/>
      <w:lang w:eastAsia="ar-SA"/>
    </w:rPr>
  </w:style>
  <w:style w:type="paragraph" w:styleId="Ttulo2">
    <w:name w:val="heading 2"/>
    <w:basedOn w:val="Normal"/>
    <w:next w:val="Normal"/>
    <w:link w:val="Ttulo2Char"/>
    <w:uiPriority w:val="99"/>
    <w:qFormat/>
    <w:rsid w:val="00D64A8D"/>
    <w:pPr>
      <w:keepNext/>
      <w:tabs>
        <w:tab w:val="left" w:pos="3969"/>
      </w:tabs>
      <w:jc w:val="both"/>
      <w:outlineLvl w:val="1"/>
    </w:pPr>
    <w:rPr>
      <w:b/>
      <w:color w:val="000000"/>
      <w:sz w:val="23"/>
    </w:rPr>
  </w:style>
  <w:style w:type="paragraph" w:styleId="Ttulo3">
    <w:name w:val="heading 3"/>
    <w:basedOn w:val="Normal"/>
    <w:next w:val="Normal"/>
    <w:link w:val="Ttulo3Char"/>
    <w:uiPriority w:val="99"/>
    <w:qFormat/>
    <w:rsid w:val="009D0E5B"/>
    <w:pPr>
      <w:keepNext/>
      <w:keepLines/>
      <w:spacing w:before="200"/>
      <w:outlineLvl w:val="2"/>
    </w:pPr>
    <w:rPr>
      <w:rFonts w:ascii="Cambria" w:hAnsi="Cambria"/>
      <w:b/>
      <w:bCs/>
      <w:color w:val="4F81BD"/>
    </w:rPr>
  </w:style>
  <w:style w:type="paragraph" w:styleId="Ttulo4">
    <w:name w:val="heading 4"/>
    <w:basedOn w:val="Normal"/>
    <w:next w:val="Normal"/>
    <w:link w:val="Ttulo4Char"/>
    <w:uiPriority w:val="99"/>
    <w:qFormat/>
    <w:rsid w:val="00D64A8D"/>
    <w:pPr>
      <w:keepNext/>
      <w:jc w:val="center"/>
      <w:outlineLvl w:val="3"/>
    </w:pPr>
    <w:rPr>
      <w:b/>
      <w:bCs/>
      <w:sz w:val="22"/>
    </w:rPr>
  </w:style>
  <w:style w:type="paragraph" w:styleId="Ttulo5">
    <w:name w:val="heading 5"/>
    <w:basedOn w:val="Normal"/>
    <w:next w:val="Normal"/>
    <w:link w:val="Ttulo5Char"/>
    <w:uiPriority w:val="99"/>
    <w:qFormat/>
    <w:rsid w:val="009D0E5B"/>
    <w:pPr>
      <w:numPr>
        <w:ilvl w:val="4"/>
        <w:numId w:val="7"/>
      </w:numPr>
      <w:spacing w:before="240" w:after="60" w:line="360" w:lineRule="auto"/>
      <w:outlineLvl w:val="4"/>
    </w:pPr>
    <w:rPr>
      <w:bCs/>
      <w:i/>
      <w:iCs/>
    </w:rPr>
  </w:style>
  <w:style w:type="paragraph" w:styleId="Ttulo6">
    <w:name w:val="heading 6"/>
    <w:basedOn w:val="Normal"/>
    <w:next w:val="Normal"/>
    <w:link w:val="Ttulo6Char"/>
    <w:uiPriority w:val="99"/>
    <w:qFormat/>
    <w:rsid w:val="009D0E5B"/>
    <w:pPr>
      <w:tabs>
        <w:tab w:val="num" w:pos="1152"/>
      </w:tabs>
      <w:spacing w:before="240" w:after="60"/>
      <w:ind w:left="1152" w:hanging="1152"/>
      <w:outlineLvl w:val="5"/>
    </w:pPr>
    <w:rPr>
      <w:b/>
      <w:bCs/>
      <w:sz w:val="22"/>
      <w:szCs w:val="22"/>
    </w:rPr>
  </w:style>
  <w:style w:type="paragraph" w:styleId="Ttulo7">
    <w:name w:val="heading 7"/>
    <w:basedOn w:val="Normal"/>
    <w:next w:val="Normal"/>
    <w:link w:val="Ttulo7Char"/>
    <w:uiPriority w:val="99"/>
    <w:qFormat/>
    <w:rsid w:val="009D0E5B"/>
    <w:pPr>
      <w:tabs>
        <w:tab w:val="num" w:pos="1296"/>
      </w:tabs>
      <w:spacing w:before="240" w:after="60"/>
      <w:ind w:left="1296" w:hanging="1296"/>
      <w:outlineLvl w:val="6"/>
    </w:pPr>
  </w:style>
  <w:style w:type="paragraph" w:styleId="Ttulo8">
    <w:name w:val="heading 8"/>
    <w:basedOn w:val="Normal"/>
    <w:next w:val="Normal"/>
    <w:link w:val="Ttulo8Char"/>
    <w:uiPriority w:val="99"/>
    <w:qFormat/>
    <w:rsid w:val="009D0E5B"/>
    <w:pPr>
      <w:tabs>
        <w:tab w:val="num" w:pos="1440"/>
      </w:tabs>
      <w:spacing w:before="240" w:after="60"/>
      <w:ind w:left="1440" w:hanging="1440"/>
      <w:outlineLvl w:val="7"/>
    </w:pPr>
    <w:rPr>
      <w:i/>
      <w:iCs/>
    </w:rPr>
  </w:style>
  <w:style w:type="paragraph" w:styleId="Ttulo9">
    <w:name w:val="heading 9"/>
    <w:basedOn w:val="Normal"/>
    <w:next w:val="Normal"/>
    <w:link w:val="Ttulo9Char"/>
    <w:uiPriority w:val="99"/>
    <w:qFormat/>
    <w:rsid w:val="009D0E5B"/>
    <w:pPr>
      <w:tabs>
        <w:tab w:val="num" w:pos="1584"/>
      </w:tabs>
      <w:spacing w:before="240" w:after="60"/>
      <w:ind w:left="1584" w:hanging="1584"/>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64A8D"/>
    <w:rPr>
      <w:rFonts w:ascii="Arial" w:eastAsia="Arial Unicode MS" w:hAnsi="Arial" w:cs="Times New Roman"/>
      <w:b/>
      <w:bCs/>
      <w:sz w:val="20"/>
      <w:szCs w:val="20"/>
      <w:lang w:eastAsia="ar-SA" w:bidi="ar-SA"/>
    </w:rPr>
  </w:style>
  <w:style w:type="character" w:customStyle="1" w:styleId="Ttulo2Char">
    <w:name w:val="Título 2 Char"/>
    <w:basedOn w:val="Fontepargpadro"/>
    <w:link w:val="Ttulo2"/>
    <w:uiPriority w:val="99"/>
    <w:locked/>
    <w:rsid w:val="00D64A8D"/>
    <w:rPr>
      <w:rFonts w:ascii="Times New Roman" w:hAnsi="Times New Roman" w:cs="Times New Roman"/>
      <w:b/>
      <w:color w:val="000000"/>
      <w:sz w:val="24"/>
      <w:szCs w:val="24"/>
      <w:lang w:eastAsia="pt-BR"/>
    </w:rPr>
  </w:style>
  <w:style w:type="character" w:customStyle="1" w:styleId="Ttulo3Char">
    <w:name w:val="Título 3 Char"/>
    <w:basedOn w:val="Fontepargpadro"/>
    <w:link w:val="Ttulo3"/>
    <w:uiPriority w:val="99"/>
    <w:locked/>
    <w:rsid w:val="009D0E5B"/>
    <w:rPr>
      <w:rFonts w:ascii="Cambria" w:hAnsi="Cambria" w:cs="Times New Roman"/>
      <w:b/>
      <w:bCs/>
      <w:color w:val="4F81BD"/>
      <w:sz w:val="24"/>
      <w:szCs w:val="24"/>
      <w:lang w:eastAsia="pt-BR"/>
    </w:rPr>
  </w:style>
  <w:style w:type="character" w:customStyle="1" w:styleId="Ttulo4Char">
    <w:name w:val="Título 4 Char"/>
    <w:basedOn w:val="Fontepargpadro"/>
    <w:link w:val="Ttulo4"/>
    <w:uiPriority w:val="99"/>
    <w:locked/>
    <w:rsid w:val="00D64A8D"/>
    <w:rPr>
      <w:rFonts w:ascii="Times New Roman" w:hAnsi="Times New Roman" w:cs="Times New Roman"/>
      <w:b/>
      <w:bCs/>
      <w:sz w:val="24"/>
      <w:szCs w:val="24"/>
      <w:lang w:eastAsia="pt-BR"/>
    </w:rPr>
  </w:style>
  <w:style w:type="character" w:customStyle="1" w:styleId="Ttulo5Char">
    <w:name w:val="Título 5 Char"/>
    <w:basedOn w:val="Fontepargpadro"/>
    <w:link w:val="Ttulo5"/>
    <w:uiPriority w:val="99"/>
    <w:locked/>
    <w:rsid w:val="009D0E5B"/>
    <w:rPr>
      <w:rFonts w:ascii="Times New Roman" w:hAnsi="Times New Roman" w:cs="Times New Roman"/>
      <w:bCs/>
      <w:i/>
      <w:iCs/>
      <w:sz w:val="24"/>
      <w:szCs w:val="24"/>
      <w:lang w:eastAsia="pt-BR"/>
    </w:rPr>
  </w:style>
  <w:style w:type="character" w:customStyle="1" w:styleId="Ttulo6Char">
    <w:name w:val="Título 6 Char"/>
    <w:basedOn w:val="Fontepargpadro"/>
    <w:link w:val="Ttulo6"/>
    <w:uiPriority w:val="99"/>
    <w:locked/>
    <w:rsid w:val="009D0E5B"/>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9D0E5B"/>
    <w:rPr>
      <w:rFonts w:ascii="Times New Roman" w:hAnsi="Times New Roman" w:cs="Times New Roman"/>
      <w:sz w:val="24"/>
      <w:szCs w:val="24"/>
      <w:lang w:eastAsia="pt-BR"/>
    </w:rPr>
  </w:style>
  <w:style w:type="character" w:customStyle="1" w:styleId="Ttulo8Char">
    <w:name w:val="Título 8 Char"/>
    <w:basedOn w:val="Fontepargpadro"/>
    <w:link w:val="Ttulo8"/>
    <w:uiPriority w:val="99"/>
    <w:locked/>
    <w:rsid w:val="009D0E5B"/>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9D0E5B"/>
    <w:rPr>
      <w:rFonts w:ascii="Arial" w:hAnsi="Arial" w:cs="Arial"/>
      <w:lang w:eastAsia="pt-BR"/>
    </w:rPr>
  </w:style>
  <w:style w:type="paragraph" w:styleId="PargrafodaLista">
    <w:name w:val="List Paragraph"/>
    <w:basedOn w:val="Normal"/>
    <w:link w:val="PargrafodaListaChar"/>
    <w:uiPriority w:val="99"/>
    <w:qFormat/>
    <w:rsid w:val="00794D89"/>
    <w:pPr>
      <w:ind w:left="720"/>
      <w:contextualSpacing/>
    </w:pPr>
  </w:style>
  <w:style w:type="character" w:customStyle="1" w:styleId="PargrafodaListaChar">
    <w:name w:val="Parágrafo da Lista Char"/>
    <w:basedOn w:val="Fontepargpadro"/>
    <w:link w:val="PargrafodaLista"/>
    <w:uiPriority w:val="99"/>
    <w:locked/>
    <w:rsid w:val="00060116"/>
    <w:rPr>
      <w:rFonts w:ascii="Times New Roman" w:hAnsi="Times New Roman" w:cs="Times New Roman"/>
      <w:sz w:val="24"/>
      <w:szCs w:val="24"/>
      <w:lang w:eastAsia="pt-BR"/>
    </w:rPr>
  </w:style>
  <w:style w:type="paragraph" w:styleId="Cabealho">
    <w:name w:val="header"/>
    <w:basedOn w:val="Normal"/>
    <w:link w:val="CabealhoChar"/>
    <w:uiPriority w:val="99"/>
    <w:rsid w:val="003E5E36"/>
    <w:pPr>
      <w:tabs>
        <w:tab w:val="center" w:pos="4252"/>
        <w:tab w:val="right" w:pos="8504"/>
      </w:tabs>
    </w:pPr>
  </w:style>
  <w:style w:type="character" w:customStyle="1" w:styleId="CabealhoChar">
    <w:name w:val="Cabeçalho Char"/>
    <w:basedOn w:val="Fontepargpadro"/>
    <w:link w:val="Cabealho"/>
    <w:uiPriority w:val="99"/>
    <w:locked/>
    <w:rsid w:val="003E5E36"/>
    <w:rPr>
      <w:rFonts w:ascii="Times New Roman" w:hAnsi="Times New Roman" w:cs="Times New Roman"/>
      <w:sz w:val="24"/>
      <w:szCs w:val="24"/>
      <w:lang w:eastAsia="pt-BR"/>
    </w:rPr>
  </w:style>
  <w:style w:type="paragraph" w:styleId="Rodap">
    <w:name w:val="footer"/>
    <w:basedOn w:val="Normal"/>
    <w:link w:val="RodapChar"/>
    <w:uiPriority w:val="99"/>
    <w:rsid w:val="003E5E36"/>
    <w:pPr>
      <w:tabs>
        <w:tab w:val="center" w:pos="4252"/>
        <w:tab w:val="right" w:pos="8504"/>
      </w:tabs>
    </w:pPr>
  </w:style>
  <w:style w:type="character" w:customStyle="1" w:styleId="RodapChar">
    <w:name w:val="Rodapé Char"/>
    <w:basedOn w:val="Fontepargpadro"/>
    <w:link w:val="Rodap"/>
    <w:uiPriority w:val="99"/>
    <w:locked/>
    <w:rsid w:val="003E5E36"/>
    <w:rPr>
      <w:rFonts w:ascii="Times New Roman" w:hAnsi="Times New Roman" w:cs="Times New Roman"/>
      <w:sz w:val="24"/>
      <w:szCs w:val="24"/>
      <w:lang w:eastAsia="pt-BR"/>
    </w:rPr>
  </w:style>
  <w:style w:type="paragraph" w:styleId="Corpodetexto">
    <w:name w:val="Body Text"/>
    <w:basedOn w:val="Normal"/>
    <w:link w:val="CorpodetextoChar"/>
    <w:uiPriority w:val="99"/>
    <w:rsid w:val="003E5E36"/>
    <w:pPr>
      <w:spacing w:after="120"/>
      <w:ind w:firstLine="1134"/>
      <w:jc w:val="both"/>
    </w:pPr>
    <w:rPr>
      <w:rFonts w:ascii="Tahoma" w:hAnsi="Tahoma"/>
      <w:lang w:eastAsia="fr-FR"/>
    </w:rPr>
  </w:style>
  <w:style w:type="character" w:customStyle="1" w:styleId="CorpodetextoChar">
    <w:name w:val="Corpo de texto Char"/>
    <w:basedOn w:val="Fontepargpadro"/>
    <w:link w:val="Corpodetexto"/>
    <w:uiPriority w:val="99"/>
    <w:locked/>
    <w:rsid w:val="003E5E36"/>
    <w:rPr>
      <w:rFonts w:ascii="Tahoma" w:hAnsi="Tahoma" w:cs="Times New Roman"/>
      <w:sz w:val="24"/>
      <w:szCs w:val="24"/>
      <w:lang w:eastAsia="fr-FR"/>
    </w:rPr>
  </w:style>
  <w:style w:type="paragraph" w:styleId="NormalWeb">
    <w:name w:val="Normal (Web)"/>
    <w:basedOn w:val="Normal"/>
    <w:uiPriority w:val="99"/>
    <w:rsid w:val="009B27E8"/>
    <w:pPr>
      <w:spacing w:before="100" w:beforeAutospacing="1" w:after="100" w:afterAutospacing="1"/>
    </w:pPr>
    <w:rPr>
      <w:rFonts w:eastAsia="Calibri"/>
    </w:rPr>
  </w:style>
  <w:style w:type="paragraph" w:customStyle="1" w:styleId="tituloscinza">
    <w:name w:val="titulos_cinza"/>
    <w:basedOn w:val="Normal"/>
    <w:uiPriority w:val="99"/>
    <w:rsid w:val="009B27E8"/>
    <w:pPr>
      <w:spacing w:before="100" w:beforeAutospacing="1" w:after="100" w:afterAutospacing="1"/>
    </w:pPr>
    <w:rPr>
      <w:rFonts w:eastAsia="Calibri"/>
    </w:rPr>
  </w:style>
  <w:style w:type="paragraph" w:customStyle="1" w:styleId="ParPadro">
    <w:name w:val="Par. Padrão"/>
    <w:basedOn w:val="Normal"/>
    <w:uiPriority w:val="99"/>
    <w:rsid w:val="00305D4F"/>
    <w:pPr>
      <w:spacing w:after="200" w:line="300" w:lineRule="exact"/>
      <w:ind w:firstLine="851"/>
      <w:jc w:val="both"/>
    </w:pPr>
    <w:rPr>
      <w:rFonts w:ascii="Century Gothic" w:hAnsi="Century Gothic"/>
      <w:sz w:val="22"/>
    </w:rPr>
  </w:style>
  <w:style w:type="paragraph" w:styleId="Legenda">
    <w:name w:val="caption"/>
    <w:basedOn w:val="Normal"/>
    <w:next w:val="Normal"/>
    <w:link w:val="LegendaChar"/>
    <w:uiPriority w:val="99"/>
    <w:qFormat/>
    <w:rsid w:val="00305D4F"/>
    <w:pPr>
      <w:spacing w:after="200"/>
    </w:pPr>
    <w:rPr>
      <w:b/>
      <w:bCs/>
      <w:color w:val="4F81BD"/>
      <w:sz w:val="18"/>
      <w:szCs w:val="18"/>
    </w:rPr>
  </w:style>
  <w:style w:type="character" w:customStyle="1" w:styleId="LegendaChar">
    <w:name w:val="Legenda Char"/>
    <w:basedOn w:val="Fontepargpadro"/>
    <w:link w:val="Legenda"/>
    <w:uiPriority w:val="99"/>
    <w:locked/>
    <w:rsid w:val="00305D4F"/>
    <w:rPr>
      <w:rFonts w:ascii="Times New Roman" w:hAnsi="Times New Roman" w:cs="Times New Roman"/>
      <w:b/>
      <w:bCs/>
      <w:color w:val="4F81BD"/>
      <w:sz w:val="18"/>
      <w:szCs w:val="18"/>
      <w:lang w:eastAsia="pt-BR"/>
    </w:rPr>
  </w:style>
  <w:style w:type="table" w:styleId="GradeMdia3-nfase1">
    <w:name w:val="Medium Grid 3 Accent 1"/>
    <w:basedOn w:val="Tabelanormal"/>
    <w:uiPriority w:val="99"/>
    <w:rsid w:val="00305D4F"/>
    <w:rPr>
      <w:rFonts w:ascii="Arial" w:eastAsia="Times New Roman" w:hAnsi="Arial" w:cs="Arial"/>
      <w:color w:val="000000"/>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1">
    <w:name w:val="a1"/>
    <w:basedOn w:val="Fontepargpadro"/>
    <w:uiPriority w:val="99"/>
    <w:rsid w:val="00CE6954"/>
    <w:rPr>
      <w:rFonts w:cs="Times New Roman"/>
      <w:bdr w:val="none" w:sz="0" w:space="0" w:color="auto" w:frame="1"/>
    </w:rPr>
  </w:style>
  <w:style w:type="table" w:customStyle="1" w:styleId="SombreamentoClaro-nfase11">
    <w:name w:val="Sombreamento Claro - Ênfase 11"/>
    <w:uiPriority w:val="99"/>
    <w:rsid w:val="00296CC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rsid w:val="002319BB"/>
    <w:pPr>
      <w:spacing w:after="120"/>
      <w:ind w:left="283"/>
    </w:pPr>
  </w:style>
  <w:style w:type="character" w:customStyle="1" w:styleId="RecuodecorpodetextoChar">
    <w:name w:val="Recuo de corpo de texto Char"/>
    <w:basedOn w:val="Fontepargpadro"/>
    <w:link w:val="Recuodecorpodetexto"/>
    <w:uiPriority w:val="99"/>
    <w:locked/>
    <w:rsid w:val="002319BB"/>
    <w:rPr>
      <w:rFonts w:ascii="Times New Roman" w:hAnsi="Times New Roman" w:cs="Times New Roman"/>
      <w:sz w:val="24"/>
      <w:szCs w:val="24"/>
      <w:lang w:eastAsia="pt-BR"/>
    </w:rPr>
  </w:style>
  <w:style w:type="table" w:customStyle="1" w:styleId="ListaClara-nfase11">
    <w:name w:val="Lista Clara - Ênfase 11"/>
    <w:uiPriority w:val="99"/>
    <w:rsid w:val="002319BB"/>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PargrafodaLista1">
    <w:name w:val="Parágrafo da Lista1"/>
    <w:basedOn w:val="Normal"/>
    <w:uiPriority w:val="99"/>
    <w:rsid w:val="00791E6E"/>
    <w:pPr>
      <w:ind w:left="720"/>
    </w:pPr>
    <w:rPr>
      <w:rFonts w:eastAsia="Calibri"/>
    </w:rPr>
  </w:style>
  <w:style w:type="table" w:styleId="Tabelacomgrade">
    <w:name w:val="Table Grid"/>
    <w:basedOn w:val="Tabelanormal"/>
    <w:uiPriority w:val="99"/>
    <w:rsid w:val="00F61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Char">
    <w:name w:val="T Char"/>
    <w:basedOn w:val="Fontepargpadro"/>
    <w:link w:val="T"/>
    <w:uiPriority w:val="99"/>
    <w:locked/>
    <w:rsid w:val="00F6130A"/>
    <w:rPr>
      <w:rFonts w:ascii="Arial" w:hAnsi="Arial" w:cs="Arial"/>
      <w:sz w:val="24"/>
      <w:szCs w:val="24"/>
    </w:rPr>
  </w:style>
  <w:style w:type="paragraph" w:customStyle="1" w:styleId="T">
    <w:name w:val="T"/>
    <w:basedOn w:val="Recuodecorpodetexto"/>
    <w:link w:val="TChar"/>
    <w:uiPriority w:val="99"/>
    <w:rsid w:val="00F6130A"/>
    <w:pPr>
      <w:spacing w:after="0" w:line="360" w:lineRule="auto"/>
      <w:ind w:left="0" w:firstLine="1134"/>
      <w:jc w:val="both"/>
    </w:pPr>
    <w:rPr>
      <w:rFonts w:ascii="Arial" w:eastAsia="Calibri" w:hAnsi="Arial" w:cs="Arial"/>
      <w:lang w:eastAsia="en-US"/>
    </w:rPr>
  </w:style>
  <w:style w:type="paragraph" w:customStyle="1" w:styleId="texto1">
    <w:name w:val="texto1"/>
    <w:basedOn w:val="Normal"/>
    <w:uiPriority w:val="99"/>
    <w:semiHidden/>
    <w:rsid w:val="00D64A8D"/>
    <w:pPr>
      <w:spacing w:before="280" w:after="280"/>
    </w:pPr>
    <w:rPr>
      <w:lang w:eastAsia="ar-SA"/>
    </w:rPr>
  </w:style>
  <w:style w:type="paragraph" w:customStyle="1" w:styleId="cabea">
    <w:name w:val="cabea"/>
    <w:basedOn w:val="Normal"/>
    <w:uiPriority w:val="99"/>
    <w:rsid w:val="00D64A8D"/>
    <w:pPr>
      <w:spacing w:before="280" w:after="280"/>
    </w:pPr>
    <w:rPr>
      <w:lang w:eastAsia="ar-SA"/>
    </w:rPr>
  </w:style>
  <w:style w:type="paragraph" w:customStyle="1" w:styleId="Contedodatabela">
    <w:name w:val="Conteúdo da tabela"/>
    <w:basedOn w:val="Normal"/>
    <w:uiPriority w:val="99"/>
    <w:semiHidden/>
    <w:rsid w:val="00D64A8D"/>
    <w:pPr>
      <w:suppressLineNumbers/>
      <w:suppressAutoHyphens/>
    </w:pPr>
    <w:rPr>
      <w:sz w:val="26"/>
      <w:szCs w:val="20"/>
      <w:lang w:eastAsia="ar-SA"/>
    </w:rPr>
  </w:style>
  <w:style w:type="paragraph" w:styleId="Textodebalo">
    <w:name w:val="Balloon Text"/>
    <w:basedOn w:val="Normal"/>
    <w:link w:val="TextodebaloChar"/>
    <w:uiPriority w:val="99"/>
    <w:semiHidden/>
    <w:rsid w:val="00572C72"/>
    <w:rPr>
      <w:rFonts w:ascii="Tahoma" w:hAnsi="Tahoma" w:cs="Tahoma"/>
      <w:sz w:val="16"/>
      <w:szCs w:val="16"/>
    </w:rPr>
  </w:style>
  <w:style w:type="character" w:customStyle="1" w:styleId="TextodebaloChar">
    <w:name w:val="Texto de balão Char"/>
    <w:basedOn w:val="Fontepargpadro"/>
    <w:link w:val="Textodebalo"/>
    <w:uiPriority w:val="99"/>
    <w:semiHidden/>
    <w:locked/>
    <w:rsid w:val="00572C72"/>
    <w:rPr>
      <w:rFonts w:ascii="Tahoma" w:hAnsi="Tahoma" w:cs="Tahoma"/>
      <w:sz w:val="16"/>
      <w:szCs w:val="16"/>
      <w:lang w:eastAsia="pt-BR"/>
    </w:rPr>
  </w:style>
  <w:style w:type="paragraph" w:customStyle="1" w:styleId="Default">
    <w:name w:val="Default"/>
    <w:uiPriority w:val="99"/>
    <w:rsid w:val="00C5350C"/>
    <w:pPr>
      <w:autoSpaceDE w:val="0"/>
      <w:autoSpaceDN w:val="0"/>
      <w:adjustRightInd w:val="0"/>
    </w:pPr>
    <w:rPr>
      <w:rFonts w:ascii="Arial" w:hAnsi="Arial" w:cs="Arial"/>
      <w:color w:val="000000"/>
      <w:sz w:val="24"/>
      <w:szCs w:val="24"/>
      <w:lang w:eastAsia="en-US"/>
    </w:rPr>
  </w:style>
  <w:style w:type="paragraph" w:styleId="Ttulo">
    <w:name w:val="Title"/>
    <w:basedOn w:val="Normal"/>
    <w:link w:val="TtuloChar"/>
    <w:uiPriority w:val="99"/>
    <w:qFormat/>
    <w:rsid w:val="009D0E5B"/>
    <w:pPr>
      <w:numPr>
        <w:numId w:val="7"/>
      </w:numPr>
      <w:tabs>
        <w:tab w:val="left" w:pos="170"/>
      </w:tabs>
      <w:spacing w:before="240" w:after="60" w:line="360" w:lineRule="auto"/>
      <w:outlineLvl w:val="0"/>
    </w:pPr>
    <w:rPr>
      <w:rFonts w:cs="Arial"/>
      <w:b/>
      <w:bCs/>
      <w:caps/>
      <w:kern w:val="28"/>
    </w:rPr>
  </w:style>
  <w:style w:type="character" w:customStyle="1" w:styleId="TtuloChar">
    <w:name w:val="Título Char"/>
    <w:basedOn w:val="Fontepargpadro"/>
    <w:link w:val="Ttulo"/>
    <w:uiPriority w:val="99"/>
    <w:locked/>
    <w:rsid w:val="009D0E5B"/>
    <w:rPr>
      <w:rFonts w:ascii="Times New Roman" w:hAnsi="Times New Roman" w:cs="Arial"/>
      <w:b/>
      <w:bCs/>
      <w:caps/>
      <w:kern w:val="28"/>
      <w:sz w:val="24"/>
      <w:szCs w:val="24"/>
      <w:lang w:eastAsia="pt-BR"/>
    </w:rPr>
  </w:style>
  <w:style w:type="paragraph" w:customStyle="1" w:styleId="EstiloTtulo2NoTodasemmaisculas">
    <w:name w:val="Estilo Título 2 + Não Todas em maiúsculas"/>
    <w:basedOn w:val="Ttulo2"/>
    <w:uiPriority w:val="99"/>
    <w:rsid w:val="009D0E5B"/>
    <w:pPr>
      <w:tabs>
        <w:tab w:val="clear" w:pos="3969"/>
        <w:tab w:val="num" w:pos="1141"/>
      </w:tabs>
      <w:spacing w:before="240" w:after="60" w:line="360" w:lineRule="auto"/>
      <w:ind w:left="1287" w:hanging="578"/>
      <w:jc w:val="left"/>
    </w:pPr>
    <w:rPr>
      <w:rFonts w:ascii="Arial" w:hAnsi="Arial" w:cs="Arial"/>
      <w:b w:val="0"/>
      <w:caps/>
      <w:color w:val="auto"/>
      <w:sz w:val="24"/>
    </w:rPr>
  </w:style>
  <w:style w:type="paragraph" w:customStyle="1" w:styleId="EstiloEstiloTtulo2NoTodasemmaisculasNoNegritoToda">
    <w:name w:val="Estilo Estilo Título 2 + Não Todas em maiúsculas + Não Negrito Toda..."/>
    <w:basedOn w:val="EstiloTtulo2NoTodasemmaisculas"/>
    <w:uiPriority w:val="99"/>
    <w:rsid w:val="009D0E5B"/>
    <w:pPr>
      <w:tabs>
        <w:tab w:val="clear" w:pos="1141"/>
        <w:tab w:val="left" w:pos="357"/>
        <w:tab w:val="num" w:pos="936"/>
      </w:tabs>
      <w:ind w:left="936" w:hanging="576"/>
      <w:jc w:val="both"/>
    </w:pPr>
    <w:rPr>
      <w:rFonts w:cs="Times New Roman"/>
      <w:b/>
      <w:caps w:val="0"/>
      <w:szCs w:val="20"/>
    </w:rPr>
  </w:style>
  <w:style w:type="paragraph" w:styleId="Sumrio1">
    <w:name w:val="toc 1"/>
    <w:basedOn w:val="Ttulo1"/>
    <w:next w:val="Normal"/>
    <w:autoRedefine/>
    <w:uiPriority w:val="99"/>
    <w:rsid w:val="009D0E5B"/>
    <w:pPr>
      <w:keepNext w:val="0"/>
      <w:tabs>
        <w:tab w:val="clear" w:pos="360"/>
        <w:tab w:val="left" w:pos="284"/>
        <w:tab w:val="right" w:leader="dot" w:pos="8494"/>
      </w:tabs>
      <w:suppressAutoHyphens w:val="0"/>
      <w:spacing w:after="120" w:line="360" w:lineRule="auto"/>
      <w:jc w:val="both"/>
      <w:outlineLvl w:val="9"/>
    </w:pPr>
    <w:rPr>
      <w:rFonts w:eastAsia="Times New Roman" w:cs="Arial"/>
      <w:caps/>
      <w:noProof/>
      <w:sz w:val="24"/>
      <w:szCs w:val="24"/>
      <w:lang w:eastAsia="pt-BR"/>
    </w:rPr>
  </w:style>
  <w:style w:type="paragraph" w:customStyle="1" w:styleId="Titulo2lisi">
    <w:name w:val="Titulo 2_lisi"/>
    <w:basedOn w:val="Normal"/>
    <w:next w:val="Normal"/>
    <w:uiPriority w:val="99"/>
    <w:rsid w:val="009D0E5B"/>
    <w:pPr>
      <w:spacing w:before="240" w:after="60" w:line="360" w:lineRule="auto"/>
      <w:jc w:val="center"/>
    </w:pPr>
  </w:style>
  <w:style w:type="paragraph" w:styleId="Sumrio2">
    <w:name w:val="toc 2"/>
    <w:basedOn w:val="Normal"/>
    <w:next w:val="Normal"/>
    <w:autoRedefine/>
    <w:uiPriority w:val="99"/>
    <w:rsid w:val="00E02927"/>
    <w:pPr>
      <w:tabs>
        <w:tab w:val="left" w:pos="0"/>
        <w:tab w:val="left" w:pos="567"/>
        <w:tab w:val="right" w:leader="dot" w:pos="8494"/>
      </w:tabs>
      <w:spacing w:before="120" w:line="360" w:lineRule="auto"/>
      <w:ind w:right="567"/>
      <w:jc w:val="both"/>
    </w:pPr>
    <w:rPr>
      <w:iCs/>
      <w:noProof/>
    </w:rPr>
  </w:style>
  <w:style w:type="paragraph" w:styleId="Sumrio3">
    <w:name w:val="toc 3"/>
    <w:basedOn w:val="Normal"/>
    <w:next w:val="Normal"/>
    <w:autoRedefine/>
    <w:uiPriority w:val="99"/>
    <w:rsid w:val="00831286"/>
    <w:pPr>
      <w:tabs>
        <w:tab w:val="left" w:pos="567"/>
        <w:tab w:val="left" w:pos="960"/>
        <w:tab w:val="right" w:leader="dot" w:pos="8505"/>
      </w:tabs>
      <w:spacing w:line="360" w:lineRule="auto"/>
    </w:pPr>
    <w:rPr>
      <w:rFonts w:ascii="Arial" w:hAnsi="Arial" w:cs="Arial"/>
      <w:noProof/>
    </w:rPr>
  </w:style>
  <w:style w:type="paragraph" w:styleId="Sumrio4">
    <w:name w:val="toc 4"/>
    <w:basedOn w:val="Normal"/>
    <w:next w:val="Normal"/>
    <w:autoRedefine/>
    <w:uiPriority w:val="99"/>
    <w:rsid w:val="009D0E5B"/>
    <w:pPr>
      <w:tabs>
        <w:tab w:val="left" w:pos="567"/>
        <w:tab w:val="right" w:leader="dot" w:pos="8494"/>
      </w:tabs>
      <w:spacing w:line="276" w:lineRule="auto"/>
    </w:pPr>
    <w:rPr>
      <w:sz w:val="20"/>
      <w:szCs w:val="20"/>
    </w:rPr>
  </w:style>
  <w:style w:type="paragraph" w:styleId="Sumrio5">
    <w:name w:val="toc 5"/>
    <w:basedOn w:val="Normal"/>
    <w:next w:val="Normal"/>
    <w:autoRedefine/>
    <w:uiPriority w:val="99"/>
    <w:rsid w:val="009D0E5B"/>
    <w:pPr>
      <w:tabs>
        <w:tab w:val="right" w:leader="dot" w:pos="8494"/>
      </w:tabs>
      <w:spacing w:line="360" w:lineRule="auto"/>
      <w:ind w:left="960"/>
    </w:pPr>
    <w:rPr>
      <w:i/>
      <w:noProof/>
    </w:rPr>
  </w:style>
  <w:style w:type="paragraph" w:styleId="Sumrio6">
    <w:name w:val="toc 6"/>
    <w:basedOn w:val="Normal"/>
    <w:next w:val="Normal"/>
    <w:autoRedefine/>
    <w:uiPriority w:val="99"/>
    <w:rsid w:val="009D0E5B"/>
    <w:pPr>
      <w:ind w:left="1200"/>
    </w:pPr>
    <w:rPr>
      <w:sz w:val="20"/>
      <w:szCs w:val="20"/>
    </w:rPr>
  </w:style>
  <w:style w:type="paragraph" w:styleId="Sumrio7">
    <w:name w:val="toc 7"/>
    <w:basedOn w:val="Normal"/>
    <w:next w:val="Normal"/>
    <w:autoRedefine/>
    <w:uiPriority w:val="99"/>
    <w:rsid w:val="009D0E5B"/>
    <w:pPr>
      <w:ind w:left="1440"/>
    </w:pPr>
    <w:rPr>
      <w:sz w:val="20"/>
      <w:szCs w:val="20"/>
    </w:rPr>
  </w:style>
  <w:style w:type="paragraph" w:styleId="Sumrio8">
    <w:name w:val="toc 8"/>
    <w:basedOn w:val="Normal"/>
    <w:next w:val="Normal"/>
    <w:autoRedefine/>
    <w:uiPriority w:val="99"/>
    <w:rsid w:val="009D0E5B"/>
    <w:pPr>
      <w:ind w:left="1680"/>
    </w:pPr>
    <w:rPr>
      <w:sz w:val="20"/>
      <w:szCs w:val="20"/>
    </w:rPr>
  </w:style>
  <w:style w:type="paragraph" w:styleId="Sumrio9">
    <w:name w:val="toc 9"/>
    <w:basedOn w:val="Normal"/>
    <w:next w:val="Normal"/>
    <w:autoRedefine/>
    <w:uiPriority w:val="99"/>
    <w:rsid w:val="009D0E5B"/>
    <w:pPr>
      <w:ind w:left="1920"/>
    </w:pPr>
    <w:rPr>
      <w:sz w:val="20"/>
      <w:szCs w:val="20"/>
    </w:rPr>
  </w:style>
  <w:style w:type="character" w:styleId="Hyperlink">
    <w:name w:val="Hyperlink"/>
    <w:basedOn w:val="Fontepargpadro"/>
    <w:uiPriority w:val="99"/>
    <w:rsid w:val="009D0E5B"/>
    <w:rPr>
      <w:rFonts w:cs="Times New Roman"/>
      <w:color w:val="0000FF"/>
      <w:u w:val="single"/>
    </w:rPr>
  </w:style>
  <w:style w:type="paragraph" w:styleId="ndicedeilustraes">
    <w:name w:val="table of figures"/>
    <w:basedOn w:val="Normal"/>
    <w:next w:val="Normal"/>
    <w:uiPriority w:val="99"/>
    <w:rsid w:val="009D0E5B"/>
  </w:style>
  <w:style w:type="character" w:styleId="Nmerodepgina">
    <w:name w:val="page number"/>
    <w:basedOn w:val="Fontepargpadro"/>
    <w:uiPriority w:val="99"/>
    <w:rsid w:val="009D0E5B"/>
    <w:rPr>
      <w:rFonts w:cs="Times New Roman"/>
    </w:rPr>
  </w:style>
  <w:style w:type="character" w:customStyle="1" w:styleId="T4">
    <w:name w:val="T4"/>
    <w:hidden/>
    <w:uiPriority w:val="99"/>
    <w:rsid w:val="009D0E5B"/>
    <w:rPr>
      <w:sz w:val="20"/>
    </w:rPr>
  </w:style>
  <w:style w:type="character" w:customStyle="1" w:styleId="a">
    <w:name w:val="a"/>
    <w:basedOn w:val="Fontepargpadro"/>
    <w:uiPriority w:val="99"/>
    <w:rsid w:val="009D0E5B"/>
    <w:rPr>
      <w:rFonts w:cs="Times New Roman"/>
    </w:rPr>
  </w:style>
  <w:style w:type="paragraph" w:customStyle="1" w:styleId="TtuloCapa">
    <w:name w:val="Título Capa"/>
    <w:basedOn w:val="Normal"/>
    <w:next w:val="Normal"/>
    <w:uiPriority w:val="99"/>
    <w:rsid w:val="009D0E5B"/>
    <w:pPr>
      <w:widowControl w:val="0"/>
      <w:autoSpaceDE w:val="0"/>
      <w:autoSpaceDN w:val="0"/>
      <w:adjustRightInd w:val="0"/>
      <w:spacing w:after="120"/>
    </w:pPr>
    <w:rPr>
      <w:lang w:val="en-US" w:eastAsia="en-US"/>
    </w:rPr>
  </w:style>
  <w:style w:type="character" w:customStyle="1" w:styleId="TextodecomentrioChar">
    <w:name w:val="Texto de comentário Char"/>
    <w:basedOn w:val="Fontepargpadro"/>
    <w:link w:val="Textodecomentrio"/>
    <w:uiPriority w:val="99"/>
    <w:semiHidden/>
    <w:locked/>
    <w:rsid w:val="009D0E5B"/>
    <w:rPr>
      <w:rFonts w:ascii="Times New Roman" w:hAnsi="Times New Roman" w:cs="Times New Roman"/>
      <w:sz w:val="20"/>
      <w:szCs w:val="20"/>
      <w:lang w:eastAsia="pt-BR"/>
    </w:rPr>
  </w:style>
  <w:style w:type="paragraph" w:styleId="Textodecomentrio">
    <w:name w:val="annotation text"/>
    <w:basedOn w:val="Normal"/>
    <w:link w:val="TextodecomentrioChar"/>
    <w:uiPriority w:val="99"/>
    <w:semiHidden/>
    <w:rsid w:val="009D0E5B"/>
    <w:rPr>
      <w:sz w:val="20"/>
      <w:szCs w:val="20"/>
    </w:rPr>
  </w:style>
  <w:style w:type="character" w:customStyle="1" w:styleId="CommentTextChar1">
    <w:name w:val="Comment Text Char1"/>
    <w:basedOn w:val="Fontepargpadro"/>
    <w:link w:val="Textodecomentrio"/>
    <w:uiPriority w:val="99"/>
    <w:semiHidden/>
    <w:rsid w:val="00105BF4"/>
    <w:rPr>
      <w:rFonts w:ascii="Times New Roman" w:eastAsia="Times New Roman" w:hAnsi="Times New Roman"/>
      <w:sz w:val="20"/>
      <w:szCs w:val="20"/>
    </w:rPr>
  </w:style>
  <w:style w:type="character" w:customStyle="1" w:styleId="AssuntodocomentrioChar">
    <w:name w:val="Assunto do comentário Char"/>
    <w:basedOn w:val="TextodecomentrioChar"/>
    <w:link w:val="Assuntodocomentrio"/>
    <w:uiPriority w:val="99"/>
    <w:semiHidden/>
    <w:locked/>
    <w:rsid w:val="009D0E5B"/>
    <w:rPr>
      <w:b/>
      <w:bCs/>
    </w:rPr>
  </w:style>
  <w:style w:type="paragraph" w:styleId="Assuntodocomentrio">
    <w:name w:val="annotation subject"/>
    <w:basedOn w:val="Textodecomentrio"/>
    <w:next w:val="Textodecomentrio"/>
    <w:link w:val="AssuntodocomentrioChar"/>
    <w:uiPriority w:val="99"/>
    <w:semiHidden/>
    <w:rsid w:val="009D0E5B"/>
    <w:rPr>
      <w:b/>
      <w:bCs/>
    </w:rPr>
  </w:style>
  <w:style w:type="character" w:customStyle="1" w:styleId="CommentSubjectChar1">
    <w:name w:val="Comment Subject Char1"/>
    <w:basedOn w:val="TextodecomentrioChar"/>
    <w:link w:val="Assuntodocomentrio"/>
    <w:uiPriority w:val="99"/>
    <w:semiHidden/>
    <w:rsid w:val="00105BF4"/>
    <w:rPr>
      <w:rFonts w:eastAsia="Times New Roman"/>
      <w:b/>
      <w:bCs/>
    </w:rPr>
  </w:style>
  <w:style w:type="paragraph" w:customStyle="1" w:styleId="Normal-Dani">
    <w:name w:val="Normal - Dani"/>
    <w:basedOn w:val="Normal"/>
    <w:uiPriority w:val="99"/>
    <w:rsid w:val="009D0E5B"/>
    <w:pPr>
      <w:tabs>
        <w:tab w:val="num" w:pos="720"/>
      </w:tabs>
      <w:ind w:left="720" w:firstLine="131"/>
    </w:pPr>
  </w:style>
  <w:style w:type="paragraph" w:styleId="CabealhodoSumrio">
    <w:name w:val="TOC Heading"/>
    <w:basedOn w:val="Ttulo1"/>
    <w:next w:val="Normal"/>
    <w:uiPriority w:val="99"/>
    <w:qFormat/>
    <w:rsid w:val="009D0E5B"/>
    <w:pPr>
      <w:keepLines/>
      <w:tabs>
        <w:tab w:val="clear" w:pos="360"/>
      </w:tabs>
      <w:suppressAutoHyphens w:val="0"/>
      <w:spacing w:before="480" w:line="276" w:lineRule="auto"/>
      <w:ind w:left="720" w:hanging="360"/>
      <w:jc w:val="left"/>
      <w:outlineLvl w:val="9"/>
    </w:pPr>
    <w:rPr>
      <w:rFonts w:ascii="Cambria" w:eastAsia="Times New Roman" w:hAnsi="Cambria"/>
      <w:caps/>
      <w:color w:val="365F91"/>
      <w:sz w:val="28"/>
      <w:szCs w:val="28"/>
      <w:lang w:eastAsia="en-US"/>
    </w:rPr>
  </w:style>
  <w:style w:type="character" w:customStyle="1" w:styleId="style991">
    <w:name w:val="style991"/>
    <w:basedOn w:val="Fontepargpadro"/>
    <w:uiPriority w:val="99"/>
    <w:rsid w:val="009D0E5B"/>
    <w:rPr>
      <w:rFonts w:ascii="Verdana" w:hAnsi="Verdana" w:cs="Times New Roman"/>
      <w:sz w:val="18"/>
      <w:szCs w:val="18"/>
    </w:rPr>
  </w:style>
  <w:style w:type="paragraph" w:styleId="Corpodetexto2">
    <w:name w:val="Body Text 2"/>
    <w:basedOn w:val="Normal"/>
    <w:link w:val="Corpodetexto2Char"/>
    <w:uiPriority w:val="99"/>
    <w:rsid w:val="009D0E5B"/>
    <w:pPr>
      <w:spacing w:after="120" w:line="480" w:lineRule="auto"/>
      <w:jc w:val="both"/>
    </w:pPr>
    <w:rPr>
      <w:rFonts w:ascii="Calibri" w:eastAsia="Calibri" w:hAnsi="Calibri"/>
      <w:sz w:val="22"/>
      <w:szCs w:val="22"/>
      <w:lang w:eastAsia="en-US"/>
    </w:rPr>
  </w:style>
  <w:style w:type="character" w:customStyle="1" w:styleId="Corpodetexto2Char">
    <w:name w:val="Corpo de texto 2 Char"/>
    <w:basedOn w:val="Fontepargpadro"/>
    <w:link w:val="Corpodetexto2"/>
    <w:uiPriority w:val="99"/>
    <w:locked/>
    <w:rsid w:val="009D0E5B"/>
    <w:rPr>
      <w:rFonts w:ascii="Calibri" w:eastAsia="Times New Roman" w:hAnsi="Calibri" w:cs="Times New Roman"/>
    </w:rPr>
  </w:style>
  <w:style w:type="character" w:styleId="nfase">
    <w:name w:val="Emphasis"/>
    <w:basedOn w:val="Fontepargpadro"/>
    <w:uiPriority w:val="99"/>
    <w:qFormat/>
    <w:rsid w:val="009D0E5B"/>
    <w:rPr>
      <w:rFonts w:cs="Times New Roman"/>
      <w:i/>
      <w:iCs/>
    </w:rPr>
  </w:style>
  <w:style w:type="character" w:styleId="Forte">
    <w:name w:val="Strong"/>
    <w:basedOn w:val="Fontepargpadro"/>
    <w:uiPriority w:val="99"/>
    <w:qFormat/>
    <w:rsid w:val="009D0E5B"/>
    <w:rPr>
      <w:rFonts w:cs="Times New Roman"/>
      <w:b/>
      <w:bCs/>
    </w:rPr>
  </w:style>
  <w:style w:type="character" w:styleId="HiperlinkVisitado">
    <w:name w:val="FollowedHyperlink"/>
    <w:basedOn w:val="Fontepargpadro"/>
    <w:uiPriority w:val="99"/>
    <w:rsid w:val="009D0E5B"/>
    <w:rPr>
      <w:rFonts w:cs="Times New Roman"/>
      <w:color w:val="800080"/>
      <w:u w:val="single"/>
    </w:rPr>
  </w:style>
  <w:style w:type="paragraph" w:customStyle="1" w:styleId="wp-caption-text">
    <w:name w:val="wp-caption-text"/>
    <w:basedOn w:val="Normal"/>
    <w:uiPriority w:val="99"/>
    <w:rsid w:val="009D0E5B"/>
    <w:pPr>
      <w:spacing w:before="100" w:beforeAutospacing="1" w:after="100" w:afterAutospacing="1"/>
    </w:pPr>
  </w:style>
  <w:style w:type="character" w:customStyle="1" w:styleId="apple-style-span">
    <w:name w:val="apple-style-span"/>
    <w:basedOn w:val="Fontepargpadro"/>
    <w:uiPriority w:val="99"/>
    <w:rsid w:val="009D0E5B"/>
    <w:rPr>
      <w:rFonts w:cs="Times New Roman"/>
    </w:rPr>
  </w:style>
  <w:style w:type="character" w:customStyle="1" w:styleId="extravote-count1">
    <w:name w:val="extravote-count1"/>
    <w:basedOn w:val="Fontepargpadro"/>
    <w:uiPriority w:val="99"/>
    <w:rsid w:val="009D0E5B"/>
    <w:rPr>
      <w:rFonts w:cs="Times New Roman"/>
    </w:rPr>
  </w:style>
  <w:style w:type="paragraph" w:styleId="Recuodecorpodetexto3">
    <w:name w:val="Body Text Indent 3"/>
    <w:basedOn w:val="Normal"/>
    <w:link w:val="Recuodecorpodetexto3Char"/>
    <w:uiPriority w:val="99"/>
    <w:rsid w:val="009D0E5B"/>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9D0E5B"/>
    <w:rPr>
      <w:rFonts w:ascii="Times New Roman" w:hAnsi="Times New Roman" w:cs="Times New Roman"/>
      <w:sz w:val="16"/>
      <w:szCs w:val="16"/>
      <w:lang w:eastAsia="pt-BR"/>
    </w:rPr>
  </w:style>
  <w:style w:type="paragraph" w:customStyle="1" w:styleId="BIBLIO">
    <w:name w:val="BIBLIO"/>
    <w:uiPriority w:val="99"/>
    <w:rsid w:val="009D0E5B"/>
    <w:pPr>
      <w:spacing w:after="120" w:line="480" w:lineRule="auto"/>
      <w:ind w:left="471" w:hanging="471"/>
      <w:jc w:val="both"/>
    </w:pPr>
    <w:rPr>
      <w:rFonts w:ascii="Times New Roman" w:eastAsia="Times New Roman" w:hAnsi="Times New Roman"/>
      <w:sz w:val="24"/>
    </w:rPr>
  </w:style>
  <w:style w:type="paragraph" w:customStyle="1" w:styleId="Pa10">
    <w:name w:val="Pa10"/>
    <w:basedOn w:val="Default"/>
    <w:next w:val="Default"/>
    <w:uiPriority w:val="99"/>
    <w:rsid w:val="009D0E5B"/>
    <w:pPr>
      <w:spacing w:line="241" w:lineRule="atLeast"/>
    </w:pPr>
    <w:rPr>
      <w:rFonts w:ascii="Times New Roman" w:eastAsia="Times New Roman" w:hAnsi="Times New Roman" w:cs="Times New Roman"/>
      <w:color w:val="auto"/>
      <w:lang w:eastAsia="pt-BR"/>
    </w:rPr>
  </w:style>
  <w:style w:type="paragraph" w:customStyle="1" w:styleId="Pa15">
    <w:name w:val="Pa15"/>
    <w:basedOn w:val="Default"/>
    <w:next w:val="Default"/>
    <w:uiPriority w:val="99"/>
    <w:rsid w:val="009D0E5B"/>
    <w:pPr>
      <w:spacing w:line="241" w:lineRule="atLeast"/>
    </w:pPr>
    <w:rPr>
      <w:rFonts w:ascii="Times New Roman" w:eastAsia="Times New Roman" w:hAnsi="Times New Roman" w:cs="Times New Roman"/>
      <w:color w:val="auto"/>
      <w:lang w:eastAsia="pt-BR"/>
    </w:rPr>
  </w:style>
  <w:style w:type="character" w:customStyle="1" w:styleId="A15">
    <w:name w:val="A15"/>
    <w:uiPriority w:val="99"/>
    <w:rsid w:val="009D0E5B"/>
    <w:rPr>
      <w:rFonts w:ascii="Symbol" w:hAnsi="Symbol"/>
      <w:color w:val="000000"/>
    </w:rPr>
  </w:style>
  <w:style w:type="paragraph" w:customStyle="1" w:styleId="Pa16">
    <w:name w:val="Pa16"/>
    <w:basedOn w:val="Default"/>
    <w:next w:val="Default"/>
    <w:uiPriority w:val="99"/>
    <w:rsid w:val="009D0E5B"/>
    <w:pPr>
      <w:spacing w:line="241" w:lineRule="atLeast"/>
    </w:pPr>
    <w:rPr>
      <w:rFonts w:ascii="Times New Roman" w:eastAsia="Times New Roman" w:hAnsi="Times New Roman" w:cs="Times New Roman"/>
      <w:color w:val="auto"/>
      <w:lang w:eastAsia="pt-BR"/>
    </w:rPr>
  </w:style>
  <w:style w:type="paragraph" w:customStyle="1" w:styleId="Pa19">
    <w:name w:val="Pa19"/>
    <w:basedOn w:val="Default"/>
    <w:next w:val="Default"/>
    <w:uiPriority w:val="99"/>
    <w:rsid w:val="009D0E5B"/>
    <w:pPr>
      <w:spacing w:line="241" w:lineRule="atLeast"/>
    </w:pPr>
    <w:rPr>
      <w:rFonts w:ascii="Times New Roman" w:eastAsia="Times New Roman" w:hAnsi="Times New Roman" w:cs="Times New Roman"/>
      <w:color w:val="auto"/>
      <w:lang w:eastAsia="pt-BR"/>
    </w:rPr>
  </w:style>
  <w:style w:type="character" w:customStyle="1" w:styleId="A3">
    <w:name w:val="A3"/>
    <w:uiPriority w:val="99"/>
    <w:rsid w:val="009D0E5B"/>
    <w:rPr>
      <w:color w:val="000000"/>
      <w:sz w:val="20"/>
    </w:rPr>
  </w:style>
  <w:style w:type="character" w:customStyle="1" w:styleId="A11">
    <w:name w:val="A11"/>
    <w:uiPriority w:val="99"/>
    <w:rsid w:val="009D0E5B"/>
    <w:rPr>
      <w:color w:val="000000"/>
      <w:sz w:val="14"/>
      <w:u w:val="single"/>
    </w:rPr>
  </w:style>
  <w:style w:type="paragraph" w:customStyle="1" w:styleId="Pa24">
    <w:name w:val="Pa24"/>
    <w:basedOn w:val="Default"/>
    <w:next w:val="Default"/>
    <w:uiPriority w:val="99"/>
    <w:rsid w:val="009D0E5B"/>
    <w:pPr>
      <w:spacing w:line="241" w:lineRule="atLeast"/>
    </w:pPr>
    <w:rPr>
      <w:rFonts w:ascii="Times New Roman" w:eastAsia="Times New Roman" w:hAnsi="Times New Roman" w:cs="Times New Roman"/>
      <w:color w:val="auto"/>
      <w:lang w:eastAsia="pt-BR"/>
    </w:rPr>
  </w:style>
  <w:style w:type="paragraph" w:customStyle="1" w:styleId="Pa4">
    <w:name w:val="Pa4"/>
    <w:basedOn w:val="Default"/>
    <w:next w:val="Default"/>
    <w:uiPriority w:val="99"/>
    <w:rsid w:val="009D0E5B"/>
    <w:pPr>
      <w:spacing w:line="321" w:lineRule="atLeast"/>
    </w:pPr>
    <w:rPr>
      <w:rFonts w:ascii="Frutiger LT 87 ExtraBlackCn" w:eastAsia="Times New Roman" w:hAnsi="Frutiger LT 87 ExtraBlackCn" w:cs="Times New Roman"/>
      <w:color w:val="auto"/>
      <w:lang w:eastAsia="pt-BR"/>
    </w:rPr>
  </w:style>
  <w:style w:type="character" w:customStyle="1" w:styleId="A10">
    <w:name w:val="A10"/>
    <w:uiPriority w:val="99"/>
    <w:rsid w:val="009D0E5B"/>
    <w:rPr>
      <w:b/>
      <w:color w:val="000000"/>
      <w:sz w:val="64"/>
    </w:rPr>
  </w:style>
  <w:style w:type="paragraph" w:customStyle="1" w:styleId="Pa22">
    <w:name w:val="Pa22"/>
    <w:basedOn w:val="Default"/>
    <w:next w:val="Default"/>
    <w:uiPriority w:val="99"/>
    <w:rsid w:val="009D0E5B"/>
    <w:pPr>
      <w:spacing w:line="301" w:lineRule="atLeast"/>
    </w:pPr>
    <w:rPr>
      <w:rFonts w:ascii="Frutiger LT 87 ExtraBlackCn" w:eastAsia="Times New Roman" w:hAnsi="Frutiger LT 87 ExtraBlackCn" w:cs="Times New Roman"/>
      <w:color w:val="auto"/>
      <w:lang w:eastAsia="pt-BR"/>
    </w:rPr>
  </w:style>
  <w:style w:type="character" w:customStyle="1" w:styleId="A16">
    <w:name w:val="A16"/>
    <w:uiPriority w:val="99"/>
    <w:rsid w:val="009D0E5B"/>
    <w:rPr>
      <w:b/>
      <w:i/>
      <w:color w:val="000000"/>
      <w:sz w:val="26"/>
    </w:rPr>
  </w:style>
  <w:style w:type="paragraph" w:customStyle="1" w:styleId="Pa13">
    <w:name w:val="Pa13"/>
    <w:basedOn w:val="Default"/>
    <w:next w:val="Default"/>
    <w:uiPriority w:val="99"/>
    <w:rsid w:val="009D0E5B"/>
    <w:pPr>
      <w:spacing w:line="201" w:lineRule="atLeast"/>
    </w:pPr>
    <w:rPr>
      <w:rFonts w:ascii="Times New Roman" w:eastAsia="Times New Roman" w:hAnsi="Times New Roman" w:cs="Times New Roman"/>
      <w:color w:val="auto"/>
      <w:lang w:eastAsia="pt-BR"/>
    </w:rPr>
  </w:style>
  <w:style w:type="paragraph" w:customStyle="1" w:styleId="SUB0">
    <w:name w:val="SUB0"/>
    <w:basedOn w:val="PargrafodaLista"/>
    <w:link w:val="SUB0Char"/>
    <w:uiPriority w:val="99"/>
    <w:rsid w:val="009D0E5B"/>
    <w:pPr>
      <w:spacing w:line="288" w:lineRule="auto"/>
      <w:ind w:left="1848" w:hanging="357"/>
      <w:jc w:val="both"/>
    </w:pPr>
    <w:rPr>
      <w:rFonts w:ascii="Arial" w:hAnsi="Arial" w:cs="Arial"/>
      <w:b/>
    </w:rPr>
  </w:style>
  <w:style w:type="character" w:customStyle="1" w:styleId="SUB0Char">
    <w:name w:val="SUB0 Char"/>
    <w:basedOn w:val="Fontepargpadro"/>
    <w:link w:val="SUB0"/>
    <w:uiPriority w:val="99"/>
    <w:locked/>
    <w:rsid w:val="009D0E5B"/>
    <w:rPr>
      <w:rFonts w:ascii="Arial" w:hAnsi="Arial" w:cs="Arial"/>
      <w:b/>
      <w:sz w:val="24"/>
      <w:szCs w:val="24"/>
      <w:lang w:eastAsia="pt-BR"/>
    </w:rPr>
  </w:style>
  <w:style w:type="paragraph" w:customStyle="1" w:styleId="TitLetra">
    <w:name w:val="Tit. Letra"/>
    <w:basedOn w:val="Normal"/>
    <w:next w:val="ParPadro"/>
    <w:uiPriority w:val="99"/>
    <w:rsid w:val="009D0E5B"/>
    <w:pPr>
      <w:spacing w:before="300" w:after="200" w:line="300" w:lineRule="exact"/>
      <w:ind w:left="851" w:hanging="851"/>
      <w:jc w:val="both"/>
    </w:pPr>
    <w:rPr>
      <w:rFonts w:ascii="Century Gothic" w:hAnsi="Century Gothic"/>
      <w:b/>
      <w:i/>
      <w:shadow/>
      <w:sz w:val="26"/>
      <w:szCs w:val="26"/>
    </w:rPr>
  </w:style>
  <w:style w:type="paragraph" w:styleId="Primeirorecuodecorpodetexto">
    <w:name w:val="Body Text First Indent"/>
    <w:basedOn w:val="Corpodetexto"/>
    <w:link w:val="PrimeirorecuodecorpodetextoChar"/>
    <w:uiPriority w:val="99"/>
    <w:rsid w:val="009D0E5B"/>
    <w:pPr>
      <w:spacing w:after="0"/>
      <w:ind w:firstLine="360"/>
      <w:jc w:val="left"/>
    </w:pPr>
    <w:rPr>
      <w:rFonts w:ascii="Times New Roman" w:hAnsi="Times New Roman"/>
      <w:lang w:eastAsia="pt-BR"/>
    </w:rPr>
  </w:style>
  <w:style w:type="character" w:customStyle="1" w:styleId="PrimeirorecuodecorpodetextoChar">
    <w:name w:val="Primeiro recuo de corpo de texto Char"/>
    <w:basedOn w:val="CorpodetextoChar"/>
    <w:link w:val="Primeirorecuodecorpodetexto"/>
    <w:uiPriority w:val="99"/>
    <w:locked/>
    <w:rsid w:val="009D0E5B"/>
    <w:rPr>
      <w:rFonts w:ascii="Times New Roman" w:hAnsi="Times New Roman"/>
      <w:lang w:eastAsia="pt-BR"/>
    </w:rPr>
  </w:style>
  <w:style w:type="character" w:customStyle="1" w:styleId="Estilo1Char">
    <w:name w:val="Estilo1 Char"/>
    <w:basedOn w:val="Fontepargpadro"/>
    <w:link w:val="Estilo1"/>
    <w:uiPriority w:val="99"/>
    <w:locked/>
    <w:rsid w:val="009D0E5B"/>
    <w:rPr>
      <w:rFonts w:ascii="Arial" w:hAnsi="Arial" w:cs="Arial"/>
      <w:i/>
      <w:sz w:val="24"/>
      <w:szCs w:val="24"/>
      <w:u w:val="single"/>
    </w:rPr>
  </w:style>
  <w:style w:type="paragraph" w:customStyle="1" w:styleId="Estilo1">
    <w:name w:val="Estilo1"/>
    <w:basedOn w:val="PargrafodaLista"/>
    <w:link w:val="Estilo1Char"/>
    <w:uiPriority w:val="99"/>
    <w:rsid w:val="009D0E5B"/>
    <w:pPr>
      <w:ind w:left="0" w:firstLine="1134"/>
      <w:jc w:val="both"/>
    </w:pPr>
    <w:rPr>
      <w:rFonts w:ascii="Arial" w:eastAsia="Calibri" w:hAnsi="Arial" w:cs="Arial"/>
      <w:i/>
      <w:u w:val="single"/>
      <w:lang w:eastAsia="en-US"/>
    </w:rPr>
  </w:style>
  <w:style w:type="character" w:customStyle="1" w:styleId="mainpage1">
    <w:name w:val="mainpage1"/>
    <w:basedOn w:val="Fontepargpadro"/>
    <w:uiPriority w:val="99"/>
    <w:rsid w:val="009D0E5B"/>
    <w:rPr>
      <w:rFonts w:ascii="Arial" w:hAnsi="Arial" w:cs="Arial"/>
      <w:color w:val="333333"/>
      <w:sz w:val="20"/>
      <w:szCs w:val="20"/>
    </w:rPr>
  </w:style>
  <w:style w:type="paragraph" w:customStyle="1" w:styleId="TitTabela">
    <w:name w:val="Tit Tabela"/>
    <w:basedOn w:val="Normal"/>
    <w:uiPriority w:val="99"/>
    <w:rsid w:val="009D0E5B"/>
    <w:pPr>
      <w:tabs>
        <w:tab w:val="left" w:pos="1134"/>
      </w:tabs>
      <w:spacing w:before="360" w:after="200" w:line="320" w:lineRule="exact"/>
      <w:jc w:val="center"/>
    </w:pPr>
    <w:rPr>
      <w:rFonts w:ascii="Century Gothic" w:hAnsi="Century Gothic"/>
      <w:b/>
      <w:smallCaps/>
      <w:shadow/>
      <w:sz w:val="22"/>
      <w:szCs w:val="26"/>
    </w:rPr>
  </w:style>
</w:styles>
</file>

<file path=word/webSettings.xml><?xml version="1.0" encoding="utf-8"?>
<w:webSettings xmlns:r="http://schemas.openxmlformats.org/officeDocument/2006/relationships" xmlns:w="http://schemas.openxmlformats.org/wordprocessingml/2006/main">
  <w:divs>
    <w:div w:id="1892963798">
      <w:marLeft w:val="0"/>
      <w:marRight w:val="0"/>
      <w:marTop w:val="0"/>
      <w:marBottom w:val="0"/>
      <w:divBdr>
        <w:top w:val="none" w:sz="0" w:space="0" w:color="auto"/>
        <w:left w:val="none" w:sz="0" w:space="0" w:color="auto"/>
        <w:bottom w:val="none" w:sz="0" w:space="0" w:color="auto"/>
        <w:right w:val="none" w:sz="0" w:space="0" w:color="auto"/>
      </w:divBdr>
    </w:div>
    <w:div w:id="1892963805">
      <w:marLeft w:val="0"/>
      <w:marRight w:val="0"/>
      <w:marTop w:val="0"/>
      <w:marBottom w:val="0"/>
      <w:divBdr>
        <w:top w:val="none" w:sz="0" w:space="0" w:color="auto"/>
        <w:left w:val="none" w:sz="0" w:space="0" w:color="auto"/>
        <w:bottom w:val="none" w:sz="0" w:space="0" w:color="auto"/>
        <w:right w:val="none" w:sz="0" w:space="0" w:color="auto"/>
      </w:divBdr>
    </w:div>
    <w:div w:id="1892963809">
      <w:marLeft w:val="0"/>
      <w:marRight w:val="0"/>
      <w:marTop w:val="0"/>
      <w:marBottom w:val="0"/>
      <w:divBdr>
        <w:top w:val="none" w:sz="0" w:space="0" w:color="auto"/>
        <w:left w:val="none" w:sz="0" w:space="0" w:color="auto"/>
        <w:bottom w:val="none" w:sz="0" w:space="0" w:color="auto"/>
        <w:right w:val="none" w:sz="0" w:space="0" w:color="auto"/>
      </w:divBdr>
    </w:div>
    <w:div w:id="1892963812">
      <w:marLeft w:val="0"/>
      <w:marRight w:val="0"/>
      <w:marTop w:val="0"/>
      <w:marBottom w:val="0"/>
      <w:divBdr>
        <w:top w:val="none" w:sz="0" w:space="0" w:color="auto"/>
        <w:left w:val="none" w:sz="0" w:space="0" w:color="auto"/>
        <w:bottom w:val="none" w:sz="0" w:space="0" w:color="auto"/>
        <w:right w:val="none" w:sz="0" w:space="0" w:color="auto"/>
      </w:divBdr>
      <w:divsChild>
        <w:div w:id="1892963851">
          <w:marLeft w:val="0"/>
          <w:marRight w:val="0"/>
          <w:marTop w:val="0"/>
          <w:marBottom w:val="0"/>
          <w:divBdr>
            <w:top w:val="none" w:sz="0" w:space="0" w:color="auto"/>
            <w:left w:val="none" w:sz="0" w:space="0" w:color="auto"/>
            <w:bottom w:val="none" w:sz="0" w:space="0" w:color="auto"/>
            <w:right w:val="none" w:sz="0" w:space="0" w:color="auto"/>
          </w:divBdr>
          <w:divsChild>
            <w:div w:id="1892963810">
              <w:marLeft w:val="0"/>
              <w:marRight w:val="0"/>
              <w:marTop w:val="0"/>
              <w:marBottom w:val="0"/>
              <w:divBdr>
                <w:top w:val="none" w:sz="0" w:space="0" w:color="auto"/>
                <w:left w:val="none" w:sz="0" w:space="0" w:color="auto"/>
                <w:bottom w:val="none" w:sz="0" w:space="0" w:color="auto"/>
                <w:right w:val="none" w:sz="0" w:space="0" w:color="auto"/>
              </w:divBdr>
              <w:divsChild>
                <w:div w:id="1892963803">
                  <w:marLeft w:val="0"/>
                  <w:marRight w:val="0"/>
                  <w:marTop w:val="0"/>
                  <w:marBottom w:val="0"/>
                  <w:divBdr>
                    <w:top w:val="none" w:sz="0" w:space="0" w:color="auto"/>
                    <w:left w:val="none" w:sz="0" w:space="0" w:color="auto"/>
                    <w:bottom w:val="none" w:sz="0" w:space="0" w:color="auto"/>
                    <w:right w:val="none" w:sz="0" w:space="0" w:color="auto"/>
                  </w:divBdr>
                  <w:divsChild>
                    <w:div w:id="1892963848">
                      <w:marLeft w:val="0"/>
                      <w:marRight w:val="0"/>
                      <w:marTop w:val="0"/>
                      <w:marBottom w:val="0"/>
                      <w:divBdr>
                        <w:top w:val="none" w:sz="0" w:space="0" w:color="auto"/>
                        <w:left w:val="none" w:sz="0" w:space="0" w:color="auto"/>
                        <w:bottom w:val="none" w:sz="0" w:space="0" w:color="auto"/>
                        <w:right w:val="none" w:sz="0" w:space="0" w:color="auto"/>
                      </w:divBdr>
                      <w:divsChild>
                        <w:div w:id="1892963847">
                          <w:marLeft w:val="0"/>
                          <w:marRight w:val="0"/>
                          <w:marTop w:val="0"/>
                          <w:marBottom w:val="0"/>
                          <w:divBdr>
                            <w:top w:val="none" w:sz="0" w:space="0" w:color="auto"/>
                            <w:left w:val="none" w:sz="0" w:space="0" w:color="auto"/>
                            <w:bottom w:val="none" w:sz="0" w:space="0" w:color="auto"/>
                            <w:right w:val="none" w:sz="0" w:space="0" w:color="auto"/>
                          </w:divBdr>
                          <w:divsChild>
                            <w:div w:id="1892963866">
                              <w:marLeft w:val="0"/>
                              <w:marRight w:val="0"/>
                              <w:marTop w:val="0"/>
                              <w:marBottom w:val="0"/>
                              <w:divBdr>
                                <w:top w:val="none" w:sz="0" w:space="0" w:color="auto"/>
                                <w:left w:val="none" w:sz="0" w:space="0" w:color="auto"/>
                                <w:bottom w:val="none" w:sz="0" w:space="0" w:color="auto"/>
                                <w:right w:val="none" w:sz="0" w:space="0" w:color="auto"/>
                              </w:divBdr>
                              <w:divsChild>
                                <w:div w:id="1892963842">
                                  <w:marLeft w:val="0"/>
                                  <w:marRight w:val="0"/>
                                  <w:marTop w:val="0"/>
                                  <w:marBottom w:val="0"/>
                                  <w:divBdr>
                                    <w:top w:val="none" w:sz="0" w:space="0" w:color="auto"/>
                                    <w:left w:val="none" w:sz="0" w:space="0" w:color="auto"/>
                                    <w:bottom w:val="none" w:sz="0" w:space="0" w:color="auto"/>
                                    <w:right w:val="none" w:sz="0" w:space="0" w:color="auto"/>
                                  </w:divBdr>
                                  <w:divsChild>
                                    <w:div w:id="1892963891">
                                      <w:marLeft w:val="0"/>
                                      <w:marRight w:val="0"/>
                                      <w:marTop w:val="0"/>
                                      <w:marBottom w:val="0"/>
                                      <w:divBdr>
                                        <w:top w:val="none" w:sz="0" w:space="0" w:color="auto"/>
                                        <w:left w:val="none" w:sz="0" w:space="0" w:color="auto"/>
                                        <w:bottom w:val="none" w:sz="0" w:space="0" w:color="auto"/>
                                        <w:right w:val="none" w:sz="0" w:space="0" w:color="auto"/>
                                      </w:divBdr>
                                      <w:divsChild>
                                        <w:div w:id="1892963834">
                                          <w:marLeft w:val="0"/>
                                          <w:marRight w:val="0"/>
                                          <w:marTop w:val="0"/>
                                          <w:marBottom w:val="0"/>
                                          <w:divBdr>
                                            <w:top w:val="none" w:sz="0" w:space="0" w:color="auto"/>
                                            <w:left w:val="none" w:sz="0" w:space="0" w:color="auto"/>
                                            <w:bottom w:val="none" w:sz="0" w:space="0" w:color="auto"/>
                                            <w:right w:val="none" w:sz="0" w:space="0" w:color="auto"/>
                                          </w:divBdr>
                                          <w:divsChild>
                                            <w:div w:id="1892963867">
                                              <w:marLeft w:val="197"/>
                                              <w:marRight w:val="197"/>
                                              <w:marTop w:val="197"/>
                                              <w:marBottom w:val="395"/>
                                              <w:divBdr>
                                                <w:top w:val="none" w:sz="0" w:space="0" w:color="auto"/>
                                                <w:left w:val="none" w:sz="0" w:space="0" w:color="auto"/>
                                                <w:bottom w:val="none" w:sz="0" w:space="0" w:color="auto"/>
                                                <w:right w:val="none" w:sz="0" w:space="0" w:color="auto"/>
                                              </w:divBdr>
                                              <w:divsChild>
                                                <w:div w:id="1892963857">
                                                  <w:marLeft w:val="0"/>
                                                  <w:marRight w:val="0"/>
                                                  <w:marTop w:val="0"/>
                                                  <w:marBottom w:val="0"/>
                                                  <w:divBdr>
                                                    <w:top w:val="none" w:sz="0" w:space="0" w:color="auto"/>
                                                    <w:left w:val="none" w:sz="0" w:space="0" w:color="auto"/>
                                                    <w:bottom w:val="none" w:sz="0" w:space="0" w:color="auto"/>
                                                    <w:right w:val="none" w:sz="0" w:space="0" w:color="auto"/>
                                                  </w:divBdr>
                                                  <w:divsChild>
                                                    <w:div w:id="1892963887">
                                                      <w:marLeft w:val="0"/>
                                                      <w:marRight w:val="0"/>
                                                      <w:marTop w:val="0"/>
                                                      <w:marBottom w:val="0"/>
                                                      <w:divBdr>
                                                        <w:top w:val="none" w:sz="0" w:space="0" w:color="auto"/>
                                                        <w:left w:val="none" w:sz="0" w:space="0" w:color="auto"/>
                                                        <w:bottom w:val="none" w:sz="0" w:space="0" w:color="auto"/>
                                                        <w:right w:val="none" w:sz="0" w:space="0" w:color="auto"/>
                                                      </w:divBdr>
                                                      <w:divsChild>
                                                        <w:div w:id="1892963873">
                                                          <w:marLeft w:val="0"/>
                                                          <w:marRight w:val="0"/>
                                                          <w:marTop w:val="0"/>
                                                          <w:marBottom w:val="0"/>
                                                          <w:divBdr>
                                                            <w:top w:val="none" w:sz="0" w:space="0" w:color="auto"/>
                                                            <w:left w:val="none" w:sz="0" w:space="0" w:color="auto"/>
                                                            <w:bottom w:val="none" w:sz="0" w:space="0" w:color="auto"/>
                                                            <w:right w:val="none" w:sz="0" w:space="0" w:color="auto"/>
                                                          </w:divBdr>
                                                          <w:divsChild>
                                                            <w:div w:id="1892963800">
                                                              <w:marLeft w:val="0"/>
                                                              <w:marRight w:val="0"/>
                                                              <w:marTop w:val="0"/>
                                                              <w:marBottom w:val="0"/>
                                                              <w:divBdr>
                                                                <w:top w:val="none" w:sz="0" w:space="0" w:color="auto"/>
                                                                <w:left w:val="none" w:sz="0" w:space="0" w:color="auto"/>
                                                                <w:bottom w:val="none" w:sz="0" w:space="0" w:color="auto"/>
                                                                <w:right w:val="none" w:sz="0" w:space="0" w:color="auto"/>
                                                              </w:divBdr>
                                                            </w:div>
                                                            <w:div w:id="1892963806">
                                                              <w:marLeft w:val="0"/>
                                                              <w:marRight w:val="0"/>
                                                              <w:marTop w:val="0"/>
                                                              <w:marBottom w:val="0"/>
                                                              <w:divBdr>
                                                                <w:top w:val="none" w:sz="0" w:space="0" w:color="auto"/>
                                                                <w:left w:val="none" w:sz="0" w:space="0" w:color="auto"/>
                                                                <w:bottom w:val="none" w:sz="0" w:space="0" w:color="auto"/>
                                                                <w:right w:val="none" w:sz="0" w:space="0" w:color="auto"/>
                                                              </w:divBdr>
                                                            </w:div>
                                                            <w:div w:id="1892963808">
                                                              <w:marLeft w:val="0"/>
                                                              <w:marRight w:val="0"/>
                                                              <w:marTop w:val="0"/>
                                                              <w:marBottom w:val="0"/>
                                                              <w:divBdr>
                                                                <w:top w:val="none" w:sz="0" w:space="0" w:color="auto"/>
                                                                <w:left w:val="none" w:sz="0" w:space="0" w:color="auto"/>
                                                                <w:bottom w:val="none" w:sz="0" w:space="0" w:color="auto"/>
                                                                <w:right w:val="none" w:sz="0" w:space="0" w:color="auto"/>
                                                              </w:divBdr>
                                                            </w:div>
                                                            <w:div w:id="1892963811">
                                                              <w:marLeft w:val="0"/>
                                                              <w:marRight w:val="0"/>
                                                              <w:marTop w:val="0"/>
                                                              <w:marBottom w:val="0"/>
                                                              <w:divBdr>
                                                                <w:top w:val="none" w:sz="0" w:space="0" w:color="auto"/>
                                                                <w:left w:val="none" w:sz="0" w:space="0" w:color="auto"/>
                                                                <w:bottom w:val="none" w:sz="0" w:space="0" w:color="auto"/>
                                                                <w:right w:val="none" w:sz="0" w:space="0" w:color="auto"/>
                                                              </w:divBdr>
                                                            </w:div>
                                                            <w:div w:id="1892963816">
                                                              <w:marLeft w:val="0"/>
                                                              <w:marRight w:val="0"/>
                                                              <w:marTop w:val="0"/>
                                                              <w:marBottom w:val="0"/>
                                                              <w:divBdr>
                                                                <w:top w:val="none" w:sz="0" w:space="0" w:color="auto"/>
                                                                <w:left w:val="none" w:sz="0" w:space="0" w:color="auto"/>
                                                                <w:bottom w:val="none" w:sz="0" w:space="0" w:color="auto"/>
                                                                <w:right w:val="none" w:sz="0" w:space="0" w:color="auto"/>
                                                              </w:divBdr>
                                                            </w:div>
                                                            <w:div w:id="1892963823">
                                                              <w:marLeft w:val="0"/>
                                                              <w:marRight w:val="0"/>
                                                              <w:marTop w:val="0"/>
                                                              <w:marBottom w:val="0"/>
                                                              <w:divBdr>
                                                                <w:top w:val="none" w:sz="0" w:space="0" w:color="auto"/>
                                                                <w:left w:val="none" w:sz="0" w:space="0" w:color="auto"/>
                                                                <w:bottom w:val="none" w:sz="0" w:space="0" w:color="auto"/>
                                                                <w:right w:val="none" w:sz="0" w:space="0" w:color="auto"/>
                                                              </w:divBdr>
                                                            </w:div>
                                                            <w:div w:id="1892963827">
                                                              <w:marLeft w:val="0"/>
                                                              <w:marRight w:val="0"/>
                                                              <w:marTop w:val="0"/>
                                                              <w:marBottom w:val="0"/>
                                                              <w:divBdr>
                                                                <w:top w:val="none" w:sz="0" w:space="0" w:color="auto"/>
                                                                <w:left w:val="none" w:sz="0" w:space="0" w:color="auto"/>
                                                                <w:bottom w:val="none" w:sz="0" w:space="0" w:color="auto"/>
                                                                <w:right w:val="none" w:sz="0" w:space="0" w:color="auto"/>
                                                              </w:divBdr>
                                                            </w:div>
                                                            <w:div w:id="1892963832">
                                                              <w:marLeft w:val="0"/>
                                                              <w:marRight w:val="0"/>
                                                              <w:marTop w:val="0"/>
                                                              <w:marBottom w:val="0"/>
                                                              <w:divBdr>
                                                                <w:top w:val="none" w:sz="0" w:space="0" w:color="auto"/>
                                                                <w:left w:val="none" w:sz="0" w:space="0" w:color="auto"/>
                                                                <w:bottom w:val="none" w:sz="0" w:space="0" w:color="auto"/>
                                                                <w:right w:val="none" w:sz="0" w:space="0" w:color="auto"/>
                                                              </w:divBdr>
                                                            </w:div>
                                                            <w:div w:id="1892963837">
                                                              <w:marLeft w:val="0"/>
                                                              <w:marRight w:val="0"/>
                                                              <w:marTop w:val="0"/>
                                                              <w:marBottom w:val="0"/>
                                                              <w:divBdr>
                                                                <w:top w:val="none" w:sz="0" w:space="0" w:color="auto"/>
                                                                <w:left w:val="none" w:sz="0" w:space="0" w:color="auto"/>
                                                                <w:bottom w:val="none" w:sz="0" w:space="0" w:color="auto"/>
                                                                <w:right w:val="none" w:sz="0" w:space="0" w:color="auto"/>
                                                              </w:divBdr>
                                                            </w:div>
                                                            <w:div w:id="1892963838">
                                                              <w:marLeft w:val="0"/>
                                                              <w:marRight w:val="0"/>
                                                              <w:marTop w:val="0"/>
                                                              <w:marBottom w:val="0"/>
                                                              <w:divBdr>
                                                                <w:top w:val="none" w:sz="0" w:space="0" w:color="auto"/>
                                                                <w:left w:val="none" w:sz="0" w:space="0" w:color="auto"/>
                                                                <w:bottom w:val="none" w:sz="0" w:space="0" w:color="auto"/>
                                                                <w:right w:val="none" w:sz="0" w:space="0" w:color="auto"/>
                                                              </w:divBdr>
                                                            </w:div>
                                                            <w:div w:id="1892963840">
                                                              <w:marLeft w:val="0"/>
                                                              <w:marRight w:val="0"/>
                                                              <w:marTop w:val="0"/>
                                                              <w:marBottom w:val="0"/>
                                                              <w:divBdr>
                                                                <w:top w:val="none" w:sz="0" w:space="0" w:color="auto"/>
                                                                <w:left w:val="none" w:sz="0" w:space="0" w:color="auto"/>
                                                                <w:bottom w:val="none" w:sz="0" w:space="0" w:color="auto"/>
                                                                <w:right w:val="none" w:sz="0" w:space="0" w:color="auto"/>
                                                              </w:divBdr>
                                                            </w:div>
                                                            <w:div w:id="1892963845">
                                                              <w:marLeft w:val="0"/>
                                                              <w:marRight w:val="0"/>
                                                              <w:marTop w:val="0"/>
                                                              <w:marBottom w:val="0"/>
                                                              <w:divBdr>
                                                                <w:top w:val="none" w:sz="0" w:space="0" w:color="auto"/>
                                                                <w:left w:val="none" w:sz="0" w:space="0" w:color="auto"/>
                                                                <w:bottom w:val="none" w:sz="0" w:space="0" w:color="auto"/>
                                                                <w:right w:val="none" w:sz="0" w:space="0" w:color="auto"/>
                                                              </w:divBdr>
                                                            </w:div>
                                                            <w:div w:id="1892963846">
                                                              <w:marLeft w:val="0"/>
                                                              <w:marRight w:val="0"/>
                                                              <w:marTop w:val="0"/>
                                                              <w:marBottom w:val="0"/>
                                                              <w:divBdr>
                                                                <w:top w:val="none" w:sz="0" w:space="0" w:color="auto"/>
                                                                <w:left w:val="none" w:sz="0" w:space="0" w:color="auto"/>
                                                                <w:bottom w:val="none" w:sz="0" w:space="0" w:color="auto"/>
                                                                <w:right w:val="none" w:sz="0" w:space="0" w:color="auto"/>
                                                              </w:divBdr>
                                                            </w:div>
                                                            <w:div w:id="1892963850">
                                                              <w:marLeft w:val="0"/>
                                                              <w:marRight w:val="0"/>
                                                              <w:marTop w:val="0"/>
                                                              <w:marBottom w:val="0"/>
                                                              <w:divBdr>
                                                                <w:top w:val="none" w:sz="0" w:space="0" w:color="auto"/>
                                                                <w:left w:val="none" w:sz="0" w:space="0" w:color="auto"/>
                                                                <w:bottom w:val="none" w:sz="0" w:space="0" w:color="auto"/>
                                                                <w:right w:val="none" w:sz="0" w:space="0" w:color="auto"/>
                                                              </w:divBdr>
                                                            </w:div>
                                                            <w:div w:id="1892963864">
                                                              <w:marLeft w:val="0"/>
                                                              <w:marRight w:val="0"/>
                                                              <w:marTop w:val="0"/>
                                                              <w:marBottom w:val="0"/>
                                                              <w:divBdr>
                                                                <w:top w:val="none" w:sz="0" w:space="0" w:color="auto"/>
                                                                <w:left w:val="none" w:sz="0" w:space="0" w:color="auto"/>
                                                                <w:bottom w:val="none" w:sz="0" w:space="0" w:color="auto"/>
                                                                <w:right w:val="none" w:sz="0" w:space="0" w:color="auto"/>
                                                              </w:divBdr>
                                                            </w:div>
                                                            <w:div w:id="1892963865">
                                                              <w:marLeft w:val="0"/>
                                                              <w:marRight w:val="0"/>
                                                              <w:marTop w:val="0"/>
                                                              <w:marBottom w:val="0"/>
                                                              <w:divBdr>
                                                                <w:top w:val="none" w:sz="0" w:space="0" w:color="auto"/>
                                                                <w:left w:val="none" w:sz="0" w:space="0" w:color="auto"/>
                                                                <w:bottom w:val="none" w:sz="0" w:space="0" w:color="auto"/>
                                                                <w:right w:val="none" w:sz="0" w:space="0" w:color="auto"/>
                                                              </w:divBdr>
                                                            </w:div>
                                                            <w:div w:id="1892963869">
                                                              <w:marLeft w:val="0"/>
                                                              <w:marRight w:val="0"/>
                                                              <w:marTop w:val="0"/>
                                                              <w:marBottom w:val="0"/>
                                                              <w:divBdr>
                                                                <w:top w:val="none" w:sz="0" w:space="0" w:color="auto"/>
                                                                <w:left w:val="none" w:sz="0" w:space="0" w:color="auto"/>
                                                                <w:bottom w:val="none" w:sz="0" w:space="0" w:color="auto"/>
                                                                <w:right w:val="none" w:sz="0" w:space="0" w:color="auto"/>
                                                              </w:divBdr>
                                                            </w:div>
                                                            <w:div w:id="1892963872">
                                                              <w:marLeft w:val="0"/>
                                                              <w:marRight w:val="0"/>
                                                              <w:marTop w:val="0"/>
                                                              <w:marBottom w:val="0"/>
                                                              <w:divBdr>
                                                                <w:top w:val="none" w:sz="0" w:space="0" w:color="auto"/>
                                                                <w:left w:val="none" w:sz="0" w:space="0" w:color="auto"/>
                                                                <w:bottom w:val="none" w:sz="0" w:space="0" w:color="auto"/>
                                                                <w:right w:val="none" w:sz="0" w:space="0" w:color="auto"/>
                                                              </w:divBdr>
                                                            </w:div>
                                                            <w:div w:id="18929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963818">
      <w:marLeft w:val="0"/>
      <w:marRight w:val="0"/>
      <w:marTop w:val="0"/>
      <w:marBottom w:val="0"/>
      <w:divBdr>
        <w:top w:val="none" w:sz="0" w:space="0" w:color="auto"/>
        <w:left w:val="none" w:sz="0" w:space="0" w:color="auto"/>
        <w:bottom w:val="none" w:sz="0" w:space="0" w:color="auto"/>
        <w:right w:val="none" w:sz="0" w:space="0" w:color="auto"/>
      </w:divBdr>
    </w:div>
    <w:div w:id="1892963819">
      <w:marLeft w:val="0"/>
      <w:marRight w:val="0"/>
      <w:marTop w:val="0"/>
      <w:marBottom w:val="0"/>
      <w:divBdr>
        <w:top w:val="none" w:sz="0" w:space="0" w:color="auto"/>
        <w:left w:val="none" w:sz="0" w:space="0" w:color="auto"/>
        <w:bottom w:val="none" w:sz="0" w:space="0" w:color="auto"/>
        <w:right w:val="none" w:sz="0" w:space="0" w:color="auto"/>
      </w:divBdr>
    </w:div>
    <w:div w:id="1892963826">
      <w:marLeft w:val="0"/>
      <w:marRight w:val="0"/>
      <w:marTop w:val="0"/>
      <w:marBottom w:val="0"/>
      <w:divBdr>
        <w:top w:val="none" w:sz="0" w:space="0" w:color="auto"/>
        <w:left w:val="none" w:sz="0" w:space="0" w:color="auto"/>
        <w:bottom w:val="none" w:sz="0" w:space="0" w:color="auto"/>
        <w:right w:val="none" w:sz="0" w:space="0" w:color="auto"/>
      </w:divBdr>
    </w:div>
    <w:div w:id="1892963828">
      <w:marLeft w:val="0"/>
      <w:marRight w:val="0"/>
      <w:marTop w:val="0"/>
      <w:marBottom w:val="0"/>
      <w:divBdr>
        <w:top w:val="none" w:sz="0" w:space="0" w:color="auto"/>
        <w:left w:val="none" w:sz="0" w:space="0" w:color="auto"/>
        <w:bottom w:val="none" w:sz="0" w:space="0" w:color="auto"/>
        <w:right w:val="none" w:sz="0" w:space="0" w:color="auto"/>
      </w:divBdr>
    </w:div>
    <w:div w:id="1892963833">
      <w:marLeft w:val="0"/>
      <w:marRight w:val="0"/>
      <w:marTop w:val="0"/>
      <w:marBottom w:val="0"/>
      <w:divBdr>
        <w:top w:val="none" w:sz="0" w:space="0" w:color="auto"/>
        <w:left w:val="none" w:sz="0" w:space="0" w:color="auto"/>
        <w:bottom w:val="none" w:sz="0" w:space="0" w:color="auto"/>
        <w:right w:val="none" w:sz="0" w:space="0" w:color="auto"/>
      </w:divBdr>
    </w:div>
    <w:div w:id="1892963841">
      <w:marLeft w:val="0"/>
      <w:marRight w:val="0"/>
      <w:marTop w:val="0"/>
      <w:marBottom w:val="0"/>
      <w:divBdr>
        <w:top w:val="none" w:sz="0" w:space="0" w:color="auto"/>
        <w:left w:val="none" w:sz="0" w:space="0" w:color="auto"/>
        <w:bottom w:val="none" w:sz="0" w:space="0" w:color="auto"/>
        <w:right w:val="none" w:sz="0" w:space="0" w:color="auto"/>
      </w:divBdr>
    </w:div>
    <w:div w:id="1892963843">
      <w:marLeft w:val="0"/>
      <w:marRight w:val="0"/>
      <w:marTop w:val="0"/>
      <w:marBottom w:val="0"/>
      <w:divBdr>
        <w:top w:val="none" w:sz="0" w:space="0" w:color="auto"/>
        <w:left w:val="none" w:sz="0" w:space="0" w:color="auto"/>
        <w:bottom w:val="none" w:sz="0" w:space="0" w:color="auto"/>
        <w:right w:val="none" w:sz="0" w:space="0" w:color="auto"/>
      </w:divBdr>
    </w:div>
    <w:div w:id="1892963849">
      <w:marLeft w:val="0"/>
      <w:marRight w:val="0"/>
      <w:marTop w:val="0"/>
      <w:marBottom w:val="0"/>
      <w:divBdr>
        <w:top w:val="none" w:sz="0" w:space="0" w:color="auto"/>
        <w:left w:val="none" w:sz="0" w:space="0" w:color="auto"/>
        <w:bottom w:val="none" w:sz="0" w:space="0" w:color="auto"/>
        <w:right w:val="none" w:sz="0" w:space="0" w:color="auto"/>
      </w:divBdr>
    </w:div>
    <w:div w:id="1892963852">
      <w:marLeft w:val="0"/>
      <w:marRight w:val="0"/>
      <w:marTop w:val="0"/>
      <w:marBottom w:val="0"/>
      <w:divBdr>
        <w:top w:val="none" w:sz="0" w:space="0" w:color="auto"/>
        <w:left w:val="none" w:sz="0" w:space="0" w:color="auto"/>
        <w:bottom w:val="none" w:sz="0" w:space="0" w:color="auto"/>
        <w:right w:val="none" w:sz="0" w:space="0" w:color="auto"/>
      </w:divBdr>
    </w:div>
    <w:div w:id="1892963856">
      <w:marLeft w:val="0"/>
      <w:marRight w:val="0"/>
      <w:marTop w:val="0"/>
      <w:marBottom w:val="0"/>
      <w:divBdr>
        <w:top w:val="none" w:sz="0" w:space="0" w:color="auto"/>
        <w:left w:val="none" w:sz="0" w:space="0" w:color="auto"/>
        <w:bottom w:val="none" w:sz="0" w:space="0" w:color="auto"/>
        <w:right w:val="none" w:sz="0" w:space="0" w:color="auto"/>
      </w:divBdr>
      <w:divsChild>
        <w:div w:id="1892963888">
          <w:marLeft w:val="0"/>
          <w:marRight w:val="0"/>
          <w:marTop w:val="0"/>
          <w:marBottom w:val="0"/>
          <w:divBdr>
            <w:top w:val="none" w:sz="0" w:space="0" w:color="auto"/>
            <w:left w:val="none" w:sz="0" w:space="0" w:color="auto"/>
            <w:bottom w:val="none" w:sz="0" w:space="0" w:color="auto"/>
            <w:right w:val="none" w:sz="0" w:space="0" w:color="auto"/>
          </w:divBdr>
          <w:divsChild>
            <w:div w:id="1892963807">
              <w:marLeft w:val="0"/>
              <w:marRight w:val="0"/>
              <w:marTop w:val="0"/>
              <w:marBottom w:val="0"/>
              <w:divBdr>
                <w:top w:val="none" w:sz="0" w:space="0" w:color="auto"/>
                <w:left w:val="none" w:sz="0" w:space="0" w:color="auto"/>
                <w:bottom w:val="none" w:sz="0" w:space="0" w:color="auto"/>
                <w:right w:val="none" w:sz="0" w:space="0" w:color="auto"/>
              </w:divBdr>
              <w:divsChild>
                <w:div w:id="1892963824">
                  <w:marLeft w:val="0"/>
                  <w:marRight w:val="0"/>
                  <w:marTop w:val="0"/>
                  <w:marBottom w:val="0"/>
                  <w:divBdr>
                    <w:top w:val="none" w:sz="0" w:space="0" w:color="auto"/>
                    <w:left w:val="none" w:sz="0" w:space="0" w:color="auto"/>
                    <w:bottom w:val="none" w:sz="0" w:space="0" w:color="auto"/>
                    <w:right w:val="none" w:sz="0" w:space="0" w:color="auto"/>
                  </w:divBdr>
                  <w:divsChild>
                    <w:div w:id="1892963876">
                      <w:marLeft w:val="0"/>
                      <w:marRight w:val="0"/>
                      <w:marTop w:val="0"/>
                      <w:marBottom w:val="0"/>
                      <w:divBdr>
                        <w:top w:val="none" w:sz="0" w:space="0" w:color="auto"/>
                        <w:left w:val="none" w:sz="0" w:space="0" w:color="auto"/>
                        <w:bottom w:val="none" w:sz="0" w:space="0" w:color="auto"/>
                        <w:right w:val="none" w:sz="0" w:space="0" w:color="auto"/>
                      </w:divBdr>
                      <w:divsChild>
                        <w:div w:id="1892963871">
                          <w:marLeft w:val="0"/>
                          <w:marRight w:val="0"/>
                          <w:marTop w:val="0"/>
                          <w:marBottom w:val="0"/>
                          <w:divBdr>
                            <w:top w:val="none" w:sz="0" w:space="0" w:color="auto"/>
                            <w:left w:val="none" w:sz="0" w:space="0" w:color="auto"/>
                            <w:bottom w:val="none" w:sz="0" w:space="0" w:color="auto"/>
                            <w:right w:val="none" w:sz="0" w:space="0" w:color="auto"/>
                          </w:divBdr>
                          <w:divsChild>
                            <w:div w:id="1892963821">
                              <w:marLeft w:val="0"/>
                              <w:marRight w:val="0"/>
                              <w:marTop w:val="0"/>
                              <w:marBottom w:val="0"/>
                              <w:divBdr>
                                <w:top w:val="none" w:sz="0" w:space="0" w:color="auto"/>
                                <w:left w:val="none" w:sz="0" w:space="0" w:color="auto"/>
                                <w:bottom w:val="none" w:sz="0" w:space="0" w:color="auto"/>
                                <w:right w:val="none" w:sz="0" w:space="0" w:color="auto"/>
                              </w:divBdr>
                              <w:divsChild>
                                <w:div w:id="1892963835">
                                  <w:marLeft w:val="0"/>
                                  <w:marRight w:val="0"/>
                                  <w:marTop w:val="0"/>
                                  <w:marBottom w:val="0"/>
                                  <w:divBdr>
                                    <w:top w:val="none" w:sz="0" w:space="0" w:color="auto"/>
                                    <w:left w:val="none" w:sz="0" w:space="0" w:color="auto"/>
                                    <w:bottom w:val="none" w:sz="0" w:space="0" w:color="auto"/>
                                    <w:right w:val="none" w:sz="0" w:space="0" w:color="auto"/>
                                  </w:divBdr>
                                  <w:divsChild>
                                    <w:div w:id="1892963855">
                                      <w:marLeft w:val="0"/>
                                      <w:marRight w:val="0"/>
                                      <w:marTop w:val="0"/>
                                      <w:marBottom w:val="0"/>
                                      <w:divBdr>
                                        <w:top w:val="none" w:sz="0" w:space="0" w:color="auto"/>
                                        <w:left w:val="none" w:sz="0" w:space="0" w:color="auto"/>
                                        <w:bottom w:val="none" w:sz="0" w:space="0" w:color="auto"/>
                                        <w:right w:val="none" w:sz="0" w:space="0" w:color="auto"/>
                                      </w:divBdr>
                                      <w:divsChild>
                                        <w:div w:id="1892963878">
                                          <w:marLeft w:val="0"/>
                                          <w:marRight w:val="0"/>
                                          <w:marTop w:val="0"/>
                                          <w:marBottom w:val="0"/>
                                          <w:divBdr>
                                            <w:top w:val="none" w:sz="0" w:space="0" w:color="auto"/>
                                            <w:left w:val="none" w:sz="0" w:space="0" w:color="auto"/>
                                            <w:bottom w:val="none" w:sz="0" w:space="0" w:color="auto"/>
                                            <w:right w:val="none" w:sz="0" w:space="0" w:color="auto"/>
                                          </w:divBdr>
                                          <w:divsChild>
                                            <w:div w:id="1892963799">
                                              <w:marLeft w:val="197"/>
                                              <w:marRight w:val="197"/>
                                              <w:marTop w:val="197"/>
                                              <w:marBottom w:val="395"/>
                                              <w:divBdr>
                                                <w:top w:val="none" w:sz="0" w:space="0" w:color="auto"/>
                                                <w:left w:val="none" w:sz="0" w:space="0" w:color="auto"/>
                                                <w:bottom w:val="none" w:sz="0" w:space="0" w:color="auto"/>
                                                <w:right w:val="none" w:sz="0" w:space="0" w:color="auto"/>
                                              </w:divBdr>
                                              <w:divsChild>
                                                <w:div w:id="1892963844">
                                                  <w:marLeft w:val="0"/>
                                                  <w:marRight w:val="0"/>
                                                  <w:marTop w:val="0"/>
                                                  <w:marBottom w:val="0"/>
                                                  <w:divBdr>
                                                    <w:top w:val="none" w:sz="0" w:space="0" w:color="auto"/>
                                                    <w:left w:val="none" w:sz="0" w:space="0" w:color="auto"/>
                                                    <w:bottom w:val="none" w:sz="0" w:space="0" w:color="auto"/>
                                                    <w:right w:val="none" w:sz="0" w:space="0" w:color="auto"/>
                                                  </w:divBdr>
                                                  <w:divsChild>
                                                    <w:div w:id="1892963880">
                                                      <w:marLeft w:val="0"/>
                                                      <w:marRight w:val="0"/>
                                                      <w:marTop w:val="0"/>
                                                      <w:marBottom w:val="0"/>
                                                      <w:divBdr>
                                                        <w:top w:val="none" w:sz="0" w:space="0" w:color="auto"/>
                                                        <w:left w:val="none" w:sz="0" w:space="0" w:color="auto"/>
                                                        <w:bottom w:val="none" w:sz="0" w:space="0" w:color="auto"/>
                                                        <w:right w:val="none" w:sz="0" w:space="0" w:color="auto"/>
                                                      </w:divBdr>
                                                      <w:divsChild>
                                                        <w:div w:id="1892963886">
                                                          <w:marLeft w:val="0"/>
                                                          <w:marRight w:val="0"/>
                                                          <w:marTop w:val="0"/>
                                                          <w:marBottom w:val="0"/>
                                                          <w:divBdr>
                                                            <w:top w:val="none" w:sz="0" w:space="0" w:color="auto"/>
                                                            <w:left w:val="none" w:sz="0" w:space="0" w:color="auto"/>
                                                            <w:bottom w:val="none" w:sz="0" w:space="0" w:color="auto"/>
                                                            <w:right w:val="none" w:sz="0" w:space="0" w:color="auto"/>
                                                          </w:divBdr>
                                                          <w:divsChild>
                                                            <w:div w:id="1892963802">
                                                              <w:marLeft w:val="0"/>
                                                              <w:marRight w:val="0"/>
                                                              <w:marTop w:val="0"/>
                                                              <w:marBottom w:val="0"/>
                                                              <w:divBdr>
                                                                <w:top w:val="none" w:sz="0" w:space="0" w:color="auto"/>
                                                                <w:left w:val="none" w:sz="0" w:space="0" w:color="auto"/>
                                                                <w:bottom w:val="none" w:sz="0" w:space="0" w:color="auto"/>
                                                                <w:right w:val="none" w:sz="0" w:space="0" w:color="auto"/>
                                                              </w:divBdr>
                                                            </w:div>
                                                            <w:div w:id="1892963817">
                                                              <w:marLeft w:val="0"/>
                                                              <w:marRight w:val="0"/>
                                                              <w:marTop w:val="0"/>
                                                              <w:marBottom w:val="0"/>
                                                              <w:divBdr>
                                                                <w:top w:val="none" w:sz="0" w:space="0" w:color="auto"/>
                                                                <w:left w:val="none" w:sz="0" w:space="0" w:color="auto"/>
                                                                <w:bottom w:val="none" w:sz="0" w:space="0" w:color="auto"/>
                                                                <w:right w:val="none" w:sz="0" w:space="0" w:color="auto"/>
                                                              </w:divBdr>
                                                            </w:div>
                                                            <w:div w:id="1892963825">
                                                              <w:marLeft w:val="0"/>
                                                              <w:marRight w:val="0"/>
                                                              <w:marTop w:val="0"/>
                                                              <w:marBottom w:val="0"/>
                                                              <w:divBdr>
                                                                <w:top w:val="none" w:sz="0" w:space="0" w:color="auto"/>
                                                                <w:left w:val="none" w:sz="0" w:space="0" w:color="auto"/>
                                                                <w:bottom w:val="none" w:sz="0" w:space="0" w:color="auto"/>
                                                                <w:right w:val="none" w:sz="0" w:space="0" w:color="auto"/>
                                                              </w:divBdr>
                                                            </w:div>
                                                            <w:div w:id="1892963829">
                                                              <w:marLeft w:val="0"/>
                                                              <w:marRight w:val="0"/>
                                                              <w:marTop w:val="0"/>
                                                              <w:marBottom w:val="0"/>
                                                              <w:divBdr>
                                                                <w:top w:val="none" w:sz="0" w:space="0" w:color="auto"/>
                                                                <w:left w:val="none" w:sz="0" w:space="0" w:color="auto"/>
                                                                <w:bottom w:val="none" w:sz="0" w:space="0" w:color="auto"/>
                                                                <w:right w:val="none" w:sz="0" w:space="0" w:color="auto"/>
                                                              </w:divBdr>
                                                            </w:div>
                                                            <w:div w:id="1892963831">
                                                              <w:marLeft w:val="0"/>
                                                              <w:marRight w:val="0"/>
                                                              <w:marTop w:val="0"/>
                                                              <w:marBottom w:val="0"/>
                                                              <w:divBdr>
                                                                <w:top w:val="none" w:sz="0" w:space="0" w:color="auto"/>
                                                                <w:left w:val="none" w:sz="0" w:space="0" w:color="auto"/>
                                                                <w:bottom w:val="none" w:sz="0" w:space="0" w:color="auto"/>
                                                                <w:right w:val="none" w:sz="0" w:space="0" w:color="auto"/>
                                                              </w:divBdr>
                                                            </w:div>
                                                            <w:div w:id="1892963854">
                                                              <w:marLeft w:val="0"/>
                                                              <w:marRight w:val="0"/>
                                                              <w:marTop w:val="0"/>
                                                              <w:marBottom w:val="0"/>
                                                              <w:divBdr>
                                                                <w:top w:val="none" w:sz="0" w:space="0" w:color="auto"/>
                                                                <w:left w:val="none" w:sz="0" w:space="0" w:color="auto"/>
                                                                <w:bottom w:val="none" w:sz="0" w:space="0" w:color="auto"/>
                                                                <w:right w:val="none" w:sz="0" w:space="0" w:color="auto"/>
                                                              </w:divBdr>
                                                            </w:div>
                                                            <w:div w:id="1892963862">
                                                              <w:marLeft w:val="0"/>
                                                              <w:marRight w:val="0"/>
                                                              <w:marTop w:val="0"/>
                                                              <w:marBottom w:val="0"/>
                                                              <w:divBdr>
                                                                <w:top w:val="none" w:sz="0" w:space="0" w:color="auto"/>
                                                                <w:left w:val="none" w:sz="0" w:space="0" w:color="auto"/>
                                                                <w:bottom w:val="none" w:sz="0" w:space="0" w:color="auto"/>
                                                                <w:right w:val="none" w:sz="0" w:space="0" w:color="auto"/>
                                                              </w:divBdr>
                                                            </w:div>
                                                            <w:div w:id="1892963863">
                                                              <w:marLeft w:val="0"/>
                                                              <w:marRight w:val="0"/>
                                                              <w:marTop w:val="0"/>
                                                              <w:marBottom w:val="0"/>
                                                              <w:divBdr>
                                                                <w:top w:val="none" w:sz="0" w:space="0" w:color="auto"/>
                                                                <w:left w:val="none" w:sz="0" w:space="0" w:color="auto"/>
                                                                <w:bottom w:val="none" w:sz="0" w:space="0" w:color="auto"/>
                                                                <w:right w:val="none" w:sz="0" w:space="0" w:color="auto"/>
                                                              </w:divBdr>
                                                            </w:div>
                                                            <w:div w:id="18929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963859">
      <w:marLeft w:val="0"/>
      <w:marRight w:val="0"/>
      <w:marTop w:val="0"/>
      <w:marBottom w:val="0"/>
      <w:divBdr>
        <w:top w:val="none" w:sz="0" w:space="0" w:color="auto"/>
        <w:left w:val="none" w:sz="0" w:space="0" w:color="auto"/>
        <w:bottom w:val="none" w:sz="0" w:space="0" w:color="auto"/>
        <w:right w:val="none" w:sz="0" w:space="0" w:color="auto"/>
      </w:divBdr>
      <w:divsChild>
        <w:div w:id="1892963815">
          <w:marLeft w:val="0"/>
          <w:marRight w:val="0"/>
          <w:marTop w:val="0"/>
          <w:marBottom w:val="0"/>
          <w:divBdr>
            <w:top w:val="none" w:sz="0" w:space="0" w:color="auto"/>
            <w:left w:val="none" w:sz="0" w:space="0" w:color="auto"/>
            <w:bottom w:val="none" w:sz="0" w:space="0" w:color="auto"/>
            <w:right w:val="none" w:sz="0" w:space="0" w:color="auto"/>
          </w:divBdr>
          <w:divsChild>
            <w:div w:id="1892963801">
              <w:marLeft w:val="0"/>
              <w:marRight w:val="0"/>
              <w:marTop w:val="0"/>
              <w:marBottom w:val="0"/>
              <w:divBdr>
                <w:top w:val="none" w:sz="0" w:space="0" w:color="auto"/>
                <w:left w:val="none" w:sz="0" w:space="0" w:color="auto"/>
                <w:bottom w:val="none" w:sz="0" w:space="0" w:color="auto"/>
                <w:right w:val="none" w:sz="0" w:space="0" w:color="auto"/>
              </w:divBdr>
              <w:divsChild>
                <w:div w:id="1892963868">
                  <w:marLeft w:val="0"/>
                  <w:marRight w:val="0"/>
                  <w:marTop w:val="0"/>
                  <w:marBottom w:val="0"/>
                  <w:divBdr>
                    <w:top w:val="none" w:sz="0" w:space="0" w:color="auto"/>
                    <w:left w:val="none" w:sz="0" w:space="0" w:color="auto"/>
                    <w:bottom w:val="none" w:sz="0" w:space="0" w:color="auto"/>
                    <w:right w:val="none" w:sz="0" w:space="0" w:color="auto"/>
                  </w:divBdr>
                  <w:divsChild>
                    <w:div w:id="1892963804">
                      <w:marLeft w:val="0"/>
                      <w:marRight w:val="0"/>
                      <w:marTop w:val="0"/>
                      <w:marBottom w:val="0"/>
                      <w:divBdr>
                        <w:top w:val="none" w:sz="0" w:space="0" w:color="auto"/>
                        <w:left w:val="none" w:sz="0" w:space="0" w:color="auto"/>
                        <w:bottom w:val="none" w:sz="0" w:space="0" w:color="auto"/>
                        <w:right w:val="none" w:sz="0" w:space="0" w:color="auto"/>
                      </w:divBdr>
                      <w:divsChild>
                        <w:div w:id="1892963836">
                          <w:marLeft w:val="0"/>
                          <w:marRight w:val="0"/>
                          <w:marTop w:val="0"/>
                          <w:marBottom w:val="0"/>
                          <w:divBdr>
                            <w:top w:val="none" w:sz="0" w:space="0" w:color="auto"/>
                            <w:left w:val="none" w:sz="0" w:space="0" w:color="auto"/>
                            <w:bottom w:val="none" w:sz="0" w:space="0" w:color="auto"/>
                            <w:right w:val="none" w:sz="0" w:space="0" w:color="auto"/>
                          </w:divBdr>
                          <w:divsChild>
                            <w:div w:id="1892963870">
                              <w:marLeft w:val="0"/>
                              <w:marRight w:val="0"/>
                              <w:marTop w:val="0"/>
                              <w:marBottom w:val="0"/>
                              <w:divBdr>
                                <w:top w:val="none" w:sz="0" w:space="0" w:color="auto"/>
                                <w:left w:val="none" w:sz="0" w:space="0" w:color="auto"/>
                                <w:bottom w:val="none" w:sz="0" w:space="0" w:color="auto"/>
                                <w:right w:val="none" w:sz="0" w:space="0" w:color="auto"/>
                              </w:divBdr>
                              <w:divsChild>
                                <w:div w:id="1892963839">
                                  <w:marLeft w:val="0"/>
                                  <w:marRight w:val="0"/>
                                  <w:marTop w:val="0"/>
                                  <w:marBottom w:val="0"/>
                                  <w:divBdr>
                                    <w:top w:val="none" w:sz="0" w:space="0" w:color="auto"/>
                                    <w:left w:val="none" w:sz="0" w:space="0" w:color="auto"/>
                                    <w:bottom w:val="none" w:sz="0" w:space="0" w:color="auto"/>
                                    <w:right w:val="none" w:sz="0" w:space="0" w:color="auto"/>
                                  </w:divBdr>
                                  <w:divsChild>
                                    <w:div w:id="1892963853">
                                      <w:marLeft w:val="0"/>
                                      <w:marRight w:val="0"/>
                                      <w:marTop w:val="0"/>
                                      <w:marBottom w:val="0"/>
                                      <w:divBdr>
                                        <w:top w:val="none" w:sz="0" w:space="0" w:color="auto"/>
                                        <w:left w:val="none" w:sz="0" w:space="0" w:color="auto"/>
                                        <w:bottom w:val="none" w:sz="0" w:space="0" w:color="auto"/>
                                        <w:right w:val="none" w:sz="0" w:space="0" w:color="auto"/>
                                      </w:divBdr>
                                      <w:divsChild>
                                        <w:div w:id="1892963814">
                                          <w:marLeft w:val="0"/>
                                          <w:marRight w:val="0"/>
                                          <w:marTop w:val="0"/>
                                          <w:marBottom w:val="0"/>
                                          <w:divBdr>
                                            <w:top w:val="none" w:sz="0" w:space="0" w:color="auto"/>
                                            <w:left w:val="none" w:sz="0" w:space="0" w:color="auto"/>
                                            <w:bottom w:val="none" w:sz="0" w:space="0" w:color="auto"/>
                                            <w:right w:val="none" w:sz="0" w:space="0" w:color="auto"/>
                                          </w:divBdr>
                                          <w:divsChild>
                                            <w:div w:id="1892963830">
                                              <w:marLeft w:val="197"/>
                                              <w:marRight w:val="197"/>
                                              <w:marTop w:val="197"/>
                                              <w:marBottom w:val="395"/>
                                              <w:divBdr>
                                                <w:top w:val="none" w:sz="0" w:space="0" w:color="auto"/>
                                                <w:left w:val="none" w:sz="0" w:space="0" w:color="auto"/>
                                                <w:bottom w:val="none" w:sz="0" w:space="0" w:color="auto"/>
                                                <w:right w:val="none" w:sz="0" w:space="0" w:color="auto"/>
                                              </w:divBdr>
                                              <w:divsChild>
                                                <w:div w:id="1892963877">
                                                  <w:marLeft w:val="0"/>
                                                  <w:marRight w:val="0"/>
                                                  <w:marTop w:val="0"/>
                                                  <w:marBottom w:val="0"/>
                                                  <w:divBdr>
                                                    <w:top w:val="none" w:sz="0" w:space="0" w:color="auto"/>
                                                    <w:left w:val="none" w:sz="0" w:space="0" w:color="auto"/>
                                                    <w:bottom w:val="none" w:sz="0" w:space="0" w:color="auto"/>
                                                    <w:right w:val="none" w:sz="0" w:space="0" w:color="auto"/>
                                                  </w:divBdr>
                                                  <w:divsChild>
                                                    <w:div w:id="1892963889">
                                                      <w:marLeft w:val="0"/>
                                                      <w:marRight w:val="0"/>
                                                      <w:marTop w:val="0"/>
                                                      <w:marBottom w:val="0"/>
                                                      <w:divBdr>
                                                        <w:top w:val="none" w:sz="0" w:space="0" w:color="auto"/>
                                                        <w:left w:val="none" w:sz="0" w:space="0" w:color="auto"/>
                                                        <w:bottom w:val="none" w:sz="0" w:space="0" w:color="auto"/>
                                                        <w:right w:val="none" w:sz="0" w:space="0" w:color="auto"/>
                                                      </w:divBdr>
                                                      <w:divsChild>
                                                        <w:div w:id="1892963820">
                                                          <w:marLeft w:val="0"/>
                                                          <w:marRight w:val="0"/>
                                                          <w:marTop w:val="0"/>
                                                          <w:marBottom w:val="0"/>
                                                          <w:divBdr>
                                                            <w:top w:val="none" w:sz="0" w:space="0" w:color="auto"/>
                                                            <w:left w:val="none" w:sz="0" w:space="0" w:color="auto"/>
                                                            <w:bottom w:val="none" w:sz="0" w:space="0" w:color="auto"/>
                                                            <w:right w:val="none" w:sz="0" w:space="0" w:color="auto"/>
                                                          </w:divBdr>
                                                          <w:divsChild>
                                                            <w:div w:id="1892963813">
                                                              <w:marLeft w:val="0"/>
                                                              <w:marRight w:val="0"/>
                                                              <w:marTop w:val="0"/>
                                                              <w:marBottom w:val="0"/>
                                                              <w:divBdr>
                                                                <w:top w:val="none" w:sz="0" w:space="0" w:color="auto"/>
                                                                <w:left w:val="none" w:sz="0" w:space="0" w:color="auto"/>
                                                                <w:bottom w:val="none" w:sz="0" w:space="0" w:color="auto"/>
                                                                <w:right w:val="none" w:sz="0" w:space="0" w:color="auto"/>
                                                              </w:divBdr>
                                                            </w:div>
                                                            <w:div w:id="1892963822">
                                                              <w:marLeft w:val="0"/>
                                                              <w:marRight w:val="0"/>
                                                              <w:marTop w:val="0"/>
                                                              <w:marBottom w:val="0"/>
                                                              <w:divBdr>
                                                                <w:top w:val="none" w:sz="0" w:space="0" w:color="auto"/>
                                                                <w:left w:val="none" w:sz="0" w:space="0" w:color="auto"/>
                                                                <w:bottom w:val="none" w:sz="0" w:space="0" w:color="auto"/>
                                                                <w:right w:val="none" w:sz="0" w:space="0" w:color="auto"/>
                                                              </w:divBdr>
                                                            </w:div>
                                                            <w:div w:id="18929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963860">
      <w:marLeft w:val="0"/>
      <w:marRight w:val="0"/>
      <w:marTop w:val="0"/>
      <w:marBottom w:val="0"/>
      <w:divBdr>
        <w:top w:val="none" w:sz="0" w:space="0" w:color="auto"/>
        <w:left w:val="none" w:sz="0" w:space="0" w:color="auto"/>
        <w:bottom w:val="none" w:sz="0" w:space="0" w:color="auto"/>
        <w:right w:val="none" w:sz="0" w:space="0" w:color="auto"/>
      </w:divBdr>
    </w:div>
    <w:div w:id="1892963861">
      <w:marLeft w:val="0"/>
      <w:marRight w:val="0"/>
      <w:marTop w:val="0"/>
      <w:marBottom w:val="0"/>
      <w:divBdr>
        <w:top w:val="none" w:sz="0" w:space="0" w:color="auto"/>
        <w:left w:val="none" w:sz="0" w:space="0" w:color="auto"/>
        <w:bottom w:val="none" w:sz="0" w:space="0" w:color="auto"/>
        <w:right w:val="none" w:sz="0" w:space="0" w:color="auto"/>
      </w:divBdr>
    </w:div>
    <w:div w:id="1892963874">
      <w:marLeft w:val="0"/>
      <w:marRight w:val="0"/>
      <w:marTop w:val="0"/>
      <w:marBottom w:val="0"/>
      <w:divBdr>
        <w:top w:val="none" w:sz="0" w:space="0" w:color="auto"/>
        <w:left w:val="none" w:sz="0" w:space="0" w:color="auto"/>
        <w:bottom w:val="none" w:sz="0" w:space="0" w:color="auto"/>
        <w:right w:val="none" w:sz="0" w:space="0" w:color="auto"/>
      </w:divBdr>
    </w:div>
    <w:div w:id="1892963875">
      <w:marLeft w:val="0"/>
      <w:marRight w:val="0"/>
      <w:marTop w:val="0"/>
      <w:marBottom w:val="0"/>
      <w:divBdr>
        <w:top w:val="none" w:sz="0" w:space="0" w:color="auto"/>
        <w:left w:val="none" w:sz="0" w:space="0" w:color="auto"/>
        <w:bottom w:val="none" w:sz="0" w:space="0" w:color="auto"/>
        <w:right w:val="none" w:sz="0" w:space="0" w:color="auto"/>
      </w:divBdr>
    </w:div>
    <w:div w:id="1892963879">
      <w:marLeft w:val="0"/>
      <w:marRight w:val="0"/>
      <w:marTop w:val="0"/>
      <w:marBottom w:val="0"/>
      <w:divBdr>
        <w:top w:val="none" w:sz="0" w:space="0" w:color="auto"/>
        <w:left w:val="none" w:sz="0" w:space="0" w:color="auto"/>
        <w:bottom w:val="none" w:sz="0" w:space="0" w:color="auto"/>
        <w:right w:val="none" w:sz="0" w:space="0" w:color="auto"/>
      </w:divBdr>
    </w:div>
    <w:div w:id="1892963881">
      <w:marLeft w:val="0"/>
      <w:marRight w:val="0"/>
      <w:marTop w:val="0"/>
      <w:marBottom w:val="0"/>
      <w:divBdr>
        <w:top w:val="none" w:sz="0" w:space="0" w:color="auto"/>
        <w:left w:val="none" w:sz="0" w:space="0" w:color="auto"/>
        <w:bottom w:val="none" w:sz="0" w:space="0" w:color="auto"/>
        <w:right w:val="none" w:sz="0" w:space="0" w:color="auto"/>
      </w:divBdr>
    </w:div>
    <w:div w:id="1892963883">
      <w:marLeft w:val="0"/>
      <w:marRight w:val="0"/>
      <w:marTop w:val="0"/>
      <w:marBottom w:val="0"/>
      <w:divBdr>
        <w:top w:val="none" w:sz="0" w:space="0" w:color="auto"/>
        <w:left w:val="none" w:sz="0" w:space="0" w:color="auto"/>
        <w:bottom w:val="none" w:sz="0" w:space="0" w:color="auto"/>
        <w:right w:val="none" w:sz="0" w:space="0" w:color="auto"/>
      </w:divBdr>
    </w:div>
    <w:div w:id="1892963885">
      <w:marLeft w:val="0"/>
      <w:marRight w:val="0"/>
      <w:marTop w:val="0"/>
      <w:marBottom w:val="0"/>
      <w:divBdr>
        <w:top w:val="none" w:sz="0" w:space="0" w:color="auto"/>
        <w:left w:val="none" w:sz="0" w:space="0" w:color="auto"/>
        <w:bottom w:val="none" w:sz="0" w:space="0" w:color="auto"/>
        <w:right w:val="none" w:sz="0" w:space="0" w:color="auto"/>
      </w:divBdr>
    </w:div>
    <w:div w:id="1892963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hyperlink" Target="http://pt.wiktionary.org/wiki/super%C3%A1vit" TargetMode="External"/><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image" Target="media/image56.emf"/><Relationship Id="rId68" Type="http://schemas.openxmlformats.org/officeDocument/2006/relationships/hyperlink" Target="http://www.funasa.gov.br/internet/ProAceCresIII.asp" TargetMode="External"/><Relationship Id="rId76" Type="http://schemas.openxmlformats.org/officeDocument/2006/relationships/footer" Target="footer1.xml"/><Relationship Id="rId7" Type="http://schemas.openxmlformats.org/officeDocument/2006/relationships/image" Target="media/image1.emf"/><Relationship Id="rId71" Type="http://schemas.openxmlformats.org/officeDocument/2006/relationships/hyperlink" Target="http://www.jusbrasil.com.br/legislacao/95020/lei-11445-07" TargetMode="External"/><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2.emf"/><Relationship Id="rId11" Type="http://schemas.openxmlformats.org/officeDocument/2006/relationships/image" Target="media/image5.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66" Type="http://schemas.openxmlformats.org/officeDocument/2006/relationships/hyperlink" Target="http://www.funasa.gov.br/internet/ProAceCresI.asp" TargetMode="External"/><Relationship Id="rId74" Type="http://schemas.openxmlformats.org/officeDocument/2006/relationships/hyperlink" Target="http://www.jusbrasil.com.br/legislacao/95020/lei-11445-07" TargetMode="Externa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61" Type="http://schemas.openxmlformats.org/officeDocument/2006/relationships/image" Target="media/image54.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image" Target="media/image58.emf"/><Relationship Id="rId73" Type="http://schemas.openxmlformats.org/officeDocument/2006/relationships/hyperlink" Target="http://www.jusbrasil.com.br/legislacao/95020/lei-11445-07"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image" Target="media/image57.emf"/><Relationship Id="rId69" Type="http://schemas.openxmlformats.org/officeDocument/2006/relationships/hyperlink" Target="http://www.funasa.gov.br/internet/ProAceCresIV.asp" TargetMode="External"/><Relationship Id="rId77"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image" Target="media/image44.emf"/><Relationship Id="rId72" Type="http://schemas.openxmlformats.org/officeDocument/2006/relationships/hyperlink" Target="http://www.jusbrasil.com.br/legislacao/95020/lei-11445-07" TargetMode="Externa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hyperlink" Target="http://www.funasa.gov.br/internet/ProAceCresII.asp" TargetMode="External"/><Relationship Id="rId20" Type="http://schemas.openxmlformats.org/officeDocument/2006/relationships/image" Target="media/image14.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70" Type="http://schemas.openxmlformats.org/officeDocument/2006/relationships/hyperlink" Target="http://www.funasa.gov.br/internet/ProAceCresV.asp"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61.emf"/><Relationship Id="rId1" Type="http://schemas.openxmlformats.org/officeDocument/2006/relationships/image" Target="media/image60.emf"/></Relationships>
</file>

<file path=word/_rels/header1.xml.rels><?xml version="1.0" encoding="UTF-8" standalone="yes"?>
<Relationships xmlns="http://schemas.openxmlformats.org/package/2006/relationships"><Relationship Id="rId1" Type="http://schemas.openxmlformats.org/officeDocument/2006/relationships/image" Target="media/image5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83</Pages>
  <Words>11202</Words>
  <Characters>60495</Characters>
  <Application>Microsoft Office Word</Application>
  <DocSecurity>0</DocSecurity>
  <Lines>504</Lines>
  <Paragraphs>143</Paragraphs>
  <ScaleCrop>false</ScaleCrop>
  <Company/>
  <LinksUpToDate>false</LinksUpToDate>
  <CharactersWithSpaces>71554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ROCHA</dc:creator>
  <cp:keywords/>
  <dc:description/>
  <cp:lastModifiedBy>oem</cp:lastModifiedBy>
  <cp:revision>6</cp:revision>
  <cp:lastPrinted>2011-07-27T19:13:00Z</cp:lastPrinted>
  <dcterms:created xsi:type="dcterms:W3CDTF">2011-07-28T20:17:00Z</dcterms:created>
  <dcterms:modified xsi:type="dcterms:W3CDTF">2011-08-03T13:52:00Z</dcterms:modified>
</cp:coreProperties>
</file>