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9A" w:rsidRPr="00E46247" w:rsidRDefault="00566E75" w:rsidP="00130441">
      <w:pPr>
        <w:spacing w:after="24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RESOLUÇÃO Nº</w:t>
      </w:r>
      <w:r w:rsidR="002C52FD">
        <w:rPr>
          <w:rFonts w:cs="Arial"/>
          <w:b/>
          <w:bCs/>
          <w:sz w:val="24"/>
          <w:szCs w:val="24"/>
        </w:rPr>
        <w:t xml:space="preserve"> 30</w:t>
      </w:r>
      <w:r w:rsidR="00FE5C9A" w:rsidRPr="00E46247">
        <w:rPr>
          <w:rFonts w:cs="Arial"/>
          <w:b/>
          <w:bCs/>
          <w:sz w:val="24"/>
          <w:szCs w:val="24"/>
        </w:rPr>
        <w:t>/2023/CMDCA</w:t>
      </w:r>
    </w:p>
    <w:p w:rsidR="00FE5C9A" w:rsidRPr="00E46247" w:rsidRDefault="00FE5C9A" w:rsidP="00E46247">
      <w:pPr>
        <w:pStyle w:val="Corpodetexto"/>
        <w:spacing w:after="240"/>
        <w:ind w:left="4536" w:right="109"/>
      </w:pPr>
      <w:r w:rsidRPr="00E46247">
        <w:t>Regulamenta</w:t>
      </w:r>
      <w:r w:rsidRPr="00E46247">
        <w:rPr>
          <w:spacing w:val="1"/>
        </w:rPr>
        <w:t xml:space="preserve"> </w:t>
      </w:r>
      <w:r w:rsidRPr="00E46247">
        <w:t>a</w:t>
      </w:r>
      <w:r w:rsidRPr="00E46247">
        <w:rPr>
          <w:spacing w:val="1"/>
        </w:rPr>
        <w:t xml:space="preserve"> </w:t>
      </w:r>
      <w:r w:rsidRPr="00E46247">
        <w:t>aplicação</w:t>
      </w:r>
      <w:r w:rsidRPr="00E46247">
        <w:rPr>
          <w:spacing w:val="1"/>
        </w:rPr>
        <w:t xml:space="preserve"> </w:t>
      </w:r>
      <w:r w:rsidRPr="00E46247">
        <w:t>da</w:t>
      </w:r>
      <w:r w:rsidRPr="00E46247">
        <w:rPr>
          <w:spacing w:val="1"/>
        </w:rPr>
        <w:t xml:space="preserve"> </w:t>
      </w:r>
      <w:r w:rsidRPr="00E46247">
        <w:t>prova</w:t>
      </w:r>
      <w:r w:rsidRPr="00E46247">
        <w:rPr>
          <w:spacing w:val="1"/>
        </w:rPr>
        <w:t xml:space="preserve"> </w:t>
      </w:r>
      <w:r w:rsidRPr="00E46247">
        <w:t>de</w:t>
      </w:r>
      <w:r w:rsidRPr="00E46247">
        <w:rPr>
          <w:spacing w:val="1"/>
        </w:rPr>
        <w:t xml:space="preserve"> </w:t>
      </w:r>
      <w:r w:rsidRPr="00E46247">
        <w:t>conhecimentos específicos aos pré-candidatos ao</w:t>
      </w:r>
      <w:r w:rsidRPr="00E46247">
        <w:rPr>
          <w:spacing w:val="1"/>
        </w:rPr>
        <w:t xml:space="preserve"> </w:t>
      </w:r>
      <w:r w:rsidRPr="00E46247">
        <w:t>Conselho</w:t>
      </w:r>
      <w:r w:rsidRPr="00E46247">
        <w:rPr>
          <w:spacing w:val="-3"/>
        </w:rPr>
        <w:t xml:space="preserve"> </w:t>
      </w:r>
      <w:r w:rsidRPr="00E46247">
        <w:t>Tutelar</w:t>
      </w:r>
      <w:r w:rsidRPr="00E46247">
        <w:rPr>
          <w:spacing w:val="-1"/>
        </w:rPr>
        <w:t xml:space="preserve"> </w:t>
      </w:r>
      <w:r w:rsidRPr="00E46247">
        <w:t>de</w:t>
      </w:r>
      <w:r w:rsidRPr="00E46247">
        <w:rPr>
          <w:spacing w:val="-1"/>
        </w:rPr>
        <w:t xml:space="preserve"> </w:t>
      </w:r>
      <w:r w:rsidRPr="00E46247">
        <w:t>Catanduvas</w:t>
      </w:r>
      <w:r w:rsidRPr="00E46247">
        <w:rPr>
          <w:spacing w:val="2"/>
        </w:rPr>
        <w:t xml:space="preserve"> </w:t>
      </w:r>
      <w:r w:rsidRPr="00E46247">
        <w:t>–</w:t>
      </w:r>
      <w:r w:rsidRPr="00E46247">
        <w:rPr>
          <w:spacing w:val="-2"/>
        </w:rPr>
        <w:t xml:space="preserve"> </w:t>
      </w:r>
      <w:r w:rsidRPr="00E46247">
        <w:t>SC</w:t>
      </w:r>
      <w:r w:rsidR="00130441">
        <w:t>.</w:t>
      </w:r>
    </w:p>
    <w:p w:rsidR="00FE5C9A" w:rsidRPr="00497682" w:rsidRDefault="00FE5C9A" w:rsidP="00130441">
      <w:pPr>
        <w:spacing w:after="240"/>
        <w:ind w:right="3"/>
        <w:jc w:val="both"/>
        <w:rPr>
          <w:rFonts w:cs="Arial"/>
        </w:rPr>
      </w:pPr>
      <w:r w:rsidRPr="00497682">
        <w:rPr>
          <w:rFonts w:cs="Arial"/>
          <w:color w:val="000000"/>
        </w:rPr>
        <w:t xml:space="preserve">O </w:t>
      </w:r>
      <w:r w:rsidRPr="00497682">
        <w:rPr>
          <w:rFonts w:cs="Arial"/>
          <w:b/>
        </w:rPr>
        <w:t xml:space="preserve">CONSELHO MUNICIPAL DOS DIREITOS DA CRIANÇA E DO ADOLESCENTE DE CATANDUVAS </w:t>
      </w:r>
      <w:r w:rsidR="00D87629">
        <w:rPr>
          <w:rFonts w:cs="Arial"/>
          <w:b/>
        </w:rPr>
        <w:t>–</w:t>
      </w:r>
      <w:r w:rsidRPr="00497682">
        <w:rPr>
          <w:rFonts w:cs="Arial"/>
          <w:b/>
        </w:rPr>
        <w:t xml:space="preserve"> CMDCA</w:t>
      </w:r>
      <w:r w:rsidR="00D87629">
        <w:rPr>
          <w:rFonts w:cs="Arial"/>
        </w:rPr>
        <w:t xml:space="preserve"> e a </w:t>
      </w:r>
      <w:r w:rsidRPr="00497682">
        <w:rPr>
          <w:rFonts w:cs="Arial"/>
          <w:b/>
        </w:rPr>
        <w:t>COMISSÃO ESPECIAL ELEITORAL</w:t>
      </w:r>
      <w:r w:rsidRPr="00497682">
        <w:rPr>
          <w:rFonts w:cs="Arial"/>
        </w:rPr>
        <w:t xml:space="preserve"> do processo de escolha do Conselho Tutelar, em cumprimento da</w:t>
      </w:r>
      <w:r w:rsidRPr="00497682">
        <w:rPr>
          <w:rFonts w:cs="Arial"/>
          <w:color w:val="000000"/>
        </w:rPr>
        <w:t xml:space="preserve"> Lei Municipal nº 2.640/2018 e Resolução nº 231/2022 do CONANDA – Conselho Nacional dos Direitos da Criança e do Adolescente,</w:t>
      </w:r>
    </w:p>
    <w:p w:rsidR="00FE5C9A" w:rsidRPr="00497682" w:rsidRDefault="00FE5C9A" w:rsidP="00130441">
      <w:pPr>
        <w:spacing w:after="240"/>
        <w:ind w:right="3"/>
        <w:jc w:val="both"/>
        <w:rPr>
          <w:rFonts w:cs="Arial"/>
        </w:rPr>
      </w:pPr>
      <w:r w:rsidRPr="00497682">
        <w:rPr>
          <w:rFonts w:cs="Arial"/>
          <w:b/>
        </w:rPr>
        <w:t xml:space="preserve">CONSIDERANDO </w:t>
      </w:r>
      <w:r w:rsidRPr="00497682">
        <w:rPr>
          <w:rFonts w:cs="Arial"/>
        </w:rPr>
        <w:t>o item 7.15 da Resolução nº 21/2023/CMDCA – Edital nº 01/2023/CMDCA</w:t>
      </w:r>
      <w:r w:rsidR="00566E75">
        <w:rPr>
          <w:rFonts w:cs="Arial"/>
        </w:rPr>
        <w:t xml:space="preserve"> e a Resolução nº 28/2023/CMDCA</w:t>
      </w:r>
      <w:r w:rsidRPr="00497682">
        <w:rPr>
          <w:rFonts w:cs="Arial"/>
        </w:rPr>
        <w:t>;</w:t>
      </w:r>
    </w:p>
    <w:p w:rsidR="004A4F44" w:rsidRDefault="004E5D16" w:rsidP="00130441">
      <w:pPr>
        <w:pStyle w:val="Ttulo1"/>
        <w:spacing w:before="0" w:after="240"/>
        <w:ind w:left="0" w:right="3"/>
        <w:jc w:val="both"/>
        <w:rPr>
          <w:sz w:val="22"/>
          <w:szCs w:val="22"/>
        </w:rPr>
      </w:pPr>
      <w:r w:rsidRPr="00497682">
        <w:rPr>
          <w:sz w:val="22"/>
          <w:szCs w:val="22"/>
        </w:rPr>
        <w:t>RESOLVE:</w:t>
      </w:r>
    </w:p>
    <w:p w:rsidR="00073A84" w:rsidRDefault="00073A84" w:rsidP="00073A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1</w:t>
      </w:r>
      <w:r w:rsidRPr="00073A84">
        <w:rPr>
          <w:rFonts w:cs="Arial"/>
          <w:sz w:val="24"/>
          <w:szCs w:val="24"/>
        </w:rPr>
        <w:t>º.</w:t>
      </w:r>
      <w:r w:rsidRPr="00704BBD">
        <w:rPr>
          <w:rFonts w:cs="Arial"/>
          <w:sz w:val="24"/>
          <w:szCs w:val="24"/>
        </w:rPr>
        <w:t xml:space="preserve"> Estabelecer, em cumprimento ao item 7.14 da Resolução nº 21/2023/CMDCA – Edital nº 01/2023/CMDCA, que a capacitação das pré-candidatas ocorrerá no dia</w:t>
      </w:r>
      <w:r>
        <w:rPr>
          <w:rFonts w:cs="Arial"/>
          <w:sz w:val="24"/>
          <w:szCs w:val="24"/>
        </w:rPr>
        <w:t>29 de julho de 2023, via telefonferência, em horário a ser divulgado no site do Município.</w:t>
      </w:r>
    </w:p>
    <w:p w:rsidR="00073A84" w:rsidRPr="00497682" w:rsidRDefault="00073A84" w:rsidP="00073A84">
      <w:pPr>
        <w:jc w:val="both"/>
      </w:pPr>
    </w:p>
    <w:p w:rsidR="00FE5C9A" w:rsidRPr="00497682" w:rsidRDefault="004E5D16" w:rsidP="00130441">
      <w:pPr>
        <w:pStyle w:val="Corpodetexto"/>
        <w:spacing w:after="240"/>
        <w:ind w:left="0" w:right="3"/>
        <w:rPr>
          <w:sz w:val="22"/>
          <w:szCs w:val="22"/>
        </w:rPr>
      </w:pPr>
      <w:r w:rsidRPr="00497682">
        <w:rPr>
          <w:sz w:val="22"/>
          <w:szCs w:val="22"/>
        </w:rPr>
        <w:t>Art. 1º. Regulamentar a aplicação da prova escrita</w:t>
      </w:r>
      <w:r w:rsidR="00FE5C9A" w:rsidRPr="00497682">
        <w:rPr>
          <w:sz w:val="22"/>
          <w:szCs w:val="22"/>
        </w:rPr>
        <w:t xml:space="preserve"> preambular</w:t>
      </w:r>
      <w:r w:rsidRPr="00497682">
        <w:rPr>
          <w:sz w:val="22"/>
          <w:szCs w:val="22"/>
        </w:rPr>
        <w:t xml:space="preserve"> de conhecimentos específicos aos</w:t>
      </w:r>
      <w:r w:rsidR="0069718A">
        <w:rPr>
          <w:sz w:val="22"/>
          <w:szCs w:val="22"/>
        </w:rPr>
        <w:t xml:space="preserve"> novos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pré-candidatos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ao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processo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de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escolha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dos</w:t>
      </w:r>
      <w:r w:rsidRPr="00497682">
        <w:rPr>
          <w:spacing w:val="1"/>
          <w:sz w:val="22"/>
          <w:szCs w:val="22"/>
        </w:rPr>
        <w:t xml:space="preserve"> </w:t>
      </w:r>
      <w:r w:rsidRPr="00497682">
        <w:rPr>
          <w:sz w:val="22"/>
          <w:szCs w:val="22"/>
        </w:rPr>
        <w:t>conselheiros tutelares</w:t>
      </w:r>
      <w:r w:rsidR="00566E75">
        <w:rPr>
          <w:sz w:val="22"/>
          <w:szCs w:val="22"/>
        </w:rPr>
        <w:t xml:space="preserve"> inscritos em prazo suplementar</w:t>
      </w:r>
      <w:r w:rsidR="0069718A">
        <w:rPr>
          <w:sz w:val="22"/>
          <w:szCs w:val="22"/>
        </w:rPr>
        <w:t xml:space="preserve"> e aos candidatos aos quais foi deferida a inscrição automática.</w:t>
      </w:r>
    </w:p>
    <w:p w:rsidR="00FE5C9A" w:rsidRPr="007A2056" w:rsidRDefault="00FE5C9A" w:rsidP="00130441">
      <w:pPr>
        <w:pStyle w:val="Corpodetexto"/>
        <w:spacing w:after="240"/>
        <w:ind w:left="0" w:right="3"/>
        <w:rPr>
          <w:rFonts w:cs="Arial"/>
          <w:sz w:val="22"/>
          <w:szCs w:val="22"/>
        </w:rPr>
      </w:pPr>
      <w:r w:rsidRPr="007A2056">
        <w:rPr>
          <w:sz w:val="22"/>
          <w:szCs w:val="22"/>
        </w:rPr>
        <w:t>Art. 2º</w:t>
      </w:r>
      <w:r w:rsidR="007A2056">
        <w:rPr>
          <w:sz w:val="22"/>
          <w:szCs w:val="22"/>
        </w:rPr>
        <w:t>.</w:t>
      </w:r>
      <w:r w:rsidRPr="007A2056">
        <w:rPr>
          <w:sz w:val="22"/>
          <w:szCs w:val="22"/>
        </w:rPr>
        <w:t xml:space="preserve"> </w:t>
      </w:r>
      <w:r w:rsidRPr="007A2056">
        <w:rPr>
          <w:rFonts w:cs="Arial"/>
          <w:sz w:val="22"/>
          <w:szCs w:val="22"/>
        </w:rPr>
        <w:t xml:space="preserve">A prova preambular será aplicada </w:t>
      </w:r>
      <w:r w:rsidR="00AD3EFF" w:rsidRPr="007A2056">
        <w:rPr>
          <w:rFonts w:cs="Arial"/>
          <w:sz w:val="22"/>
          <w:szCs w:val="22"/>
        </w:rPr>
        <w:t>n</w:t>
      </w:r>
      <w:r w:rsidRPr="007A2056">
        <w:rPr>
          <w:rFonts w:cs="Arial"/>
          <w:sz w:val="22"/>
          <w:szCs w:val="22"/>
        </w:rPr>
        <w:t xml:space="preserve">o dia </w:t>
      </w:r>
      <w:r w:rsidR="00566E75" w:rsidRPr="007A2056">
        <w:rPr>
          <w:rFonts w:cs="Arial"/>
          <w:sz w:val="22"/>
          <w:szCs w:val="22"/>
        </w:rPr>
        <w:t>30</w:t>
      </w:r>
      <w:r w:rsidRPr="007A2056">
        <w:rPr>
          <w:rFonts w:cs="Arial"/>
          <w:sz w:val="22"/>
          <w:szCs w:val="22"/>
        </w:rPr>
        <w:t xml:space="preserve"> de julho de 2023,</w:t>
      </w:r>
      <w:r w:rsidR="00AD3EFF" w:rsidRPr="007A2056">
        <w:rPr>
          <w:rFonts w:cs="Arial"/>
          <w:sz w:val="22"/>
          <w:szCs w:val="22"/>
        </w:rPr>
        <w:t xml:space="preserve"> das 8h às 12h, horário de Brasília, </w:t>
      </w:r>
      <w:r w:rsidRPr="007A2056">
        <w:rPr>
          <w:rFonts w:cs="Arial"/>
          <w:sz w:val="22"/>
          <w:szCs w:val="22"/>
        </w:rPr>
        <w:t xml:space="preserve">na Escola Municipal de Educação Básica Alfredo Gomes, localizada à </w:t>
      </w:r>
      <w:r w:rsidR="00E46247" w:rsidRPr="007A2056">
        <w:rPr>
          <w:rFonts w:cs="Arial"/>
          <w:sz w:val="22"/>
          <w:szCs w:val="22"/>
        </w:rPr>
        <w:t>Rua Hercílio Luz</w:t>
      </w:r>
      <w:r w:rsidRPr="007A2056">
        <w:rPr>
          <w:rFonts w:cs="Arial"/>
          <w:sz w:val="22"/>
          <w:szCs w:val="22"/>
        </w:rPr>
        <w:t xml:space="preserve">, </w:t>
      </w:r>
      <w:r w:rsidR="00E46247" w:rsidRPr="007A2056">
        <w:rPr>
          <w:rFonts w:cs="Arial"/>
          <w:sz w:val="22"/>
          <w:szCs w:val="22"/>
        </w:rPr>
        <w:t>s/n</w:t>
      </w:r>
      <w:r w:rsidRPr="007A2056">
        <w:rPr>
          <w:rFonts w:cs="Arial"/>
          <w:sz w:val="22"/>
          <w:szCs w:val="22"/>
        </w:rPr>
        <w:t>, Bairro Centro-Oeste, Município de Catanduvas/SC, CEP 89670-000.</w:t>
      </w:r>
    </w:p>
    <w:p w:rsidR="00FE5C9A" w:rsidRPr="00497682" w:rsidRDefault="00FE5C9A" w:rsidP="00130441">
      <w:pPr>
        <w:widowControl/>
        <w:autoSpaceDE/>
        <w:autoSpaceDN/>
        <w:spacing w:after="120"/>
        <w:ind w:right="3"/>
        <w:jc w:val="both"/>
        <w:rPr>
          <w:rFonts w:cs="Arial"/>
        </w:rPr>
      </w:pPr>
      <w:r w:rsidRPr="00497682">
        <w:rPr>
          <w:rFonts w:cs="Arial"/>
        </w:rPr>
        <w:t xml:space="preserve">§1º O acesso ao local de prova se dará exclusivamente pelo portão </w:t>
      </w:r>
      <w:r w:rsidR="00AD3EFF" w:rsidRPr="00497682">
        <w:rPr>
          <w:rFonts w:cs="Arial"/>
        </w:rPr>
        <w:t>localizado n</w:t>
      </w:r>
      <w:r w:rsidRPr="00497682">
        <w:rPr>
          <w:rFonts w:cs="Arial"/>
        </w:rPr>
        <w:t>a Rua</w:t>
      </w:r>
      <w:r w:rsidR="00E46247" w:rsidRPr="00497682">
        <w:rPr>
          <w:rFonts w:cs="Arial"/>
        </w:rPr>
        <w:t xml:space="preserve"> Hercílio Luz.</w:t>
      </w:r>
    </w:p>
    <w:p w:rsidR="00FE5C9A" w:rsidRPr="00497682" w:rsidRDefault="00FE5C9A" w:rsidP="00130441">
      <w:pPr>
        <w:widowControl/>
        <w:autoSpaceDE/>
        <w:autoSpaceDN/>
        <w:spacing w:after="120"/>
        <w:ind w:right="3"/>
        <w:jc w:val="both"/>
        <w:rPr>
          <w:rFonts w:cs="Arial"/>
        </w:rPr>
      </w:pPr>
      <w:r w:rsidRPr="00497682">
        <w:rPr>
          <w:rFonts w:cs="Arial"/>
        </w:rPr>
        <w:t xml:space="preserve">§2º O portão do local de aplicação da prova será fechado exatamente às </w:t>
      </w:r>
      <w:r w:rsidR="003247DE">
        <w:rPr>
          <w:rFonts w:cs="Arial"/>
          <w:b/>
        </w:rPr>
        <w:t>8h00</w:t>
      </w:r>
      <w:r w:rsidRPr="00497682">
        <w:rPr>
          <w:rFonts w:cs="Arial"/>
          <w:b/>
        </w:rPr>
        <w:t>min</w:t>
      </w:r>
      <w:r w:rsidRPr="00497682">
        <w:rPr>
          <w:rFonts w:cs="Arial"/>
        </w:rPr>
        <w:t>, horário de Brasília.</w:t>
      </w:r>
    </w:p>
    <w:p w:rsidR="00FE5C9A" w:rsidRPr="00497682" w:rsidRDefault="00FE5C9A" w:rsidP="00130441">
      <w:pPr>
        <w:widowControl/>
        <w:autoSpaceDE/>
        <w:autoSpaceDN/>
        <w:spacing w:after="120"/>
        <w:ind w:right="3"/>
        <w:jc w:val="both"/>
        <w:rPr>
          <w:rFonts w:cs="Arial"/>
        </w:rPr>
      </w:pPr>
      <w:r w:rsidRPr="00497682">
        <w:rPr>
          <w:rFonts w:cs="Arial"/>
        </w:rPr>
        <w:t>§3º Não será admitido o acesso de candidatos ao local da prova e não será permitida a realização da prova aos candidatos que chegarem após o horário de fechamento do portão.</w:t>
      </w:r>
    </w:p>
    <w:p w:rsidR="0098302C" w:rsidRPr="00D65144" w:rsidRDefault="0098302C" w:rsidP="0098302C">
      <w:pPr>
        <w:pStyle w:val="Corpodetexto"/>
        <w:spacing w:after="240"/>
        <w:ind w:left="0" w:right="3"/>
        <w:rPr>
          <w:rFonts w:cs="Arial"/>
        </w:rPr>
      </w:pPr>
      <w:r>
        <w:rPr>
          <w:rFonts w:cs="Arial"/>
          <w:sz w:val="22"/>
          <w:szCs w:val="22"/>
        </w:rPr>
        <w:t>Art. 3º</w:t>
      </w:r>
      <w:r>
        <w:rPr>
          <w:rFonts w:cs="Arial"/>
        </w:rPr>
        <w:t xml:space="preserve">. </w:t>
      </w:r>
      <w:r w:rsidRPr="00D65144">
        <w:rPr>
          <w:rFonts w:cs="Arial"/>
        </w:rPr>
        <w:t>A prova de conhecimentos específicos será composta por 50 questões objetivas</w:t>
      </w:r>
      <w:r>
        <w:rPr>
          <w:rFonts w:cs="Arial"/>
        </w:rPr>
        <w:t xml:space="preserve"> de múltipla escolha</w:t>
      </w:r>
      <w:r w:rsidRPr="00D65144">
        <w:rPr>
          <w:rFonts w:cs="Arial"/>
        </w:rPr>
        <w:t>, sendo:</w:t>
      </w:r>
    </w:p>
    <w:p w:rsidR="0098302C" w:rsidRPr="00527589" w:rsidRDefault="0098302C" w:rsidP="0098302C">
      <w:pPr>
        <w:pStyle w:val="PargrafodaLista"/>
        <w:spacing w:after="200" w:line="360" w:lineRule="auto"/>
        <w:ind w:left="720"/>
        <w:contextualSpacing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20 questões sobre o ECA, valendo 0,25 pontos cada questão</w:t>
      </w:r>
    </w:p>
    <w:p w:rsidR="0098302C" w:rsidRDefault="0098302C" w:rsidP="0098302C">
      <w:pPr>
        <w:pStyle w:val="PargrafodaLista"/>
        <w:spacing w:after="200" w:line="360" w:lineRule="auto"/>
        <w:ind w:left="720"/>
        <w:contextualSpacing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10 questões de Português,</w:t>
      </w:r>
      <w:r w:rsidRPr="00C61508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valendo 0,15 pontos cada questão</w:t>
      </w:r>
    </w:p>
    <w:p w:rsidR="0098302C" w:rsidRDefault="0098302C" w:rsidP="0098302C">
      <w:pPr>
        <w:pStyle w:val="PargrafodaLista"/>
        <w:spacing w:after="200" w:line="360" w:lineRule="auto"/>
        <w:ind w:left="720"/>
        <w:contextualSpacing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10 questões de Informática, valendo 0,15 pontos cada questão</w:t>
      </w:r>
    </w:p>
    <w:p w:rsidR="0098302C" w:rsidRPr="00527589" w:rsidRDefault="0098302C" w:rsidP="0098302C">
      <w:pPr>
        <w:pStyle w:val="PargrafodaLista"/>
        <w:spacing w:after="200" w:line="360" w:lineRule="auto"/>
        <w:ind w:left="720"/>
        <w:contextualSpacing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10 questões sobre </w:t>
      </w:r>
      <w:r w:rsidRPr="00527589">
        <w:rPr>
          <w:rFonts w:eastAsia="Arial"/>
          <w:sz w:val="24"/>
          <w:szCs w:val="24"/>
        </w:rPr>
        <w:t xml:space="preserve">Sistema de </w:t>
      </w:r>
      <w:r>
        <w:rPr>
          <w:rFonts w:eastAsia="Arial"/>
          <w:sz w:val="24"/>
          <w:szCs w:val="24"/>
        </w:rPr>
        <w:t>G</w:t>
      </w:r>
      <w:r w:rsidRPr="00527589">
        <w:rPr>
          <w:rFonts w:eastAsia="Arial"/>
          <w:sz w:val="24"/>
          <w:szCs w:val="24"/>
        </w:rPr>
        <w:t>arantias</w:t>
      </w:r>
      <w:r>
        <w:rPr>
          <w:rFonts w:eastAsia="Arial"/>
          <w:sz w:val="24"/>
          <w:szCs w:val="24"/>
        </w:rPr>
        <w:t xml:space="preserve"> de Direitos, valendo 0,20 pontos cada questão</w:t>
      </w:r>
    </w:p>
    <w:p w:rsidR="00E46247" w:rsidRPr="00497682" w:rsidRDefault="00E46247" w:rsidP="00130441">
      <w:pPr>
        <w:pStyle w:val="Corpodetexto"/>
        <w:spacing w:after="240"/>
        <w:ind w:left="0" w:right="3"/>
        <w:rPr>
          <w:rFonts w:cs="Arial"/>
          <w:sz w:val="22"/>
          <w:szCs w:val="22"/>
        </w:rPr>
      </w:pPr>
      <w:r w:rsidRPr="00497682">
        <w:rPr>
          <w:rFonts w:cs="Arial"/>
          <w:sz w:val="22"/>
          <w:szCs w:val="22"/>
        </w:rPr>
        <w:t>§1º Será considerado aprovado e habilitado para a próxima fase</w:t>
      </w:r>
      <w:r w:rsidR="00AD3EFF" w:rsidRPr="00497682">
        <w:rPr>
          <w:rFonts w:cs="Arial"/>
          <w:sz w:val="22"/>
          <w:szCs w:val="22"/>
        </w:rPr>
        <w:t xml:space="preserve"> do processo de escolha os candidatos </w:t>
      </w:r>
      <w:r w:rsidR="00130441" w:rsidRPr="00497682">
        <w:rPr>
          <w:rFonts w:cs="Arial"/>
          <w:sz w:val="22"/>
          <w:szCs w:val="22"/>
        </w:rPr>
        <w:t>que obtiver</w:t>
      </w:r>
      <w:r w:rsidR="00AD3EFF" w:rsidRPr="00497682">
        <w:rPr>
          <w:rFonts w:cs="Arial"/>
          <w:sz w:val="22"/>
          <w:szCs w:val="22"/>
        </w:rPr>
        <w:t>em</w:t>
      </w:r>
      <w:r w:rsidR="00130441" w:rsidRPr="00497682">
        <w:rPr>
          <w:rFonts w:cs="Arial"/>
          <w:sz w:val="22"/>
          <w:szCs w:val="22"/>
        </w:rPr>
        <w:t xml:space="preserve"> nota mínima 6,00.</w:t>
      </w:r>
    </w:p>
    <w:p w:rsidR="00130441" w:rsidRDefault="00130441" w:rsidP="00130441">
      <w:pPr>
        <w:pStyle w:val="Corpodetexto"/>
        <w:spacing w:after="240"/>
        <w:ind w:left="0" w:right="3"/>
        <w:rPr>
          <w:rFonts w:cs="Arial"/>
          <w:sz w:val="22"/>
          <w:szCs w:val="22"/>
        </w:rPr>
      </w:pPr>
      <w:r w:rsidRPr="00D65144">
        <w:rPr>
          <w:rFonts w:cs="Arial"/>
          <w:sz w:val="22"/>
          <w:szCs w:val="22"/>
        </w:rPr>
        <w:t xml:space="preserve">§2º A divulgação </w:t>
      </w:r>
      <w:r w:rsidR="0098302C">
        <w:rPr>
          <w:rFonts w:cs="Arial"/>
          <w:sz w:val="22"/>
          <w:szCs w:val="22"/>
        </w:rPr>
        <w:t>do gabarito preliminar</w:t>
      </w:r>
      <w:r w:rsidRPr="00D65144">
        <w:rPr>
          <w:rFonts w:cs="Arial"/>
          <w:sz w:val="22"/>
          <w:szCs w:val="22"/>
        </w:rPr>
        <w:t xml:space="preserve"> ocorrerá </w:t>
      </w:r>
      <w:r w:rsidR="00344324" w:rsidRPr="00D65144">
        <w:rPr>
          <w:rFonts w:cs="Arial"/>
          <w:sz w:val="22"/>
          <w:szCs w:val="22"/>
        </w:rPr>
        <w:t>no dia 30</w:t>
      </w:r>
      <w:r w:rsidRPr="00D65144">
        <w:rPr>
          <w:rFonts w:cs="Arial"/>
          <w:sz w:val="22"/>
          <w:szCs w:val="22"/>
        </w:rPr>
        <w:t xml:space="preserve"> de julho de 2023,</w:t>
      </w:r>
      <w:r w:rsidR="007A2056">
        <w:rPr>
          <w:rFonts w:cs="Arial"/>
          <w:sz w:val="22"/>
          <w:szCs w:val="22"/>
        </w:rPr>
        <w:t xml:space="preserve"> após o término da </w:t>
      </w:r>
      <w:r w:rsidR="007A2056">
        <w:rPr>
          <w:rFonts w:cs="Arial"/>
          <w:sz w:val="22"/>
          <w:szCs w:val="22"/>
        </w:rPr>
        <w:lastRenderedPageBreak/>
        <w:t>prova,</w:t>
      </w:r>
      <w:r w:rsidRPr="00D65144">
        <w:rPr>
          <w:rFonts w:cs="Arial"/>
          <w:sz w:val="22"/>
          <w:szCs w:val="22"/>
        </w:rPr>
        <w:t xml:space="preserve"> no site do Município, cabendo interposição de recurso</w:t>
      </w:r>
      <w:r w:rsidR="0098302C">
        <w:rPr>
          <w:rFonts w:cs="Arial"/>
          <w:sz w:val="22"/>
          <w:szCs w:val="22"/>
        </w:rPr>
        <w:t xml:space="preserve"> contra o gabarito</w:t>
      </w:r>
      <w:r w:rsidRPr="00D65144">
        <w:rPr>
          <w:rFonts w:cs="Arial"/>
          <w:sz w:val="22"/>
          <w:szCs w:val="22"/>
        </w:rPr>
        <w:t xml:space="preserve"> no período de </w:t>
      </w:r>
      <w:r w:rsidR="00344324" w:rsidRPr="00D65144">
        <w:rPr>
          <w:rFonts w:cs="Arial"/>
          <w:sz w:val="22"/>
          <w:szCs w:val="22"/>
        </w:rPr>
        <w:t>31</w:t>
      </w:r>
      <w:r w:rsidR="00AD3EFF" w:rsidRPr="00D65144">
        <w:rPr>
          <w:rFonts w:cs="Arial"/>
          <w:sz w:val="22"/>
          <w:szCs w:val="22"/>
        </w:rPr>
        <w:t xml:space="preserve"> de jul</w:t>
      </w:r>
      <w:r w:rsidRPr="00D65144">
        <w:rPr>
          <w:rFonts w:cs="Arial"/>
          <w:sz w:val="22"/>
          <w:szCs w:val="22"/>
        </w:rPr>
        <w:t>ho</w:t>
      </w:r>
      <w:r w:rsidR="00344324" w:rsidRPr="00D65144">
        <w:rPr>
          <w:rFonts w:cs="Arial"/>
          <w:sz w:val="22"/>
          <w:szCs w:val="22"/>
        </w:rPr>
        <w:t xml:space="preserve"> a 01 de agosto</w:t>
      </w:r>
      <w:r w:rsidRPr="00D65144">
        <w:rPr>
          <w:rFonts w:cs="Arial"/>
          <w:sz w:val="22"/>
          <w:szCs w:val="22"/>
        </w:rPr>
        <w:t xml:space="preserve"> de 2023.</w:t>
      </w:r>
    </w:p>
    <w:p w:rsidR="007A2056" w:rsidRDefault="007A2056" w:rsidP="007A2056">
      <w:pPr>
        <w:pStyle w:val="Corpodetexto"/>
        <w:spacing w:before="235"/>
        <w:ind w:left="0" w:right="3"/>
      </w:pPr>
      <w:r>
        <w:t>§3º O recurso deverá ser protocolado em duas vias no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de Protocolo do prédio da Prefeitura de Catanduvas, no horário de</w:t>
      </w:r>
      <w:r>
        <w:rPr>
          <w:spacing w:val="1"/>
        </w:rPr>
        <w:t xml:space="preserve"> </w:t>
      </w:r>
      <w:r>
        <w:t>expediente (7h00min às 13h00min).</w:t>
      </w:r>
    </w:p>
    <w:p w:rsidR="007A2056" w:rsidRDefault="007A2056" w:rsidP="007A2056">
      <w:pPr>
        <w:pStyle w:val="Corpodetexto"/>
        <w:spacing w:before="249"/>
        <w:ind w:left="0" w:right="3"/>
      </w:pPr>
      <w:r>
        <w:t>§4º Para</w:t>
      </w:r>
      <w:r>
        <w:rPr>
          <w:spacing w:val="43"/>
        </w:rPr>
        <w:t xml:space="preserve"> </w:t>
      </w:r>
      <w:r>
        <w:t>cada</w:t>
      </w:r>
      <w:r>
        <w:rPr>
          <w:spacing w:val="43"/>
        </w:rPr>
        <w:t xml:space="preserve"> </w:t>
      </w:r>
      <w:r>
        <w:t>questão</w:t>
      </w:r>
      <w:r>
        <w:rPr>
          <w:spacing w:val="42"/>
        </w:rPr>
        <w:t xml:space="preserve"> </w:t>
      </w:r>
      <w:r>
        <w:t>contraditada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prova</w:t>
      </w:r>
      <w:r>
        <w:rPr>
          <w:spacing w:val="43"/>
        </w:rPr>
        <w:t xml:space="preserve"> </w:t>
      </w:r>
      <w:r>
        <w:t>escrita</w:t>
      </w:r>
      <w:r>
        <w:rPr>
          <w:spacing w:val="42"/>
        </w:rPr>
        <w:t xml:space="preserve"> </w:t>
      </w:r>
      <w:r>
        <w:t>deverá</w:t>
      </w:r>
      <w:r>
        <w:rPr>
          <w:spacing w:val="43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apresentando</w:t>
      </w:r>
      <w:r>
        <w:rPr>
          <w:spacing w:val="43"/>
        </w:rPr>
        <w:t xml:space="preserve"> </w:t>
      </w:r>
      <w:r>
        <w:t>1</w:t>
      </w:r>
      <w:r>
        <w:rPr>
          <w:spacing w:val="-50"/>
        </w:rPr>
        <w:t xml:space="preserve"> </w:t>
      </w:r>
      <w:r>
        <w:t>(um)</w:t>
      </w:r>
      <w:r>
        <w:rPr>
          <w:spacing w:val="-3"/>
        </w:rPr>
        <w:t xml:space="preserve"> </w:t>
      </w:r>
      <w:r>
        <w:t>recurso, a ser preenchido conforme o modelo a ser divulgado junto com o gabarito.</w:t>
      </w:r>
    </w:p>
    <w:p w:rsidR="007A2056" w:rsidRDefault="007A2056" w:rsidP="007A2056">
      <w:pPr>
        <w:pStyle w:val="Corpodetexto"/>
        <w:spacing w:before="249"/>
        <w:ind w:left="0" w:right="3"/>
      </w:pPr>
    </w:p>
    <w:p w:rsidR="004A4F44" w:rsidRPr="00497682" w:rsidRDefault="004E5D16" w:rsidP="00130441">
      <w:pPr>
        <w:pStyle w:val="Corpodetexto"/>
        <w:spacing w:after="240"/>
        <w:ind w:left="0" w:right="3"/>
        <w:rPr>
          <w:sz w:val="22"/>
          <w:szCs w:val="22"/>
        </w:rPr>
      </w:pPr>
      <w:r w:rsidRPr="00497682">
        <w:rPr>
          <w:sz w:val="22"/>
          <w:szCs w:val="22"/>
        </w:rPr>
        <w:t>Art.</w:t>
      </w:r>
      <w:r w:rsidRPr="00497682">
        <w:rPr>
          <w:spacing w:val="-2"/>
          <w:sz w:val="22"/>
          <w:szCs w:val="22"/>
        </w:rPr>
        <w:t xml:space="preserve"> </w:t>
      </w:r>
      <w:r w:rsidR="00E46247" w:rsidRPr="00497682">
        <w:rPr>
          <w:sz w:val="22"/>
          <w:szCs w:val="22"/>
        </w:rPr>
        <w:t>4º</w:t>
      </w:r>
      <w:r w:rsidR="00D87629">
        <w:rPr>
          <w:sz w:val="22"/>
          <w:szCs w:val="22"/>
        </w:rPr>
        <w:t>.</w:t>
      </w:r>
      <w:r w:rsidRPr="00497682">
        <w:rPr>
          <w:spacing w:val="-2"/>
          <w:sz w:val="22"/>
          <w:szCs w:val="22"/>
        </w:rPr>
        <w:t xml:space="preserve"> </w:t>
      </w:r>
      <w:r w:rsidR="007A2056">
        <w:rPr>
          <w:sz w:val="22"/>
          <w:szCs w:val="22"/>
        </w:rPr>
        <w:t>A</w:t>
      </w:r>
      <w:r w:rsidRPr="00497682">
        <w:rPr>
          <w:spacing w:val="-3"/>
          <w:sz w:val="22"/>
          <w:szCs w:val="22"/>
        </w:rPr>
        <w:t xml:space="preserve"> </w:t>
      </w:r>
      <w:r w:rsidR="007A2056">
        <w:rPr>
          <w:sz w:val="22"/>
          <w:szCs w:val="22"/>
        </w:rPr>
        <w:t>prova</w:t>
      </w:r>
      <w:r w:rsidRPr="00497682">
        <w:rPr>
          <w:spacing w:val="-4"/>
          <w:sz w:val="22"/>
          <w:szCs w:val="22"/>
        </w:rPr>
        <w:t xml:space="preserve"> </w:t>
      </w:r>
      <w:r w:rsidR="007A2056">
        <w:rPr>
          <w:sz w:val="22"/>
          <w:szCs w:val="22"/>
        </w:rPr>
        <w:t>será</w:t>
      </w:r>
      <w:r w:rsidRPr="00497682">
        <w:rPr>
          <w:spacing w:val="-3"/>
          <w:sz w:val="22"/>
          <w:szCs w:val="22"/>
        </w:rPr>
        <w:t xml:space="preserve"> </w:t>
      </w:r>
      <w:r w:rsidR="007A2056">
        <w:rPr>
          <w:sz w:val="22"/>
          <w:szCs w:val="22"/>
        </w:rPr>
        <w:t>aplicada</w:t>
      </w:r>
      <w:r w:rsidRPr="00497682">
        <w:rPr>
          <w:spacing w:val="-4"/>
          <w:sz w:val="22"/>
          <w:szCs w:val="22"/>
        </w:rPr>
        <w:t xml:space="preserve"> </w:t>
      </w:r>
      <w:r w:rsidRPr="00497682">
        <w:rPr>
          <w:sz w:val="22"/>
          <w:szCs w:val="22"/>
        </w:rPr>
        <w:t>obedecendo</w:t>
      </w:r>
      <w:r w:rsidRPr="00497682">
        <w:rPr>
          <w:spacing w:val="-3"/>
          <w:sz w:val="22"/>
          <w:szCs w:val="22"/>
        </w:rPr>
        <w:t xml:space="preserve"> </w:t>
      </w:r>
      <w:r w:rsidRPr="00497682">
        <w:rPr>
          <w:sz w:val="22"/>
          <w:szCs w:val="22"/>
        </w:rPr>
        <w:t>as</w:t>
      </w:r>
      <w:r w:rsidRPr="00497682">
        <w:rPr>
          <w:spacing w:val="-4"/>
          <w:sz w:val="22"/>
          <w:szCs w:val="22"/>
        </w:rPr>
        <w:t xml:space="preserve"> </w:t>
      </w:r>
      <w:r w:rsidRPr="00497682">
        <w:rPr>
          <w:sz w:val="22"/>
          <w:szCs w:val="22"/>
        </w:rPr>
        <w:t>seguintes</w:t>
      </w:r>
      <w:r w:rsidRPr="00497682">
        <w:rPr>
          <w:spacing w:val="-2"/>
          <w:sz w:val="22"/>
          <w:szCs w:val="22"/>
        </w:rPr>
        <w:t xml:space="preserve"> </w:t>
      </w:r>
      <w:r w:rsidRPr="00497682">
        <w:rPr>
          <w:sz w:val="22"/>
          <w:szCs w:val="22"/>
        </w:rPr>
        <w:t>regras:</w:t>
      </w:r>
    </w:p>
    <w:p w:rsidR="004A4F44" w:rsidRPr="00497682" w:rsidRDefault="004E5D16" w:rsidP="00130441">
      <w:pPr>
        <w:pStyle w:val="PargrafodaLista"/>
        <w:numPr>
          <w:ilvl w:val="0"/>
          <w:numId w:val="1"/>
        </w:numPr>
        <w:tabs>
          <w:tab w:val="left" w:pos="319"/>
        </w:tabs>
        <w:spacing w:after="240"/>
        <w:ind w:left="0" w:right="3" w:firstLine="0"/>
        <w:jc w:val="both"/>
      </w:pPr>
      <w:r w:rsidRPr="00497682">
        <w:t>–</w:t>
      </w:r>
      <w:r w:rsidRPr="00497682">
        <w:rPr>
          <w:spacing w:val="1"/>
        </w:rPr>
        <w:t xml:space="preserve"> </w:t>
      </w:r>
      <w:r w:rsidRPr="00497682">
        <w:t>No</w:t>
      </w:r>
      <w:r w:rsidRPr="00497682">
        <w:rPr>
          <w:spacing w:val="1"/>
        </w:rPr>
        <w:t xml:space="preserve"> </w:t>
      </w:r>
      <w:r w:rsidRPr="00497682">
        <w:t>dia</w:t>
      </w:r>
      <w:r w:rsidRPr="00497682">
        <w:rPr>
          <w:spacing w:val="1"/>
        </w:rPr>
        <w:t xml:space="preserve"> </w:t>
      </w:r>
      <w:r w:rsidRPr="00497682">
        <w:t>das</w:t>
      </w:r>
      <w:r w:rsidRPr="00497682">
        <w:rPr>
          <w:spacing w:val="1"/>
        </w:rPr>
        <w:t xml:space="preserve"> </w:t>
      </w:r>
      <w:r w:rsidRPr="00497682">
        <w:t>provas</w:t>
      </w:r>
      <w:r w:rsidRPr="00497682">
        <w:rPr>
          <w:spacing w:val="1"/>
        </w:rPr>
        <w:t xml:space="preserve"> </w:t>
      </w:r>
      <w:r w:rsidRPr="00497682">
        <w:t>o</w:t>
      </w:r>
      <w:r w:rsidRPr="00497682">
        <w:rPr>
          <w:spacing w:val="1"/>
        </w:rPr>
        <w:t xml:space="preserve"> </w:t>
      </w:r>
      <w:r w:rsidRPr="00497682">
        <w:t>pré-candidato</w:t>
      </w:r>
      <w:r w:rsidRPr="00497682">
        <w:rPr>
          <w:spacing w:val="1"/>
        </w:rPr>
        <w:t xml:space="preserve"> </w:t>
      </w:r>
      <w:r w:rsidRPr="00497682">
        <w:t>deverá</w:t>
      </w:r>
      <w:r w:rsidRPr="00497682">
        <w:rPr>
          <w:spacing w:val="1"/>
        </w:rPr>
        <w:t xml:space="preserve"> </w:t>
      </w:r>
      <w:r w:rsidRPr="00497682">
        <w:t>apresentar-se</w:t>
      </w:r>
      <w:r w:rsidRPr="00497682">
        <w:rPr>
          <w:spacing w:val="1"/>
        </w:rPr>
        <w:t xml:space="preserve"> </w:t>
      </w:r>
      <w:r w:rsidRPr="00497682">
        <w:t>com</w:t>
      </w:r>
      <w:r w:rsidR="00FE5C9A" w:rsidRPr="00497682">
        <w:t xml:space="preserve"> a antecedência necessária, portando</w:t>
      </w:r>
      <w:r w:rsidRPr="00497682">
        <w:rPr>
          <w:spacing w:val="1"/>
        </w:rPr>
        <w:t xml:space="preserve"> </w:t>
      </w:r>
      <w:r w:rsidRPr="00497682">
        <w:t>documento</w:t>
      </w:r>
      <w:r w:rsidRPr="00497682">
        <w:rPr>
          <w:spacing w:val="1"/>
        </w:rPr>
        <w:t xml:space="preserve"> </w:t>
      </w:r>
      <w:r w:rsidRPr="00497682">
        <w:t>de</w:t>
      </w:r>
      <w:r w:rsidRPr="00497682">
        <w:rPr>
          <w:spacing w:val="1"/>
        </w:rPr>
        <w:t xml:space="preserve"> </w:t>
      </w:r>
      <w:r w:rsidRPr="00497682">
        <w:t>identidade,</w:t>
      </w:r>
      <w:r w:rsidRPr="00497682">
        <w:rPr>
          <w:spacing w:val="1"/>
        </w:rPr>
        <w:t xml:space="preserve"> </w:t>
      </w:r>
      <w:r w:rsidRPr="00497682">
        <w:t>que</w:t>
      </w:r>
      <w:r w:rsidRPr="00497682">
        <w:rPr>
          <w:spacing w:val="1"/>
        </w:rPr>
        <w:t xml:space="preserve"> </w:t>
      </w:r>
      <w:r w:rsidRPr="00497682">
        <w:t>pode</w:t>
      </w:r>
      <w:r w:rsidRPr="00497682">
        <w:rPr>
          <w:spacing w:val="1"/>
        </w:rPr>
        <w:t xml:space="preserve"> </w:t>
      </w:r>
      <w:r w:rsidRPr="00497682">
        <w:t>ser:</w:t>
      </w:r>
      <w:r w:rsidRPr="00497682">
        <w:rPr>
          <w:spacing w:val="1"/>
        </w:rPr>
        <w:t xml:space="preserve"> </w:t>
      </w:r>
      <w:r w:rsidRPr="00497682">
        <w:t>carteiras</w:t>
      </w:r>
      <w:r w:rsidRPr="00497682">
        <w:rPr>
          <w:spacing w:val="1"/>
        </w:rPr>
        <w:t xml:space="preserve"> </w:t>
      </w:r>
      <w:r w:rsidRPr="00497682">
        <w:t>expedidas</w:t>
      </w:r>
      <w:r w:rsidRPr="00497682">
        <w:rPr>
          <w:spacing w:val="1"/>
        </w:rPr>
        <w:t xml:space="preserve"> </w:t>
      </w:r>
      <w:r w:rsidRPr="00497682">
        <w:t>pelos</w:t>
      </w:r>
      <w:r w:rsidRPr="00497682">
        <w:rPr>
          <w:spacing w:val="1"/>
        </w:rPr>
        <w:t xml:space="preserve"> </w:t>
      </w:r>
      <w:r w:rsidRPr="00497682">
        <w:t>Comandos</w:t>
      </w:r>
      <w:r w:rsidRPr="00497682">
        <w:rPr>
          <w:spacing w:val="1"/>
        </w:rPr>
        <w:t xml:space="preserve"> </w:t>
      </w:r>
      <w:r w:rsidRPr="00497682">
        <w:t>Militares,</w:t>
      </w:r>
      <w:r w:rsidRPr="00497682">
        <w:rPr>
          <w:spacing w:val="1"/>
        </w:rPr>
        <w:t xml:space="preserve"> </w:t>
      </w:r>
      <w:r w:rsidRPr="00497682">
        <w:t>pelas</w:t>
      </w:r>
      <w:r w:rsidRPr="00497682">
        <w:rPr>
          <w:spacing w:val="1"/>
        </w:rPr>
        <w:t xml:space="preserve"> </w:t>
      </w:r>
      <w:r w:rsidRPr="00497682">
        <w:t>Secretarias de Segurança Pública, pelos Institutos de Identificação e pelos Corpos de</w:t>
      </w:r>
      <w:r w:rsidRPr="00497682">
        <w:rPr>
          <w:spacing w:val="1"/>
        </w:rPr>
        <w:t xml:space="preserve"> </w:t>
      </w:r>
      <w:r w:rsidRPr="00497682">
        <w:t>Bombeiros</w:t>
      </w:r>
      <w:r w:rsidRPr="00497682">
        <w:rPr>
          <w:spacing w:val="1"/>
        </w:rPr>
        <w:t xml:space="preserve"> </w:t>
      </w:r>
      <w:r w:rsidRPr="00497682">
        <w:t>Militares;</w:t>
      </w:r>
      <w:r w:rsidRPr="00497682">
        <w:rPr>
          <w:spacing w:val="1"/>
        </w:rPr>
        <w:t xml:space="preserve"> </w:t>
      </w:r>
      <w:r w:rsidRPr="00497682">
        <w:t>carteiras</w:t>
      </w:r>
      <w:r w:rsidRPr="00497682">
        <w:rPr>
          <w:spacing w:val="1"/>
        </w:rPr>
        <w:t xml:space="preserve"> </w:t>
      </w:r>
      <w:r w:rsidRPr="00497682">
        <w:t>expedidas</w:t>
      </w:r>
      <w:r w:rsidRPr="00497682">
        <w:rPr>
          <w:spacing w:val="1"/>
        </w:rPr>
        <w:t xml:space="preserve"> </w:t>
      </w:r>
      <w:r w:rsidRPr="00497682">
        <w:t>pelos</w:t>
      </w:r>
      <w:r w:rsidRPr="00497682">
        <w:rPr>
          <w:spacing w:val="1"/>
        </w:rPr>
        <w:t xml:space="preserve"> </w:t>
      </w:r>
      <w:r w:rsidRPr="00497682">
        <w:t>órgãos</w:t>
      </w:r>
      <w:r w:rsidRPr="00497682">
        <w:rPr>
          <w:spacing w:val="1"/>
        </w:rPr>
        <w:t xml:space="preserve"> </w:t>
      </w:r>
      <w:r w:rsidRPr="00497682">
        <w:t>fiscalizadores</w:t>
      </w:r>
      <w:r w:rsidRPr="00497682">
        <w:rPr>
          <w:spacing w:val="1"/>
        </w:rPr>
        <w:t xml:space="preserve"> </w:t>
      </w:r>
      <w:r w:rsidRPr="00497682">
        <w:t>de</w:t>
      </w:r>
      <w:r w:rsidRPr="00497682">
        <w:rPr>
          <w:spacing w:val="1"/>
        </w:rPr>
        <w:t xml:space="preserve"> </w:t>
      </w:r>
      <w:r w:rsidRPr="00497682">
        <w:t>exercício</w:t>
      </w:r>
      <w:r w:rsidRPr="00497682">
        <w:rPr>
          <w:spacing w:val="1"/>
        </w:rPr>
        <w:t xml:space="preserve"> </w:t>
      </w:r>
      <w:r w:rsidRPr="00497682">
        <w:t>profissional</w:t>
      </w:r>
      <w:r w:rsidRPr="00497682">
        <w:rPr>
          <w:spacing w:val="1"/>
        </w:rPr>
        <w:t xml:space="preserve"> </w:t>
      </w:r>
      <w:r w:rsidRPr="00497682">
        <w:t>(ordens,</w:t>
      </w:r>
      <w:r w:rsidRPr="00497682">
        <w:rPr>
          <w:spacing w:val="1"/>
        </w:rPr>
        <w:t xml:space="preserve"> </w:t>
      </w:r>
      <w:r w:rsidRPr="00497682">
        <w:t>conselhos</w:t>
      </w:r>
      <w:r w:rsidRPr="00497682">
        <w:rPr>
          <w:spacing w:val="1"/>
        </w:rPr>
        <w:t xml:space="preserve"> </w:t>
      </w:r>
      <w:r w:rsidRPr="00497682">
        <w:t>etc.);</w:t>
      </w:r>
      <w:r w:rsidRPr="00497682">
        <w:rPr>
          <w:spacing w:val="1"/>
        </w:rPr>
        <w:t xml:space="preserve"> </w:t>
      </w:r>
      <w:r w:rsidRPr="00497682">
        <w:t>passaporte;</w:t>
      </w:r>
      <w:r w:rsidRPr="00497682">
        <w:rPr>
          <w:spacing w:val="1"/>
        </w:rPr>
        <w:t xml:space="preserve"> </w:t>
      </w:r>
      <w:r w:rsidRPr="00497682">
        <w:t>certificado</w:t>
      </w:r>
      <w:r w:rsidRPr="00497682">
        <w:rPr>
          <w:spacing w:val="1"/>
        </w:rPr>
        <w:t xml:space="preserve"> </w:t>
      </w:r>
      <w:r w:rsidRPr="00497682">
        <w:t>de</w:t>
      </w:r>
      <w:r w:rsidRPr="00497682">
        <w:rPr>
          <w:spacing w:val="1"/>
        </w:rPr>
        <w:t xml:space="preserve"> </w:t>
      </w:r>
      <w:r w:rsidRPr="00497682">
        <w:t>reservista;</w:t>
      </w:r>
      <w:r w:rsidRPr="00497682">
        <w:rPr>
          <w:spacing w:val="1"/>
        </w:rPr>
        <w:t xml:space="preserve"> </w:t>
      </w:r>
      <w:r w:rsidRPr="00497682">
        <w:t>carteiras</w:t>
      </w:r>
      <w:r w:rsidRPr="00497682">
        <w:rPr>
          <w:spacing w:val="1"/>
        </w:rPr>
        <w:t xml:space="preserve"> </w:t>
      </w:r>
      <w:r w:rsidRPr="00497682">
        <w:t>funcionais expedidas por órgão público que, por lei federal ou estadual, valham como</w:t>
      </w:r>
      <w:r w:rsidRPr="00497682">
        <w:rPr>
          <w:spacing w:val="1"/>
        </w:rPr>
        <w:t xml:space="preserve"> </w:t>
      </w:r>
      <w:r w:rsidRPr="00497682">
        <w:t>identidade; carteira de trabalho e Carteira Nacional de Habilitação (somente o modelo</w:t>
      </w:r>
      <w:r w:rsidRPr="00497682">
        <w:rPr>
          <w:spacing w:val="1"/>
        </w:rPr>
        <w:t xml:space="preserve"> </w:t>
      </w:r>
      <w:r w:rsidRPr="00497682">
        <w:t>com</w:t>
      </w:r>
      <w:r w:rsidRPr="00497682">
        <w:rPr>
          <w:spacing w:val="-1"/>
        </w:rPr>
        <w:t xml:space="preserve"> </w:t>
      </w:r>
      <w:r w:rsidRPr="00497682">
        <w:t>foto);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357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t xml:space="preserve"> No dia de realização das provas não serão fornecidas, por qualquer membro da</w:t>
      </w:r>
      <w:r w:rsidR="004E5D16" w:rsidRPr="00497682">
        <w:rPr>
          <w:spacing w:val="1"/>
        </w:rPr>
        <w:t xml:space="preserve"> </w:t>
      </w:r>
      <w:r w:rsidR="004E5D16" w:rsidRPr="00497682">
        <w:t>equipe</w:t>
      </w:r>
      <w:r w:rsidR="004E5D16" w:rsidRPr="00497682">
        <w:rPr>
          <w:spacing w:val="1"/>
        </w:rPr>
        <w:t xml:space="preserve"> </w:t>
      </w:r>
      <w:r w:rsidR="004E5D16" w:rsidRPr="00497682">
        <w:t>de</w:t>
      </w:r>
      <w:r w:rsidR="004E5D16" w:rsidRPr="00497682">
        <w:rPr>
          <w:spacing w:val="1"/>
        </w:rPr>
        <w:t xml:space="preserve"> </w:t>
      </w:r>
      <w:r w:rsidR="004E5D16" w:rsidRPr="00497682">
        <w:t>aplicação</w:t>
      </w:r>
      <w:r w:rsidR="004E5D16" w:rsidRPr="00497682">
        <w:rPr>
          <w:spacing w:val="1"/>
        </w:rPr>
        <w:t xml:space="preserve"> </w:t>
      </w:r>
      <w:r w:rsidR="004E5D16" w:rsidRPr="00497682">
        <w:t>das</w:t>
      </w:r>
      <w:r w:rsidR="004E5D16" w:rsidRPr="00497682">
        <w:rPr>
          <w:spacing w:val="1"/>
        </w:rPr>
        <w:t xml:space="preserve"> </w:t>
      </w:r>
      <w:r w:rsidR="004E5D16" w:rsidRPr="00497682">
        <w:t>provas</w:t>
      </w:r>
      <w:r w:rsidR="004E5D16" w:rsidRPr="00497682">
        <w:rPr>
          <w:spacing w:val="1"/>
        </w:rPr>
        <w:t xml:space="preserve"> </w:t>
      </w:r>
      <w:r w:rsidR="004E5D16" w:rsidRPr="00497682">
        <w:t>e/ou</w:t>
      </w:r>
      <w:r w:rsidR="004E5D16" w:rsidRPr="00497682">
        <w:rPr>
          <w:spacing w:val="1"/>
        </w:rPr>
        <w:t xml:space="preserve"> </w:t>
      </w:r>
      <w:r w:rsidR="004E5D16" w:rsidRPr="00497682">
        <w:t>pelas</w:t>
      </w:r>
      <w:r w:rsidR="004E5D16" w:rsidRPr="00497682">
        <w:rPr>
          <w:spacing w:val="1"/>
        </w:rPr>
        <w:t xml:space="preserve"> </w:t>
      </w:r>
      <w:r w:rsidR="004E5D16" w:rsidRPr="00497682">
        <w:t>autoridades</w:t>
      </w:r>
      <w:r w:rsidR="004E5D16" w:rsidRPr="00497682">
        <w:rPr>
          <w:spacing w:val="1"/>
        </w:rPr>
        <w:t xml:space="preserve"> </w:t>
      </w:r>
      <w:r w:rsidR="004E5D16" w:rsidRPr="00497682">
        <w:t>presentes,</w:t>
      </w:r>
      <w:r w:rsidR="004E5D16" w:rsidRPr="00497682">
        <w:rPr>
          <w:spacing w:val="53"/>
        </w:rPr>
        <w:t xml:space="preserve"> </w:t>
      </w:r>
      <w:r w:rsidR="004E5D16" w:rsidRPr="00497682">
        <w:t>informações</w:t>
      </w:r>
      <w:r w:rsidR="004E5D16" w:rsidRPr="00497682">
        <w:rPr>
          <w:spacing w:val="1"/>
        </w:rPr>
        <w:t xml:space="preserve"> </w:t>
      </w:r>
      <w:r w:rsidR="004E5D16" w:rsidRPr="00497682">
        <w:t>referentes</w:t>
      </w:r>
      <w:r w:rsidR="004E5D16" w:rsidRPr="00497682">
        <w:rPr>
          <w:spacing w:val="-1"/>
        </w:rPr>
        <w:t xml:space="preserve"> </w:t>
      </w:r>
      <w:r w:rsidR="004E5D16" w:rsidRPr="00497682">
        <w:t>ao</w:t>
      </w:r>
      <w:r w:rsidR="004E5D16" w:rsidRPr="00497682">
        <w:rPr>
          <w:spacing w:val="-1"/>
        </w:rPr>
        <w:t xml:space="preserve"> </w:t>
      </w:r>
      <w:r w:rsidR="004E5D16" w:rsidRPr="00497682">
        <w:t>conteúdo e</w:t>
      </w:r>
      <w:r w:rsidR="004E5D16" w:rsidRPr="00497682">
        <w:rPr>
          <w:spacing w:val="-1"/>
        </w:rPr>
        <w:t xml:space="preserve"> </w:t>
      </w:r>
      <w:r w:rsidR="004E5D16" w:rsidRPr="00497682">
        <w:t>aos</w:t>
      </w:r>
      <w:r w:rsidR="004E5D16" w:rsidRPr="00497682">
        <w:rPr>
          <w:spacing w:val="-1"/>
        </w:rPr>
        <w:t xml:space="preserve"> </w:t>
      </w:r>
      <w:r w:rsidR="004E5D16" w:rsidRPr="00497682">
        <w:t>critérios de</w:t>
      </w:r>
      <w:r w:rsidR="004E5D16" w:rsidRPr="00497682">
        <w:rPr>
          <w:spacing w:val="-1"/>
        </w:rPr>
        <w:t xml:space="preserve"> </w:t>
      </w:r>
      <w:r w:rsidR="004E5D16" w:rsidRPr="00497682">
        <w:t>avaliação da prova;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412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t xml:space="preserve"> Durante a realização das provas é vedada a consulta a livros, revistas, folhetos ou</w:t>
      </w:r>
      <w:r w:rsidR="004E5D16" w:rsidRPr="00497682">
        <w:rPr>
          <w:spacing w:val="1"/>
        </w:rPr>
        <w:t xml:space="preserve"> </w:t>
      </w:r>
      <w:r w:rsidR="004E5D16" w:rsidRPr="00497682">
        <w:t>anotações, relógios e aparelhos celulares ou</w:t>
      </w:r>
      <w:r w:rsidR="004E5D16" w:rsidRPr="00497682">
        <w:rPr>
          <w:spacing w:val="1"/>
        </w:rPr>
        <w:t xml:space="preserve"> </w:t>
      </w:r>
      <w:r w:rsidR="004E5D16" w:rsidRPr="00497682">
        <w:t>ainda,</w:t>
      </w:r>
      <w:r w:rsidR="004E5D16" w:rsidRPr="00497682">
        <w:rPr>
          <w:spacing w:val="1"/>
        </w:rPr>
        <w:t xml:space="preserve"> </w:t>
      </w:r>
      <w:r w:rsidR="004E5D16" w:rsidRPr="00497682">
        <w:t>qualquer</w:t>
      </w:r>
      <w:r w:rsidR="004E5D16" w:rsidRPr="00497682">
        <w:rPr>
          <w:spacing w:val="1"/>
        </w:rPr>
        <w:t xml:space="preserve"> </w:t>
      </w:r>
      <w:r w:rsidR="004E5D16" w:rsidRPr="00497682">
        <w:t>equipamento</w:t>
      </w:r>
      <w:r w:rsidR="004E5D16" w:rsidRPr="00497682">
        <w:rPr>
          <w:spacing w:val="1"/>
        </w:rPr>
        <w:t xml:space="preserve"> </w:t>
      </w:r>
      <w:r w:rsidR="004E5D16" w:rsidRPr="00497682">
        <w:t>elétrico</w:t>
      </w:r>
      <w:r w:rsidR="004E5D16" w:rsidRPr="00497682">
        <w:rPr>
          <w:spacing w:val="1"/>
        </w:rPr>
        <w:t xml:space="preserve"> </w:t>
      </w:r>
      <w:r w:rsidR="004E5D16" w:rsidRPr="00497682">
        <w:t>ou</w:t>
      </w:r>
      <w:r w:rsidR="004E5D16" w:rsidRPr="00497682">
        <w:rPr>
          <w:spacing w:val="1"/>
        </w:rPr>
        <w:t xml:space="preserve"> </w:t>
      </w:r>
      <w:r w:rsidR="004E5D16" w:rsidRPr="00497682">
        <w:t>eletrônico,</w:t>
      </w:r>
      <w:r w:rsidR="004E5D16" w:rsidRPr="00497682">
        <w:rPr>
          <w:spacing w:val="1"/>
        </w:rPr>
        <w:t xml:space="preserve"> </w:t>
      </w:r>
      <w:r w:rsidR="004E5D16" w:rsidRPr="00497682">
        <w:t>sob</w:t>
      </w:r>
      <w:r w:rsidR="004E5D16" w:rsidRPr="00497682">
        <w:rPr>
          <w:spacing w:val="1"/>
        </w:rPr>
        <w:t xml:space="preserve"> </w:t>
      </w:r>
      <w:r w:rsidR="004E5D16" w:rsidRPr="00497682">
        <w:t>pena</w:t>
      </w:r>
      <w:r w:rsidR="004E5D16" w:rsidRPr="00497682">
        <w:rPr>
          <w:spacing w:val="1"/>
        </w:rPr>
        <w:t xml:space="preserve"> </w:t>
      </w:r>
      <w:r w:rsidR="004E5D16" w:rsidRPr="00497682">
        <w:t>de</w:t>
      </w:r>
      <w:r w:rsidR="004E5D16" w:rsidRPr="00497682">
        <w:rPr>
          <w:spacing w:val="1"/>
        </w:rPr>
        <w:t xml:space="preserve"> </w:t>
      </w:r>
      <w:r w:rsidR="004E5D16" w:rsidRPr="00497682">
        <w:t>eliminação</w:t>
      </w:r>
      <w:r w:rsidR="004E5D16" w:rsidRPr="00497682">
        <w:rPr>
          <w:spacing w:val="52"/>
        </w:rPr>
        <w:t xml:space="preserve"> </w:t>
      </w:r>
      <w:r w:rsidR="004E5D16" w:rsidRPr="00497682">
        <w:t>do</w:t>
      </w:r>
      <w:r w:rsidR="004E5D16" w:rsidRPr="00497682">
        <w:rPr>
          <w:spacing w:val="1"/>
        </w:rPr>
        <w:t xml:space="preserve"> </w:t>
      </w:r>
      <w:r w:rsidR="004E5D16" w:rsidRPr="00497682">
        <w:t>candidato</w:t>
      </w:r>
      <w:r w:rsidR="004E5D16" w:rsidRPr="00497682">
        <w:rPr>
          <w:spacing w:val="-1"/>
        </w:rPr>
        <w:t xml:space="preserve"> </w:t>
      </w:r>
      <w:r w:rsidR="004E5D16" w:rsidRPr="00497682">
        <w:t>do processo</w:t>
      </w:r>
      <w:r w:rsidR="004E5D16" w:rsidRPr="00497682">
        <w:rPr>
          <w:spacing w:val="1"/>
        </w:rPr>
        <w:t xml:space="preserve"> </w:t>
      </w:r>
      <w:r w:rsidR="004E5D16" w:rsidRPr="00497682">
        <w:t>de escolha;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438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rPr>
          <w:spacing w:val="1"/>
        </w:rPr>
        <w:t xml:space="preserve"> </w:t>
      </w:r>
      <w:r w:rsidR="004E5D16" w:rsidRPr="00497682">
        <w:t>Os</w:t>
      </w:r>
      <w:r w:rsidR="004E5D16" w:rsidRPr="00497682">
        <w:rPr>
          <w:spacing w:val="1"/>
        </w:rPr>
        <w:t xml:space="preserve"> </w:t>
      </w:r>
      <w:r w:rsidR="004E5D16" w:rsidRPr="00497682">
        <w:t>aparelhos</w:t>
      </w:r>
      <w:r w:rsidR="004E5D16" w:rsidRPr="00497682">
        <w:rPr>
          <w:spacing w:val="1"/>
        </w:rPr>
        <w:t xml:space="preserve"> </w:t>
      </w:r>
      <w:r w:rsidR="004E5D16" w:rsidRPr="00497682">
        <w:t>de</w:t>
      </w:r>
      <w:r w:rsidR="004E5D16" w:rsidRPr="00497682">
        <w:rPr>
          <w:spacing w:val="1"/>
        </w:rPr>
        <w:t xml:space="preserve"> </w:t>
      </w:r>
      <w:r w:rsidR="004E5D16" w:rsidRPr="00497682">
        <w:t>telefones</w:t>
      </w:r>
      <w:r w:rsidR="004E5D16" w:rsidRPr="00497682">
        <w:rPr>
          <w:spacing w:val="1"/>
        </w:rPr>
        <w:t xml:space="preserve"> </w:t>
      </w:r>
      <w:r w:rsidR="004E5D16" w:rsidRPr="00497682">
        <w:t>celulares</w:t>
      </w:r>
      <w:r w:rsidR="004E5D16" w:rsidRPr="00497682">
        <w:rPr>
          <w:spacing w:val="1"/>
        </w:rPr>
        <w:t xml:space="preserve"> </w:t>
      </w:r>
      <w:r w:rsidR="004E5D16" w:rsidRPr="00497682">
        <w:t>móveis</w:t>
      </w:r>
      <w:r w:rsidR="004E5D16" w:rsidRPr="00497682">
        <w:rPr>
          <w:spacing w:val="1"/>
        </w:rPr>
        <w:t xml:space="preserve"> </w:t>
      </w:r>
      <w:r w:rsidR="004E5D16" w:rsidRPr="00497682">
        <w:t>e</w:t>
      </w:r>
      <w:r w:rsidR="004E5D16" w:rsidRPr="00497682">
        <w:rPr>
          <w:spacing w:val="1"/>
        </w:rPr>
        <w:t xml:space="preserve"> </w:t>
      </w:r>
      <w:r w:rsidR="004E5D16" w:rsidRPr="00497682">
        <w:t>outros</w:t>
      </w:r>
      <w:r w:rsidR="004E5D16" w:rsidRPr="00497682">
        <w:rPr>
          <w:spacing w:val="1"/>
        </w:rPr>
        <w:t xml:space="preserve"> </w:t>
      </w:r>
      <w:r w:rsidR="004E5D16" w:rsidRPr="00497682">
        <w:t>equipamentos</w:t>
      </w:r>
      <w:r w:rsidR="004E5D16" w:rsidRPr="00497682">
        <w:rPr>
          <w:spacing w:val="1"/>
        </w:rPr>
        <w:t xml:space="preserve"> </w:t>
      </w:r>
      <w:r w:rsidR="004E5D16" w:rsidRPr="00497682">
        <w:t>eletrônicos</w:t>
      </w:r>
      <w:r w:rsidR="004E5D16" w:rsidRPr="00497682">
        <w:rPr>
          <w:spacing w:val="1"/>
        </w:rPr>
        <w:t xml:space="preserve"> </w:t>
      </w:r>
      <w:r w:rsidR="004E5D16" w:rsidRPr="00497682">
        <w:t>deverão ser entregues desligados aos fiscais das salas antes do início das provas, para</w:t>
      </w:r>
      <w:r w:rsidR="004E5D16" w:rsidRPr="00497682">
        <w:rPr>
          <w:spacing w:val="1"/>
        </w:rPr>
        <w:t xml:space="preserve"> </w:t>
      </w:r>
      <w:r w:rsidR="004E5D16" w:rsidRPr="00497682">
        <w:t>serem</w:t>
      </w:r>
      <w:r w:rsidR="004E5D16" w:rsidRPr="00497682">
        <w:rPr>
          <w:spacing w:val="-1"/>
        </w:rPr>
        <w:t xml:space="preserve"> </w:t>
      </w:r>
      <w:r w:rsidR="004E5D16" w:rsidRPr="00497682">
        <w:t>devolvidos na</w:t>
      </w:r>
      <w:r w:rsidR="004E5D16" w:rsidRPr="00497682">
        <w:rPr>
          <w:spacing w:val="-1"/>
        </w:rPr>
        <w:t xml:space="preserve"> </w:t>
      </w:r>
      <w:r w:rsidR="004E5D16" w:rsidRPr="00497682">
        <w:t>saída,</w:t>
      </w:r>
      <w:r w:rsidR="004E5D16" w:rsidRPr="00497682">
        <w:rPr>
          <w:spacing w:val="1"/>
        </w:rPr>
        <w:t xml:space="preserve"> </w:t>
      </w:r>
      <w:r w:rsidR="004E5D16" w:rsidRPr="00497682">
        <w:t>sob</w:t>
      </w:r>
      <w:r w:rsidR="004E5D16" w:rsidRPr="00497682">
        <w:rPr>
          <w:spacing w:val="-1"/>
        </w:rPr>
        <w:t xml:space="preserve"> </w:t>
      </w:r>
      <w:r w:rsidR="004E5D16" w:rsidRPr="00497682">
        <w:t>pena</w:t>
      </w:r>
      <w:r w:rsidR="004E5D16" w:rsidRPr="00497682">
        <w:rPr>
          <w:spacing w:val="-1"/>
        </w:rPr>
        <w:t xml:space="preserve"> </w:t>
      </w:r>
      <w:r w:rsidR="004E5D16" w:rsidRPr="00497682">
        <w:t>de eliminação do</w:t>
      </w:r>
      <w:r w:rsidR="004E5D16" w:rsidRPr="00497682">
        <w:rPr>
          <w:spacing w:val="-1"/>
        </w:rPr>
        <w:t xml:space="preserve"> </w:t>
      </w:r>
      <w:r w:rsidR="004E5D16" w:rsidRPr="00497682">
        <w:t>pré-candidato;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323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t xml:space="preserve"> Não será permitido o uso de aparelhos celulares nos locais de provas, sendo que a</w:t>
      </w:r>
      <w:r w:rsidR="004E5D16" w:rsidRPr="00497682">
        <w:rPr>
          <w:spacing w:val="1"/>
        </w:rPr>
        <w:t xml:space="preserve"> </w:t>
      </w:r>
      <w:r w:rsidR="004E5D16" w:rsidRPr="00497682">
        <w:t>não</w:t>
      </w:r>
      <w:r w:rsidR="004E5D16" w:rsidRPr="00497682">
        <w:rPr>
          <w:spacing w:val="1"/>
        </w:rPr>
        <w:t xml:space="preserve"> </w:t>
      </w:r>
      <w:r w:rsidR="004E5D16" w:rsidRPr="00497682">
        <w:t>obediência</w:t>
      </w:r>
      <w:r w:rsidR="004E5D16" w:rsidRPr="00497682">
        <w:rPr>
          <w:spacing w:val="1"/>
        </w:rPr>
        <w:t xml:space="preserve"> </w:t>
      </w:r>
      <w:r w:rsidR="004E5D16" w:rsidRPr="00497682">
        <w:t>implicará</w:t>
      </w:r>
      <w:r w:rsidR="004E5D16" w:rsidRPr="00497682">
        <w:rPr>
          <w:spacing w:val="1"/>
        </w:rPr>
        <w:t xml:space="preserve"> </w:t>
      </w:r>
      <w:r w:rsidR="004E5D16" w:rsidRPr="00497682">
        <w:t>na</w:t>
      </w:r>
      <w:r w:rsidR="004E5D16" w:rsidRPr="00497682">
        <w:rPr>
          <w:spacing w:val="1"/>
        </w:rPr>
        <w:t xml:space="preserve"> </w:t>
      </w:r>
      <w:r w:rsidR="004E5D16" w:rsidRPr="00497682">
        <w:t>eliminação</w:t>
      </w:r>
      <w:r w:rsidR="004E5D16" w:rsidRPr="00497682">
        <w:rPr>
          <w:spacing w:val="1"/>
        </w:rPr>
        <w:t xml:space="preserve"> </w:t>
      </w:r>
      <w:r w:rsidR="004E5D16" w:rsidRPr="00497682">
        <w:t>e</w:t>
      </w:r>
      <w:r w:rsidR="004E5D16" w:rsidRPr="00497682">
        <w:rPr>
          <w:spacing w:val="1"/>
        </w:rPr>
        <w:t xml:space="preserve"> </w:t>
      </w:r>
      <w:r w:rsidR="004E5D16" w:rsidRPr="00497682">
        <w:t>na</w:t>
      </w:r>
      <w:r w:rsidR="004E5D16" w:rsidRPr="00497682">
        <w:rPr>
          <w:spacing w:val="1"/>
        </w:rPr>
        <w:t xml:space="preserve"> </w:t>
      </w:r>
      <w:r w:rsidR="004E5D16" w:rsidRPr="00497682">
        <w:t>remoção</w:t>
      </w:r>
      <w:r w:rsidR="004E5D16" w:rsidRPr="00497682">
        <w:rPr>
          <w:spacing w:val="1"/>
        </w:rPr>
        <w:t xml:space="preserve"> </w:t>
      </w:r>
      <w:r w:rsidR="004E5D16" w:rsidRPr="00497682">
        <w:t>do</w:t>
      </w:r>
      <w:r w:rsidR="004E5D16" w:rsidRPr="00497682">
        <w:rPr>
          <w:spacing w:val="1"/>
        </w:rPr>
        <w:t xml:space="preserve"> </w:t>
      </w:r>
      <w:r w:rsidR="004E5D16" w:rsidRPr="00497682">
        <w:t>pré-candidato</w:t>
      </w:r>
      <w:r w:rsidR="004E5D16" w:rsidRPr="00497682">
        <w:rPr>
          <w:spacing w:val="1"/>
        </w:rPr>
        <w:t xml:space="preserve"> </w:t>
      </w:r>
      <w:r w:rsidR="004E5D16" w:rsidRPr="00497682">
        <w:t>do</w:t>
      </w:r>
      <w:r w:rsidR="004E5D16" w:rsidRPr="00497682">
        <w:rPr>
          <w:spacing w:val="1"/>
        </w:rPr>
        <w:t xml:space="preserve"> </w:t>
      </w:r>
      <w:r w:rsidR="004E5D16" w:rsidRPr="00497682">
        <w:t>local</w:t>
      </w:r>
      <w:r w:rsidR="004E5D16" w:rsidRPr="00497682">
        <w:rPr>
          <w:spacing w:val="2"/>
        </w:rPr>
        <w:t xml:space="preserve"> </w:t>
      </w:r>
      <w:r w:rsidR="004E5D16" w:rsidRPr="00497682">
        <w:t>de</w:t>
      </w:r>
      <w:r w:rsidR="004E5D16" w:rsidRPr="00497682">
        <w:rPr>
          <w:spacing w:val="-1"/>
        </w:rPr>
        <w:t xml:space="preserve"> </w:t>
      </w:r>
      <w:r w:rsidR="004E5D16" w:rsidRPr="00497682">
        <w:t>provas;</w:t>
      </w:r>
    </w:p>
    <w:p w:rsidR="004A4F44" w:rsidRPr="00497682" w:rsidRDefault="00E46247" w:rsidP="00130441">
      <w:pPr>
        <w:pStyle w:val="PargrafodaLista"/>
        <w:numPr>
          <w:ilvl w:val="0"/>
          <w:numId w:val="1"/>
        </w:numPr>
        <w:tabs>
          <w:tab w:val="left" w:pos="542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rPr>
          <w:spacing w:val="1"/>
        </w:rPr>
        <w:t xml:space="preserve"> </w:t>
      </w:r>
      <w:r w:rsidR="004E5D16" w:rsidRPr="00497682">
        <w:t>No</w:t>
      </w:r>
      <w:r w:rsidR="004E5D16" w:rsidRPr="00497682">
        <w:rPr>
          <w:spacing w:val="1"/>
        </w:rPr>
        <w:t xml:space="preserve"> </w:t>
      </w:r>
      <w:r w:rsidR="004E5D16" w:rsidRPr="00497682">
        <w:t>decurso</w:t>
      </w:r>
      <w:r w:rsidR="004E5D16" w:rsidRPr="00497682">
        <w:rPr>
          <w:spacing w:val="1"/>
        </w:rPr>
        <w:t xml:space="preserve"> </w:t>
      </w:r>
      <w:r w:rsidR="004E5D16" w:rsidRPr="00497682">
        <w:t>das</w:t>
      </w:r>
      <w:r w:rsidR="004E5D16" w:rsidRPr="00497682">
        <w:rPr>
          <w:spacing w:val="1"/>
        </w:rPr>
        <w:t xml:space="preserve"> </w:t>
      </w:r>
      <w:r w:rsidR="004E5D16" w:rsidRPr="00497682">
        <w:t>provas,</w:t>
      </w:r>
      <w:r w:rsidR="004E5D16" w:rsidRPr="00497682">
        <w:rPr>
          <w:spacing w:val="1"/>
        </w:rPr>
        <w:t xml:space="preserve"> </w:t>
      </w:r>
      <w:r w:rsidR="004E5D16" w:rsidRPr="00497682">
        <w:t>o</w:t>
      </w:r>
      <w:r w:rsidR="004E5D16" w:rsidRPr="00497682">
        <w:rPr>
          <w:spacing w:val="1"/>
        </w:rPr>
        <w:t xml:space="preserve"> </w:t>
      </w:r>
      <w:r w:rsidR="004E5D16" w:rsidRPr="00497682">
        <w:t>pré-candidato</w:t>
      </w:r>
      <w:r w:rsidR="004E5D16" w:rsidRPr="00497682">
        <w:rPr>
          <w:spacing w:val="1"/>
        </w:rPr>
        <w:t xml:space="preserve"> </w:t>
      </w:r>
      <w:r w:rsidR="004E5D16" w:rsidRPr="00497682">
        <w:t>somente</w:t>
      </w:r>
      <w:r w:rsidR="004E5D16" w:rsidRPr="00497682">
        <w:rPr>
          <w:spacing w:val="1"/>
        </w:rPr>
        <w:t xml:space="preserve"> </w:t>
      </w:r>
      <w:r w:rsidR="004E5D16" w:rsidRPr="00497682">
        <w:t>poderá</w:t>
      </w:r>
      <w:r w:rsidR="004E5D16" w:rsidRPr="00497682">
        <w:rPr>
          <w:spacing w:val="1"/>
        </w:rPr>
        <w:t xml:space="preserve"> </w:t>
      </w:r>
      <w:r w:rsidR="004E5D16" w:rsidRPr="00497682">
        <w:t>ausentar-se</w:t>
      </w:r>
      <w:r w:rsidR="004E5D16" w:rsidRPr="00497682">
        <w:rPr>
          <w:spacing w:val="1"/>
        </w:rPr>
        <w:t xml:space="preserve"> </w:t>
      </w:r>
      <w:r w:rsidR="004E5D16" w:rsidRPr="00497682">
        <w:t>temporariamente</w:t>
      </w:r>
      <w:r w:rsidR="004E5D16" w:rsidRPr="00497682">
        <w:rPr>
          <w:spacing w:val="-1"/>
        </w:rPr>
        <w:t xml:space="preserve"> </w:t>
      </w:r>
      <w:r w:rsidR="004E5D16" w:rsidRPr="00497682">
        <w:t>da</w:t>
      </w:r>
      <w:r w:rsidR="004E5D16" w:rsidRPr="00497682">
        <w:rPr>
          <w:spacing w:val="-1"/>
        </w:rPr>
        <w:t xml:space="preserve"> </w:t>
      </w:r>
      <w:r w:rsidR="004E5D16" w:rsidRPr="00497682">
        <w:t>sala</w:t>
      </w:r>
      <w:r w:rsidR="004E5D16" w:rsidRPr="00497682">
        <w:rPr>
          <w:spacing w:val="-2"/>
        </w:rPr>
        <w:t xml:space="preserve"> </w:t>
      </w:r>
      <w:r w:rsidR="004E5D16" w:rsidRPr="00497682">
        <w:t>se acompanhado por</w:t>
      </w:r>
      <w:r w:rsidR="004E5D16" w:rsidRPr="00497682">
        <w:rPr>
          <w:spacing w:val="1"/>
        </w:rPr>
        <w:t xml:space="preserve"> </w:t>
      </w:r>
      <w:r w:rsidR="004E5D16" w:rsidRPr="00497682">
        <w:t>um</w:t>
      </w:r>
      <w:r w:rsidR="004E5D16" w:rsidRPr="00497682">
        <w:rPr>
          <w:spacing w:val="-2"/>
        </w:rPr>
        <w:t xml:space="preserve"> </w:t>
      </w:r>
      <w:r w:rsidR="004E5D16" w:rsidRPr="00497682">
        <w:t>fiscal;</w:t>
      </w:r>
    </w:p>
    <w:p w:rsidR="004A4F44" w:rsidRPr="00497682" w:rsidRDefault="00AD3EFF" w:rsidP="00130441">
      <w:pPr>
        <w:pStyle w:val="PargrafodaLista"/>
        <w:numPr>
          <w:ilvl w:val="0"/>
          <w:numId w:val="1"/>
        </w:numPr>
        <w:tabs>
          <w:tab w:val="left" w:pos="494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t xml:space="preserve"> O</w:t>
      </w:r>
      <w:r w:rsidRPr="00497682">
        <w:t xml:space="preserve"> </w:t>
      </w:r>
      <w:r w:rsidR="004E5D16" w:rsidRPr="00497682">
        <w:t xml:space="preserve">candidato somente poderá retirar-se definitivamente da sala de prova </w:t>
      </w:r>
      <w:r w:rsidR="00D8438C">
        <w:t xml:space="preserve">a partir das </w:t>
      </w:r>
      <w:r w:rsidR="00FF1053">
        <w:t>09</w:t>
      </w:r>
      <w:r w:rsidR="00D8438C">
        <w:t>h00min e somente poderá sair com o caderno de provas a partir das 10h</w:t>
      </w:r>
      <w:r w:rsidR="00FF1053">
        <w:t>00</w:t>
      </w:r>
      <w:r w:rsidR="00D8438C">
        <w:t>min</w:t>
      </w:r>
      <w:r w:rsidR="004E5D16" w:rsidRPr="00497682">
        <w:t>;</w:t>
      </w:r>
    </w:p>
    <w:p w:rsidR="00AD3EFF" w:rsidRPr="00497682" w:rsidRDefault="00AD3EFF" w:rsidP="00AD3EFF">
      <w:pPr>
        <w:pStyle w:val="PargrafodaLista"/>
        <w:numPr>
          <w:ilvl w:val="0"/>
          <w:numId w:val="1"/>
        </w:numPr>
        <w:tabs>
          <w:tab w:val="left" w:pos="292"/>
        </w:tabs>
        <w:spacing w:after="240"/>
        <w:ind w:left="0" w:right="3" w:firstLine="0"/>
        <w:jc w:val="both"/>
      </w:pPr>
      <w:r w:rsidRPr="00497682">
        <w:t>–</w:t>
      </w:r>
      <w:r w:rsidR="004E5D16" w:rsidRPr="00497682">
        <w:rPr>
          <w:spacing w:val="1"/>
        </w:rPr>
        <w:t xml:space="preserve"> </w:t>
      </w:r>
      <w:r w:rsidR="004E5D16" w:rsidRPr="00497682">
        <w:t>Os 3 (três) últimos candidatos de cada sala somente poderão entregar as suas provas</w:t>
      </w:r>
      <w:r w:rsidR="004E5D16" w:rsidRPr="00497682">
        <w:rPr>
          <w:spacing w:val="-50"/>
        </w:rPr>
        <w:t xml:space="preserve"> </w:t>
      </w:r>
      <w:r w:rsidR="00D8438C">
        <w:rPr>
          <w:spacing w:val="-50"/>
        </w:rPr>
        <w:t xml:space="preserve"> </w:t>
      </w:r>
      <w:r w:rsidR="004E5D16" w:rsidRPr="00497682">
        <w:t>e</w:t>
      </w:r>
      <w:r w:rsidR="004E5D16" w:rsidRPr="00497682">
        <w:rPr>
          <w:spacing w:val="-1"/>
        </w:rPr>
        <w:t xml:space="preserve"> </w:t>
      </w:r>
      <w:r w:rsidR="004E5D16" w:rsidRPr="00497682">
        <w:t>retirar-se definitivamente do local</w:t>
      </w:r>
      <w:r w:rsidR="004E5D16" w:rsidRPr="00497682">
        <w:rPr>
          <w:spacing w:val="-1"/>
        </w:rPr>
        <w:t xml:space="preserve"> </w:t>
      </w:r>
      <w:r w:rsidR="004E5D16">
        <w:t>simultaneamente;</w:t>
      </w:r>
    </w:p>
    <w:p w:rsidR="00AD3EFF" w:rsidRPr="00497682" w:rsidRDefault="004E5D16" w:rsidP="00AD3EFF">
      <w:pPr>
        <w:pStyle w:val="Corpodetexto"/>
        <w:spacing w:after="240"/>
        <w:ind w:left="0" w:right="3"/>
        <w:rPr>
          <w:sz w:val="22"/>
          <w:szCs w:val="22"/>
        </w:rPr>
      </w:pPr>
      <w:r>
        <w:rPr>
          <w:sz w:val="22"/>
          <w:szCs w:val="22"/>
        </w:rPr>
        <w:t xml:space="preserve">XI – </w:t>
      </w:r>
      <w:r w:rsidR="00497682" w:rsidRPr="00497682">
        <w:rPr>
          <w:spacing w:val="1"/>
          <w:sz w:val="22"/>
          <w:szCs w:val="22"/>
        </w:rPr>
        <w:t>Para a realização da prov</w:t>
      </w:r>
      <w:r w:rsidR="00AD3EFF" w:rsidRPr="00497682">
        <w:rPr>
          <w:spacing w:val="1"/>
          <w:sz w:val="22"/>
          <w:szCs w:val="22"/>
        </w:rPr>
        <w:t>a o</w:t>
      </w:r>
      <w:r>
        <w:rPr>
          <w:spacing w:val="1"/>
          <w:sz w:val="22"/>
          <w:szCs w:val="22"/>
        </w:rPr>
        <w:t>s</w:t>
      </w:r>
      <w:r w:rsidR="00AD3EFF" w:rsidRPr="00497682">
        <w:rPr>
          <w:spacing w:val="1"/>
          <w:sz w:val="22"/>
          <w:szCs w:val="22"/>
        </w:rPr>
        <w:t xml:space="preserve"> </w:t>
      </w:r>
      <w:r w:rsidR="00AD3EFF" w:rsidRPr="00497682">
        <w:rPr>
          <w:rFonts w:cs="Arial"/>
          <w:sz w:val="22"/>
          <w:szCs w:val="22"/>
          <w:shd w:val="clear" w:color="auto" w:fill="FFFFFF"/>
        </w:rPr>
        <w:t>candidato</w:t>
      </w:r>
      <w:r>
        <w:rPr>
          <w:rFonts w:cs="Arial"/>
          <w:sz w:val="22"/>
          <w:szCs w:val="22"/>
          <w:shd w:val="clear" w:color="auto" w:fill="FFFFFF"/>
        </w:rPr>
        <w:t>s</w:t>
      </w:r>
      <w:r w:rsidR="00AD3EFF" w:rsidRPr="00497682">
        <w:rPr>
          <w:rFonts w:cs="Arial"/>
          <w:sz w:val="22"/>
          <w:szCs w:val="22"/>
          <w:shd w:val="clear" w:color="auto" w:fill="FFFFFF"/>
        </w:rPr>
        <w:t xml:space="preserve"> deve</w:t>
      </w:r>
      <w:r>
        <w:rPr>
          <w:rFonts w:cs="Arial"/>
          <w:sz w:val="22"/>
          <w:szCs w:val="22"/>
          <w:shd w:val="clear" w:color="auto" w:fill="FFFFFF"/>
        </w:rPr>
        <w:t>rão</w:t>
      </w:r>
      <w:r w:rsidR="00AD3EFF" w:rsidRPr="00497682">
        <w:rPr>
          <w:rFonts w:cs="Arial"/>
          <w:sz w:val="22"/>
          <w:szCs w:val="22"/>
          <w:shd w:val="clear" w:color="auto" w:fill="FFFFFF"/>
        </w:rPr>
        <w:t xml:space="preserve"> levar caneta esferográfica azul ou preta, fabricada em material transparente</w:t>
      </w:r>
      <w:r w:rsidR="00497682" w:rsidRPr="00497682">
        <w:rPr>
          <w:rFonts w:cs="Arial"/>
          <w:sz w:val="22"/>
          <w:szCs w:val="22"/>
          <w:shd w:val="clear" w:color="auto" w:fill="FFFFFF"/>
        </w:rPr>
        <w:t>.</w:t>
      </w:r>
    </w:p>
    <w:p w:rsidR="00D65144" w:rsidRPr="00D65144" w:rsidRDefault="00D87629" w:rsidP="007C0FC8">
      <w:pPr>
        <w:spacing w:after="240" w:line="360" w:lineRule="auto"/>
        <w:jc w:val="both"/>
        <w:rPr>
          <w:rFonts w:eastAsia="Arial" w:cs="Times New Roman"/>
          <w:sz w:val="24"/>
          <w:szCs w:val="24"/>
        </w:rPr>
      </w:pPr>
      <w:r>
        <w:rPr>
          <w:rFonts w:cs="Arial"/>
          <w:sz w:val="24"/>
          <w:szCs w:val="24"/>
        </w:rPr>
        <w:t>Art. 5</w:t>
      </w:r>
      <w:r w:rsidR="00D65144">
        <w:rPr>
          <w:rFonts w:cs="Arial"/>
          <w:sz w:val="24"/>
          <w:szCs w:val="24"/>
        </w:rPr>
        <w:t>º. O conteúdo programático da prova será o que consta no Anexo I da presente Resolução.</w:t>
      </w:r>
    </w:p>
    <w:p w:rsidR="00D65144" w:rsidRPr="00D65144" w:rsidRDefault="00D87629" w:rsidP="007C0FC8">
      <w:pPr>
        <w:spacing w:after="240" w:line="360" w:lineRule="auto"/>
        <w:jc w:val="both"/>
        <w:rPr>
          <w:rFonts w:eastAsia="Arial" w:cs="Times New Roman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Art. 6</w:t>
      </w:r>
      <w:r w:rsidR="00D65144">
        <w:rPr>
          <w:rFonts w:cs="Arial"/>
          <w:sz w:val="24"/>
          <w:szCs w:val="24"/>
        </w:rPr>
        <w:t xml:space="preserve">º. Fica </w:t>
      </w:r>
      <w:r w:rsidR="00FB715F">
        <w:rPr>
          <w:rFonts w:cs="Arial"/>
          <w:sz w:val="24"/>
          <w:szCs w:val="24"/>
        </w:rPr>
        <w:t>alterado o cronograma do processo de escolha na forma do Anexo II desta Resolução.</w:t>
      </w:r>
    </w:p>
    <w:p w:rsidR="00FE5C9A" w:rsidRPr="00497682" w:rsidRDefault="00130441" w:rsidP="00130441">
      <w:pPr>
        <w:pStyle w:val="Corpodetexto"/>
        <w:spacing w:after="240"/>
        <w:ind w:left="0" w:right="3"/>
        <w:rPr>
          <w:sz w:val="22"/>
          <w:szCs w:val="22"/>
        </w:rPr>
      </w:pPr>
      <w:r w:rsidRPr="00497682">
        <w:rPr>
          <w:sz w:val="22"/>
          <w:szCs w:val="22"/>
        </w:rPr>
        <w:t xml:space="preserve">Art. </w:t>
      </w:r>
      <w:r w:rsidR="00D87629">
        <w:rPr>
          <w:sz w:val="22"/>
          <w:szCs w:val="22"/>
        </w:rPr>
        <w:t>7</w:t>
      </w:r>
      <w:r w:rsidRPr="00497682">
        <w:rPr>
          <w:sz w:val="22"/>
          <w:szCs w:val="22"/>
        </w:rPr>
        <w:t>º</w:t>
      </w:r>
      <w:r w:rsidR="004E5D16" w:rsidRPr="00497682">
        <w:rPr>
          <w:spacing w:val="1"/>
          <w:sz w:val="22"/>
          <w:szCs w:val="22"/>
        </w:rPr>
        <w:t xml:space="preserve"> </w:t>
      </w:r>
      <w:r w:rsidR="004E5D16" w:rsidRPr="00497682">
        <w:rPr>
          <w:sz w:val="22"/>
          <w:szCs w:val="22"/>
        </w:rPr>
        <w:t>Esta resolução entra em vigor na data de sua publicação.</w:t>
      </w:r>
      <w:r w:rsidR="004E5D16" w:rsidRPr="00497682">
        <w:rPr>
          <w:spacing w:val="-50"/>
          <w:sz w:val="22"/>
          <w:szCs w:val="22"/>
        </w:rPr>
        <w:t xml:space="preserve"> </w:t>
      </w:r>
    </w:p>
    <w:p w:rsidR="00FE5C9A" w:rsidRPr="00497682" w:rsidRDefault="00D87629" w:rsidP="00130441">
      <w:pPr>
        <w:widowControl/>
        <w:autoSpaceDE/>
        <w:autoSpaceDN/>
        <w:spacing w:after="240"/>
        <w:ind w:right="3"/>
        <w:jc w:val="both"/>
        <w:rPr>
          <w:rFonts w:cs="Arial"/>
        </w:rPr>
      </w:pPr>
      <w:r>
        <w:rPr>
          <w:rFonts w:cs="Arial"/>
        </w:rPr>
        <w:t>Art. 8</w:t>
      </w:r>
      <w:r w:rsidR="00130441" w:rsidRPr="00497682">
        <w:rPr>
          <w:rFonts w:cs="Arial"/>
        </w:rPr>
        <w:t xml:space="preserve">º </w:t>
      </w:r>
      <w:r w:rsidR="00FE5C9A" w:rsidRPr="00497682">
        <w:rPr>
          <w:rFonts w:cs="Arial"/>
        </w:rPr>
        <w:t>Publique-se no mural da Prefeitura, no sítio eletrônico do Município e encaminhe-se cópia ao Ministério Público</w:t>
      </w:r>
      <w:r w:rsidR="00130441" w:rsidRPr="00497682">
        <w:rPr>
          <w:rFonts w:cs="Arial"/>
        </w:rPr>
        <w:t xml:space="preserve"> e aos candidatos via aplicativo WhatsApp</w:t>
      </w:r>
      <w:r w:rsidR="00FE5C9A" w:rsidRPr="00497682">
        <w:rPr>
          <w:rFonts w:cs="Arial"/>
        </w:rPr>
        <w:t>.</w:t>
      </w:r>
    </w:p>
    <w:p w:rsidR="00FE5C9A" w:rsidRPr="00497682" w:rsidRDefault="002D20D3" w:rsidP="00130441">
      <w:pPr>
        <w:spacing w:after="240"/>
        <w:ind w:right="3"/>
        <w:jc w:val="both"/>
        <w:rPr>
          <w:rFonts w:cs="Arial"/>
        </w:rPr>
      </w:pPr>
      <w:r>
        <w:rPr>
          <w:rFonts w:cs="Arial"/>
        </w:rPr>
        <w:t xml:space="preserve">Catanduvas, </w:t>
      </w:r>
      <w:r w:rsidR="00983542">
        <w:rPr>
          <w:rFonts w:cs="Arial"/>
        </w:rPr>
        <w:t>24</w:t>
      </w:r>
      <w:r w:rsidR="007C0FC8">
        <w:rPr>
          <w:rFonts w:cs="Arial"/>
        </w:rPr>
        <w:t xml:space="preserve"> de julho de 2023.</w:t>
      </w:r>
    </w:p>
    <w:p w:rsidR="00FE5C9A" w:rsidRDefault="00FE5C9A" w:rsidP="00E46247">
      <w:pPr>
        <w:spacing w:after="240"/>
        <w:jc w:val="both"/>
        <w:rPr>
          <w:rFonts w:cs="Arial"/>
        </w:rPr>
      </w:pPr>
    </w:p>
    <w:p w:rsidR="002C52FD" w:rsidRDefault="002C52FD" w:rsidP="00E46247">
      <w:pPr>
        <w:spacing w:after="240"/>
        <w:jc w:val="both"/>
        <w:rPr>
          <w:rFonts w:cs="Arial"/>
        </w:rPr>
      </w:pPr>
    </w:p>
    <w:p w:rsidR="002C52FD" w:rsidRDefault="002C52FD" w:rsidP="00E46247">
      <w:pPr>
        <w:spacing w:after="240"/>
        <w:jc w:val="both"/>
        <w:rPr>
          <w:rFonts w:cs="Arial"/>
        </w:rPr>
      </w:pPr>
    </w:p>
    <w:p w:rsidR="002C52FD" w:rsidRPr="002C52FD" w:rsidRDefault="002C52FD" w:rsidP="002C52FD">
      <w:pPr>
        <w:jc w:val="center"/>
        <w:rPr>
          <w:b/>
          <w:sz w:val="24"/>
          <w:szCs w:val="24"/>
        </w:rPr>
      </w:pPr>
      <w:r w:rsidRPr="002C52FD">
        <w:rPr>
          <w:b/>
          <w:sz w:val="24"/>
          <w:szCs w:val="24"/>
        </w:rPr>
        <w:t>Josiane Brun Masson</w:t>
      </w:r>
    </w:p>
    <w:p w:rsidR="002C52FD" w:rsidRPr="002C52FD" w:rsidRDefault="002C52FD" w:rsidP="002C52FD">
      <w:pPr>
        <w:jc w:val="center"/>
        <w:rPr>
          <w:b/>
          <w:sz w:val="24"/>
          <w:szCs w:val="24"/>
        </w:rPr>
      </w:pPr>
      <w:r w:rsidRPr="002C52FD">
        <w:rPr>
          <w:b/>
          <w:sz w:val="24"/>
          <w:szCs w:val="24"/>
        </w:rPr>
        <w:t>Presidente do CMDCA de Catanduvas</w:t>
      </w:r>
    </w:p>
    <w:p w:rsidR="002C52FD" w:rsidRDefault="002C52FD" w:rsidP="00E46247">
      <w:pPr>
        <w:spacing w:after="240"/>
        <w:jc w:val="both"/>
        <w:rPr>
          <w:rFonts w:cs="Arial"/>
        </w:rPr>
      </w:pPr>
    </w:p>
    <w:p w:rsidR="002C52FD" w:rsidRPr="00497682" w:rsidRDefault="002C52FD" w:rsidP="00E46247">
      <w:pPr>
        <w:spacing w:after="240"/>
        <w:jc w:val="both"/>
        <w:rPr>
          <w:rFonts w:cs="Arial"/>
        </w:rPr>
      </w:pPr>
    </w:p>
    <w:p w:rsidR="00FE5C9A" w:rsidRPr="00497682" w:rsidRDefault="00FE5C9A" w:rsidP="00130441">
      <w:pPr>
        <w:jc w:val="center"/>
        <w:rPr>
          <w:rFonts w:cs="Arial"/>
          <w:b/>
        </w:rPr>
      </w:pPr>
      <w:r w:rsidRPr="00497682">
        <w:rPr>
          <w:rFonts w:cs="Arial"/>
          <w:b/>
        </w:rPr>
        <w:t>Valmir De Rós</w:t>
      </w:r>
    </w:p>
    <w:p w:rsidR="00FE5C9A" w:rsidRPr="00497682" w:rsidRDefault="00FE5C9A" w:rsidP="00130441">
      <w:pPr>
        <w:jc w:val="center"/>
      </w:pPr>
      <w:r w:rsidRPr="00497682">
        <w:rPr>
          <w:rFonts w:cs="Arial"/>
          <w:b/>
        </w:rPr>
        <w:t>Presidente da Comissão Especial Eleitoral</w:t>
      </w:r>
    </w:p>
    <w:p w:rsidR="00FE5C9A" w:rsidRPr="00497682" w:rsidRDefault="00FE5C9A" w:rsidP="00E46247">
      <w:pPr>
        <w:pStyle w:val="Corpodetexto"/>
        <w:spacing w:after="240"/>
        <w:ind w:left="0" w:right="2596"/>
        <w:rPr>
          <w:sz w:val="22"/>
          <w:szCs w:val="22"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D87629" w:rsidRDefault="00D87629" w:rsidP="007C0FC8">
      <w:pPr>
        <w:spacing w:line="360" w:lineRule="auto"/>
        <w:jc w:val="center"/>
        <w:rPr>
          <w:rFonts w:cs="Times New Roman"/>
          <w:iCs/>
        </w:rPr>
      </w:pPr>
    </w:p>
    <w:p w:rsidR="00D87629" w:rsidRDefault="00D87629" w:rsidP="007C0FC8">
      <w:pPr>
        <w:spacing w:line="360" w:lineRule="auto"/>
        <w:jc w:val="center"/>
        <w:rPr>
          <w:rFonts w:cs="Times New Roman"/>
          <w:iCs/>
        </w:rPr>
      </w:pPr>
    </w:p>
    <w:p w:rsidR="00D87629" w:rsidRDefault="00D87629" w:rsidP="007C0FC8">
      <w:pPr>
        <w:spacing w:line="360" w:lineRule="auto"/>
        <w:jc w:val="center"/>
        <w:rPr>
          <w:rFonts w:cs="Times New Roman"/>
          <w:iCs/>
        </w:rPr>
      </w:pPr>
    </w:p>
    <w:p w:rsidR="00D87629" w:rsidRDefault="00D87629" w:rsidP="007C0FC8">
      <w:pPr>
        <w:spacing w:line="360" w:lineRule="auto"/>
        <w:jc w:val="center"/>
        <w:rPr>
          <w:rFonts w:cs="Times New Roman"/>
          <w:iCs/>
        </w:rPr>
      </w:pPr>
      <w:bookmarkStart w:id="0" w:name="_GoBack"/>
      <w:bookmarkEnd w:id="0"/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Pr="00983542" w:rsidRDefault="007C0FC8" w:rsidP="007C0FC8">
      <w:pPr>
        <w:spacing w:line="360" w:lineRule="auto"/>
        <w:jc w:val="center"/>
        <w:rPr>
          <w:rFonts w:cs="Times New Roman"/>
          <w:b/>
          <w:iCs/>
          <w:sz w:val="24"/>
          <w:szCs w:val="24"/>
        </w:rPr>
      </w:pPr>
      <w:r w:rsidRPr="00983542">
        <w:rPr>
          <w:rFonts w:cs="Times New Roman"/>
          <w:b/>
          <w:iCs/>
          <w:sz w:val="24"/>
          <w:szCs w:val="24"/>
        </w:rPr>
        <w:lastRenderedPageBreak/>
        <w:t>ANEXO I</w:t>
      </w:r>
    </w:p>
    <w:p w:rsidR="007C0FC8" w:rsidRPr="00983542" w:rsidRDefault="007C0FC8" w:rsidP="007C0FC8">
      <w:pPr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983542">
        <w:rPr>
          <w:rFonts w:cs="Times New Roman"/>
          <w:b/>
          <w:bCs/>
          <w:sz w:val="24"/>
          <w:szCs w:val="24"/>
        </w:rPr>
        <w:t xml:space="preserve">CONTEÚDO PROGRAMÁTICO DA PROVA DE CONHECIMENTOS ESPECÍFICOS </w:t>
      </w:r>
    </w:p>
    <w:p w:rsidR="007C0FC8" w:rsidRPr="00983542" w:rsidRDefault="007C0FC8" w:rsidP="007C0FC8">
      <w:pPr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7C0FC8" w:rsidRDefault="007C0FC8" w:rsidP="007C0FC8">
      <w:pPr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7C0FC8" w:rsidRDefault="007C0FC8" w:rsidP="007C0FC8">
      <w:pPr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7C0FC8" w:rsidRPr="007C0FC8" w:rsidRDefault="007C0FC8" w:rsidP="007C0FC8">
      <w:pPr>
        <w:adjustRightInd w:val="0"/>
        <w:jc w:val="center"/>
        <w:rPr>
          <w:rFonts w:cs="Times New Roman"/>
          <w:bCs/>
          <w:sz w:val="24"/>
          <w:szCs w:val="24"/>
        </w:rPr>
      </w:pP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  <w:r w:rsidRPr="007C0FC8">
        <w:rPr>
          <w:rFonts w:cs="Times New Roman"/>
          <w:bCs/>
          <w:sz w:val="20"/>
          <w:szCs w:val="20"/>
        </w:rPr>
        <w:t>CONHECIMENTOS SOBRE O DIREITO DA CRIANÇA E DO ADOLESCENTE - ECA E SISTEMAS DE GARANTIAS</w:t>
      </w:r>
    </w:p>
    <w:p w:rsidR="007C0FC8" w:rsidRPr="007C0FC8" w:rsidRDefault="007C0FC8" w:rsidP="007C0FC8">
      <w:pPr>
        <w:adjustRightInd w:val="0"/>
        <w:jc w:val="center"/>
        <w:rPr>
          <w:rFonts w:cs="Times New Roman"/>
          <w:bCs/>
          <w:sz w:val="24"/>
          <w:szCs w:val="24"/>
        </w:rPr>
      </w:pP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  <w:r w:rsidRPr="007C0FC8">
        <w:rPr>
          <w:rFonts w:cs="Times New Roman"/>
          <w:bCs/>
          <w:sz w:val="20"/>
          <w:szCs w:val="20"/>
        </w:rPr>
        <w:t>Lei 8069, de 13 de julho de 1990 (com todas as alterações posteriores)  Parte Geral: Das Disposições Preliminares; Dos Direitos Fundamentais; Da Prevenção. Parte Especial: Da Política de Atendimento; Das Medidas de Proteção; Da Prática de Ato Infracional; Das Medidas Pertinentes aos Pais ou Responsável; Do Conselho Tutelar; Do Acesso à Justiça; Dos Crimes e Das Infrações Administrativas. Sistema de Proteção dos direitos da criança e do adolescente.</w:t>
      </w: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  <w:r w:rsidRPr="007C0FC8">
        <w:rPr>
          <w:rFonts w:cs="Times New Roman"/>
          <w:bCs/>
          <w:sz w:val="20"/>
          <w:szCs w:val="20"/>
        </w:rPr>
        <w:t xml:space="preserve"> </w:t>
      </w: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  <w:r w:rsidRPr="007C0FC8">
        <w:rPr>
          <w:rFonts w:cs="Times New Roman"/>
          <w:bCs/>
          <w:sz w:val="20"/>
          <w:szCs w:val="20"/>
        </w:rPr>
        <w:t>PORTUGUÊS</w:t>
      </w: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  <w:r w:rsidRPr="007C0FC8">
        <w:rPr>
          <w:rFonts w:cs="Times New Roman"/>
          <w:bCs/>
          <w:sz w:val="20"/>
          <w:szCs w:val="20"/>
        </w:rPr>
        <w:t>Ortografia (emprego das letras: h, ch, x, e, i, o, u, g, j, s, ss, c, ç, sc, sç, xc, z); classes de palavras (Advérbio, Substantivo, Adjetivo, Verbo, Preposição, Conjunção e Numeral) pronomes (pessoais, possessivos, demonstrativos, relativos, indefinidos, interrogativos); flexões do substantivo (gênero, número e grau); prefixos e sufixos; frase, oração, período; homônimos, parônimos, sinônimos, antônimos, polissemia; emprego da crase e dos porquês; sintaxe de colocação dos pronomes oblíquos átonos (próclise, mesóclise e ênclise); sintaxe de concordância: nominal e verbal; o processo de coordenação e subordinação (emprego dos conectivos); verbo: tempo, modo, vozes, conjugações.</w:t>
      </w: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  <w:r w:rsidRPr="007C0FC8">
        <w:rPr>
          <w:rFonts w:cs="Times New Roman"/>
          <w:bCs/>
          <w:sz w:val="20"/>
          <w:szCs w:val="20"/>
        </w:rPr>
        <w:t xml:space="preserve"> </w:t>
      </w: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  <w:r w:rsidRPr="007C0FC8">
        <w:rPr>
          <w:rFonts w:cs="Times New Roman"/>
          <w:bCs/>
          <w:sz w:val="20"/>
          <w:szCs w:val="20"/>
        </w:rPr>
        <w:t>INFORMÁTICA</w:t>
      </w: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</w:p>
    <w:p w:rsidR="007C0FC8" w:rsidRPr="007C0FC8" w:rsidRDefault="007C0FC8" w:rsidP="007C0FC8">
      <w:pPr>
        <w:adjustRightInd w:val="0"/>
        <w:jc w:val="both"/>
        <w:rPr>
          <w:rFonts w:cs="Times New Roman"/>
          <w:bCs/>
          <w:sz w:val="20"/>
          <w:szCs w:val="20"/>
        </w:rPr>
      </w:pPr>
      <w:r w:rsidRPr="007C0FC8">
        <w:rPr>
          <w:rFonts w:cs="Times New Roman"/>
          <w:bCs/>
          <w:sz w:val="20"/>
          <w:szCs w:val="20"/>
        </w:rPr>
        <w:t>Word: Criação e formatação de documentos: inserção de texto, formatação de fontes, alinhamento, espaçamento, parágrafos, listas, cabeçalhos e rodapés.Excel: Introdução ao Microsoft Excel: visão geral da planilha eletrônica e suas principais funcionalidades. Criação e formatação de planilhas: inserção e formatação de dados, ajuste de colunas e linhas, aplicação de fórmulas básicas e funções.Extensão de  arquivos: Conceito de extensões de arquivos: definição e importância.Tipos comuns de extensões de arquivos: documentos de texto (.doc, .docx), planilhas eletrônicas (.xls, .xlsx), arquivos de imagem (.jpg, .png), arquivos de áudio (.mp3, .wav), arquivos de vídeo (.mp4, .avi) e outros. Associação de extensões de arquivos com aplicativos: configuração padrão para abrir diferentes tipos de arquivos.Internet: Introdução à Internet: conceito, funcionamento e importância. LGPD: Introdução à Lei Geral de Proteção de Dados (LGPD): objetivo, princípios e impacto nas atividades digitais.Segurança de Informação: Senhas seguras: boas práticas na criação e gerenciamento de senhas fortes, uso de autenticação de dois fatores. Proteção contra malware: noções básicas de antivírus, atualizações de software e cuidados ao baixar e abrir arquivos.</w:t>
      </w:r>
    </w:p>
    <w:p w:rsidR="007C0FC8" w:rsidRP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2C52FD" w:rsidRDefault="002C52FD" w:rsidP="007C0FC8">
      <w:pPr>
        <w:spacing w:line="360" w:lineRule="auto"/>
        <w:jc w:val="center"/>
        <w:rPr>
          <w:rFonts w:cs="Times New Roman"/>
          <w:iCs/>
        </w:rPr>
      </w:pPr>
    </w:p>
    <w:p w:rsidR="002C52FD" w:rsidRDefault="002C52FD" w:rsidP="007C0FC8">
      <w:pPr>
        <w:spacing w:line="360" w:lineRule="auto"/>
        <w:jc w:val="center"/>
        <w:rPr>
          <w:rFonts w:cs="Times New Roman"/>
          <w:iCs/>
        </w:rPr>
      </w:pPr>
    </w:p>
    <w:p w:rsidR="002C52FD" w:rsidRDefault="002C52FD" w:rsidP="007C0FC8">
      <w:pPr>
        <w:spacing w:line="360" w:lineRule="auto"/>
        <w:jc w:val="center"/>
        <w:rPr>
          <w:rFonts w:cs="Times New Roman"/>
          <w:iCs/>
        </w:rPr>
      </w:pPr>
    </w:p>
    <w:p w:rsidR="002C52FD" w:rsidRDefault="002C52FD" w:rsidP="007C0FC8">
      <w:pPr>
        <w:spacing w:line="360" w:lineRule="auto"/>
        <w:jc w:val="center"/>
        <w:rPr>
          <w:rFonts w:cs="Times New Roman"/>
          <w:iCs/>
        </w:rPr>
      </w:pPr>
    </w:p>
    <w:p w:rsidR="002C52FD" w:rsidRDefault="002C52FD" w:rsidP="007C0FC8">
      <w:pPr>
        <w:spacing w:line="360" w:lineRule="auto"/>
        <w:jc w:val="center"/>
        <w:rPr>
          <w:rFonts w:cs="Times New Roman"/>
          <w:iCs/>
        </w:rPr>
      </w:pPr>
    </w:p>
    <w:p w:rsidR="002C52FD" w:rsidRPr="007C0FC8" w:rsidRDefault="002C52FD" w:rsidP="007C0FC8">
      <w:pPr>
        <w:spacing w:line="360" w:lineRule="auto"/>
        <w:jc w:val="center"/>
        <w:rPr>
          <w:rFonts w:cs="Times New Roman"/>
          <w:iCs/>
        </w:rPr>
      </w:pPr>
    </w:p>
    <w:p w:rsidR="007C0FC8" w:rsidRPr="00C61508" w:rsidRDefault="007C0FC8" w:rsidP="007C0FC8">
      <w:pPr>
        <w:spacing w:line="360" w:lineRule="auto"/>
        <w:jc w:val="center"/>
        <w:rPr>
          <w:rFonts w:cs="Times New Roman"/>
          <w:iCs/>
        </w:rPr>
      </w:pPr>
      <w:r w:rsidRPr="00C61508">
        <w:rPr>
          <w:rFonts w:cs="Times New Roman"/>
          <w:iCs/>
        </w:rPr>
        <w:lastRenderedPageBreak/>
        <w:t>ANEXO I</w:t>
      </w:r>
      <w:r>
        <w:rPr>
          <w:rFonts w:cs="Times New Roman"/>
          <w:iCs/>
        </w:rPr>
        <w:t>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516"/>
      </w:tblGrid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DATA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ETAPA</w:t>
            </w: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17 a 19/07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Arial"/>
              </w:rPr>
              <w:t>Prazo para registro das candidaturas</w:t>
            </w:r>
            <w:r w:rsidRPr="00C61508">
              <w:rPr>
                <w:rFonts w:cs="Times New Roman"/>
                <w:iCs/>
              </w:rPr>
              <w:t xml:space="preserve"> - inscrições para novos candidatos e candidatos reprovados na prova de conhecimentos específicos</w:t>
            </w:r>
          </w:p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20/07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Publicação, pela CEE, da lista dos candidatos inscritos</w:t>
            </w:r>
          </w:p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21/07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Prazo para impugnação das candidaturas junto a CEE, pela população geral e MP</w:t>
            </w:r>
          </w:p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24/07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Arial"/>
              </w:rPr>
            </w:pPr>
            <w:r w:rsidRPr="00C61508">
              <w:rPr>
                <w:rFonts w:cs="Times New Roman"/>
                <w:iCs/>
              </w:rPr>
              <w:t xml:space="preserve">Análise do pedido de registro de candidaturas e das impugnações  e </w:t>
            </w:r>
            <w:r w:rsidRPr="00C61508">
              <w:rPr>
                <w:rFonts w:cs="Arial"/>
              </w:rPr>
              <w:t>publicação da relação dos pré-candidatos com inscrições deferidas e indeferidas, pela CEE.</w:t>
            </w:r>
          </w:p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25/07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Prazo para interposição de recurso junto a CEE, ao pré-candidato inabilitado</w:t>
            </w:r>
          </w:p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26/07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Análise dos recursos e publicação, pelo CEE, do resultado dos recursos interpostos pelos candidatos, bem como, da relação de todos os pré-candidatos cuja inscrição foi deferida.</w:t>
            </w:r>
          </w:p>
          <w:p w:rsidR="007C0FC8" w:rsidRPr="00C61508" w:rsidRDefault="007C0FC8" w:rsidP="006939BD">
            <w:pPr>
              <w:jc w:val="center"/>
              <w:rPr>
                <w:rFonts w:cs="Arial"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29/07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iCs/>
              </w:rPr>
            </w:pPr>
            <w:r w:rsidRPr="00C61508">
              <w:rPr>
                <w:rFonts w:cs="Times New Roman"/>
                <w:iCs/>
              </w:rPr>
              <w:t xml:space="preserve">Capacitação dos pré-candidatos para a prova de conhecimentos específicos. </w:t>
            </w:r>
            <w:r w:rsidRPr="00C61508">
              <w:rPr>
                <w:iCs/>
              </w:rPr>
              <w:t>Carga horaria de 4 horas na modalidade online. O link para inscrição e o horário serão informados pela CEE e o certificado expedido virtualmente pela UNOESC.</w:t>
            </w:r>
          </w:p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30/07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Aplicação da prova de conhecimentos específicos, das 8h00min às 12h00min</w:t>
            </w:r>
          </w:p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spacing w:line="360" w:lineRule="auto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30/07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Disponibilização do gabarito</w:t>
            </w: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spacing w:line="360" w:lineRule="auto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31/07 e 01/08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Prazo de recurso contra o gabarito</w:t>
            </w: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widowControl w:val="0"/>
              <w:spacing w:line="360" w:lineRule="auto"/>
              <w:jc w:val="center"/>
              <w:rPr>
                <w:rFonts w:cs="Times New Roman"/>
                <w:iCs/>
              </w:rPr>
            </w:pPr>
            <w:r w:rsidRPr="00C61508">
              <w:rPr>
                <w:rFonts w:cs="Times New Roman"/>
                <w:iCs/>
              </w:rPr>
              <w:t>03/08</w:t>
            </w:r>
            <w:r>
              <w:rPr>
                <w:rFonts w:cs="Times New Roman"/>
                <w:iCs/>
              </w:rPr>
              <w:t>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widowControl w:val="0"/>
              <w:jc w:val="center"/>
              <w:rPr>
                <w:iCs/>
              </w:rPr>
            </w:pPr>
            <w:r w:rsidRPr="00C61508">
              <w:rPr>
                <w:iCs/>
              </w:rPr>
              <w:t>Publicação do resultado final da prova pela Comissão Especial, bem como a homologação da lista final dos candidatos habilitados, com cópia ao Ministério Público.</w:t>
            </w:r>
          </w:p>
          <w:p w:rsidR="007C0FC8" w:rsidRPr="00C61508" w:rsidRDefault="007C0FC8" w:rsidP="006939BD">
            <w:pPr>
              <w:widowControl w:val="0"/>
              <w:jc w:val="center"/>
              <w:rPr>
                <w:rFonts w:cs="Times New Roman"/>
                <w:iCs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04/08/2023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Publicação da resolução disciplinando o procedimento e prazos para processamento e julgamento das denúncia de prática de condutas vedadas durante o processo de escolha</w:t>
            </w:r>
          </w:p>
          <w:p w:rsidR="007C0FC8" w:rsidRPr="00C61508" w:rsidRDefault="007C0FC8" w:rsidP="006939BD">
            <w:pPr>
              <w:jc w:val="center"/>
              <w:rPr>
                <w:rFonts w:cs="Arial"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07/08/2023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Reunião com os candidatos habilitados sobre as regras da campanha</w:t>
            </w:r>
          </w:p>
          <w:p w:rsidR="007C0FC8" w:rsidRPr="00C61508" w:rsidRDefault="007C0FC8" w:rsidP="006939BD">
            <w:pPr>
              <w:jc w:val="center"/>
              <w:rPr>
                <w:rFonts w:cs="Arial"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08/08/2023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Início do período de campanha/propaganda eleitoral</w:t>
            </w:r>
          </w:p>
          <w:p w:rsidR="007C0FC8" w:rsidRPr="00C61508" w:rsidRDefault="007C0FC8" w:rsidP="006939BD">
            <w:pPr>
              <w:jc w:val="center"/>
              <w:rPr>
                <w:rFonts w:cs="Arial"/>
              </w:rPr>
            </w:pP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01/09/2023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Divulgação dos locais de votação</w:t>
            </w: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01/09/2023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Sessão de apresentação dos candidatos habilitados</w:t>
            </w: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01/10/2023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Eleição</w:t>
            </w:r>
          </w:p>
        </w:tc>
      </w:tr>
      <w:tr w:rsidR="007C0FC8" w:rsidRPr="00C61508" w:rsidTr="006939BD">
        <w:tc>
          <w:tcPr>
            <w:tcW w:w="2263" w:type="dxa"/>
          </w:tcPr>
          <w:p w:rsidR="007C0FC8" w:rsidRPr="00C61508" w:rsidRDefault="007C0FC8" w:rsidP="006939BD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lastRenderedPageBreak/>
              <w:t>02/10/2023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Publicação da apuração</w:t>
            </w:r>
          </w:p>
        </w:tc>
      </w:tr>
      <w:tr w:rsidR="007C0FC8" w:rsidRPr="00073F67" w:rsidTr="006939BD">
        <w:tc>
          <w:tcPr>
            <w:tcW w:w="2263" w:type="dxa"/>
          </w:tcPr>
          <w:p w:rsidR="007C0FC8" w:rsidRPr="00C61508" w:rsidRDefault="007C0FC8" w:rsidP="006939BD">
            <w:pPr>
              <w:spacing w:line="360" w:lineRule="auto"/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10/01/2024</w:t>
            </w:r>
          </w:p>
        </w:tc>
        <w:tc>
          <w:tcPr>
            <w:tcW w:w="6516" w:type="dxa"/>
          </w:tcPr>
          <w:p w:rsidR="007C0FC8" w:rsidRPr="00C61508" w:rsidRDefault="007C0FC8" w:rsidP="006939BD">
            <w:pPr>
              <w:jc w:val="center"/>
              <w:rPr>
                <w:rFonts w:cs="Arial"/>
              </w:rPr>
            </w:pPr>
            <w:r w:rsidRPr="00C61508">
              <w:rPr>
                <w:rFonts w:cs="Arial"/>
              </w:rPr>
              <w:t>Posse</w:t>
            </w:r>
          </w:p>
        </w:tc>
      </w:tr>
    </w:tbl>
    <w:p w:rsidR="007C0FC8" w:rsidRPr="003A51DF" w:rsidRDefault="007C0FC8" w:rsidP="007C0FC8">
      <w:pPr>
        <w:spacing w:line="360" w:lineRule="auto"/>
        <w:jc w:val="center"/>
        <w:rPr>
          <w:rFonts w:cs="Times New Roman"/>
          <w:iCs/>
          <w:sz w:val="24"/>
          <w:szCs w:val="24"/>
        </w:rPr>
      </w:pPr>
    </w:p>
    <w:p w:rsidR="007C0FC8" w:rsidRPr="003A51DF" w:rsidRDefault="007C0FC8" w:rsidP="007C0FC8">
      <w:pPr>
        <w:spacing w:line="360" w:lineRule="auto"/>
        <w:jc w:val="center"/>
        <w:rPr>
          <w:rFonts w:cs="Times New Roman"/>
          <w:iCs/>
          <w:sz w:val="24"/>
          <w:szCs w:val="24"/>
        </w:rPr>
      </w:pPr>
    </w:p>
    <w:p w:rsidR="007C0FC8" w:rsidRPr="003A51DF" w:rsidRDefault="007C0FC8" w:rsidP="007C0FC8">
      <w:pPr>
        <w:pStyle w:val="Corpodetexto"/>
        <w:spacing w:before="1"/>
        <w:ind w:right="3"/>
        <w:rPr>
          <w:b/>
        </w:rPr>
      </w:pPr>
    </w:p>
    <w:p w:rsidR="007C0FC8" w:rsidRPr="003A51DF" w:rsidRDefault="007C0FC8" w:rsidP="007C0FC8">
      <w:pPr>
        <w:pStyle w:val="Corpodetexto"/>
        <w:spacing w:before="1"/>
        <w:ind w:right="3"/>
        <w:rPr>
          <w:b/>
        </w:rPr>
      </w:pPr>
    </w:p>
    <w:p w:rsidR="007C0FC8" w:rsidRPr="003A51DF" w:rsidRDefault="007C0FC8" w:rsidP="007C0FC8">
      <w:pPr>
        <w:pStyle w:val="Corpodetexto"/>
        <w:spacing w:before="1"/>
        <w:ind w:right="3"/>
        <w:rPr>
          <w:b/>
        </w:rPr>
      </w:pPr>
    </w:p>
    <w:p w:rsidR="007C0FC8" w:rsidRDefault="007C0FC8" w:rsidP="007C0FC8">
      <w:pPr>
        <w:pStyle w:val="Corpodetexto"/>
        <w:spacing w:before="1"/>
        <w:ind w:right="3"/>
        <w:rPr>
          <w:b/>
        </w:rPr>
      </w:pPr>
    </w:p>
    <w:p w:rsidR="007C0FC8" w:rsidRDefault="007C0FC8" w:rsidP="007C0FC8">
      <w:pPr>
        <w:pStyle w:val="Corpodetexto"/>
        <w:spacing w:before="1"/>
        <w:ind w:right="3"/>
        <w:rPr>
          <w:b/>
        </w:rPr>
      </w:pPr>
    </w:p>
    <w:p w:rsidR="007C0FC8" w:rsidRDefault="007C0FC8" w:rsidP="007C0FC8">
      <w:pPr>
        <w:pStyle w:val="Corpodetexto"/>
        <w:spacing w:before="1"/>
        <w:ind w:right="3"/>
        <w:rPr>
          <w:b/>
        </w:rPr>
      </w:pPr>
    </w:p>
    <w:p w:rsidR="007C0FC8" w:rsidRDefault="007C0FC8" w:rsidP="007C0FC8">
      <w:pPr>
        <w:pStyle w:val="Corpodetexto"/>
        <w:spacing w:before="1"/>
        <w:ind w:right="3"/>
        <w:rPr>
          <w:b/>
        </w:rPr>
      </w:pPr>
    </w:p>
    <w:p w:rsidR="007C0FC8" w:rsidRDefault="007C0FC8" w:rsidP="007C0FC8">
      <w:pPr>
        <w:pStyle w:val="Corpodetexto"/>
        <w:spacing w:before="1"/>
        <w:ind w:right="3"/>
        <w:rPr>
          <w:b/>
        </w:rPr>
      </w:pPr>
    </w:p>
    <w:p w:rsidR="007C0FC8" w:rsidRDefault="007C0FC8" w:rsidP="007C0FC8">
      <w:pPr>
        <w:pStyle w:val="Corpodetexto"/>
        <w:spacing w:before="1"/>
        <w:ind w:right="3"/>
        <w:rPr>
          <w:b/>
        </w:rPr>
      </w:pPr>
    </w:p>
    <w:p w:rsidR="004A4F44" w:rsidRPr="00E46247" w:rsidRDefault="004A4F44" w:rsidP="00E46247">
      <w:pPr>
        <w:pStyle w:val="Corpodetexto"/>
        <w:spacing w:after="240"/>
        <w:ind w:left="0" w:right="3525"/>
      </w:pPr>
    </w:p>
    <w:sectPr w:rsidR="004A4F44" w:rsidRPr="00E46247" w:rsidSect="00FE5C9A">
      <w:pgSz w:w="11910" w:h="16840"/>
      <w:pgMar w:top="198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4CC"/>
    <w:multiLevelType w:val="hybridMultilevel"/>
    <w:tmpl w:val="21AE5780"/>
    <w:lvl w:ilvl="0" w:tplc="636470A4">
      <w:start w:val="1"/>
      <w:numFmt w:val="upperRoman"/>
      <w:lvlText w:val="%1"/>
      <w:lvlJc w:val="left"/>
      <w:pPr>
        <w:ind w:left="102" w:hanging="159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D9647B74">
      <w:numFmt w:val="bullet"/>
      <w:lvlText w:val="•"/>
      <w:lvlJc w:val="left"/>
      <w:pPr>
        <w:ind w:left="1018" w:hanging="159"/>
      </w:pPr>
      <w:rPr>
        <w:rFonts w:hint="default"/>
        <w:lang w:val="pt-PT" w:eastAsia="en-US" w:bidi="ar-SA"/>
      </w:rPr>
    </w:lvl>
    <w:lvl w:ilvl="2" w:tplc="90D26DBE">
      <w:numFmt w:val="bullet"/>
      <w:lvlText w:val="•"/>
      <w:lvlJc w:val="left"/>
      <w:pPr>
        <w:ind w:left="1937" w:hanging="159"/>
      </w:pPr>
      <w:rPr>
        <w:rFonts w:hint="default"/>
        <w:lang w:val="pt-PT" w:eastAsia="en-US" w:bidi="ar-SA"/>
      </w:rPr>
    </w:lvl>
    <w:lvl w:ilvl="3" w:tplc="696CBA7A">
      <w:numFmt w:val="bullet"/>
      <w:lvlText w:val="•"/>
      <w:lvlJc w:val="left"/>
      <w:pPr>
        <w:ind w:left="2855" w:hanging="159"/>
      </w:pPr>
      <w:rPr>
        <w:rFonts w:hint="default"/>
        <w:lang w:val="pt-PT" w:eastAsia="en-US" w:bidi="ar-SA"/>
      </w:rPr>
    </w:lvl>
    <w:lvl w:ilvl="4" w:tplc="50B22924">
      <w:numFmt w:val="bullet"/>
      <w:lvlText w:val="•"/>
      <w:lvlJc w:val="left"/>
      <w:pPr>
        <w:ind w:left="3774" w:hanging="159"/>
      </w:pPr>
      <w:rPr>
        <w:rFonts w:hint="default"/>
        <w:lang w:val="pt-PT" w:eastAsia="en-US" w:bidi="ar-SA"/>
      </w:rPr>
    </w:lvl>
    <w:lvl w:ilvl="5" w:tplc="C36459DC">
      <w:numFmt w:val="bullet"/>
      <w:lvlText w:val="•"/>
      <w:lvlJc w:val="left"/>
      <w:pPr>
        <w:ind w:left="4693" w:hanging="159"/>
      </w:pPr>
      <w:rPr>
        <w:rFonts w:hint="default"/>
        <w:lang w:val="pt-PT" w:eastAsia="en-US" w:bidi="ar-SA"/>
      </w:rPr>
    </w:lvl>
    <w:lvl w:ilvl="6" w:tplc="D4C894B6">
      <w:numFmt w:val="bullet"/>
      <w:lvlText w:val="•"/>
      <w:lvlJc w:val="left"/>
      <w:pPr>
        <w:ind w:left="5611" w:hanging="159"/>
      </w:pPr>
      <w:rPr>
        <w:rFonts w:hint="default"/>
        <w:lang w:val="pt-PT" w:eastAsia="en-US" w:bidi="ar-SA"/>
      </w:rPr>
    </w:lvl>
    <w:lvl w:ilvl="7" w:tplc="6FA6D428">
      <w:numFmt w:val="bullet"/>
      <w:lvlText w:val="•"/>
      <w:lvlJc w:val="left"/>
      <w:pPr>
        <w:ind w:left="6530" w:hanging="159"/>
      </w:pPr>
      <w:rPr>
        <w:rFonts w:hint="default"/>
        <w:lang w:val="pt-PT" w:eastAsia="en-US" w:bidi="ar-SA"/>
      </w:rPr>
    </w:lvl>
    <w:lvl w:ilvl="8" w:tplc="9438926C">
      <w:numFmt w:val="bullet"/>
      <w:lvlText w:val="•"/>
      <w:lvlJc w:val="left"/>
      <w:pPr>
        <w:ind w:left="7449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18A52BC3"/>
    <w:multiLevelType w:val="multilevel"/>
    <w:tmpl w:val="CA50E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B757E0"/>
    <w:multiLevelType w:val="hybridMultilevel"/>
    <w:tmpl w:val="06B2498A"/>
    <w:lvl w:ilvl="0" w:tplc="9E5CA77A">
      <w:start w:val="1"/>
      <w:numFmt w:val="upperRoman"/>
      <w:lvlText w:val="%1"/>
      <w:lvlJc w:val="left"/>
      <w:pPr>
        <w:ind w:left="102" w:hanging="216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83E18C0">
      <w:numFmt w:val="bullet"/>
      <w:lvlText w:val="•"/>
      <w:lvlJc w:val="left"/>
      <w:pPr>
        <w:ind w:left="1018" w:hanging="216"/>
      </w:pPr>
      <w:rPr>
        <w:rFonts w:hint="default"/>
        <w:lang w:val="pt-PT" w:eastAsia="en-US" w:bidi="ar-SA"/>
      </w:rPr>
    </w:lvl>
    <w:lvl w:ilvl="2" w:tplc="ED649354">
      <w:numFmt w:val="bullet"/>
      <w:lvlText w:val="•"/>
      <w:lvlJc w:val="left"/>
      <w:pPr>
        <w:ind w:left="1937" w:hanging="216"/>
      </w:pPr>
      <w:rPr>
        <w:rFonts w:hint="default"/>
        <w:lang w:val="pt-PT" w:eastAsia="en-US" w:bidi="ar-SA"/>
      </w:rPr>
    </w:lvl>
    <w:lvl w:ilvl="3" w:tplc="A028BB2A">
      <w:numFmt w:val="bullet"/>
      <w:lvlText w:val="•"/>
      <w:lvlJc w:val="left"/>
      <w:pPr>
        <w:ind w:left="2855" w:hanging="216"/>
      </w:pPr>
      <w:rPr>
        <w:rFonts w:hint="default"/>
        <w:lang w:val="pt-PT" w:eastAsia="en-US" w:bidi="ar-SA"/>
      </w:rPr>
    </w:lvl>
    <w:lvl w:ilvl="4" w:tplc="C12A0E2C">
      <w:numFmt w:val="bullet"/>
      <w:lvlText w:val="•"/>
      <w:lvlJc w:val="left"/>
      <w:pPr>
        <w:ind w:left="3774" w:hanging="216"/>
      </w:pPr>
      <w:rPr>
        <w:rFonts w:hint="default"/>
        <w:lang w:val="pt-PT" w:eastAsia="en-US" w:bidi="ar-SA"/>
      </w:rPr>
    </w:lvl>
    <w:lvl w:ilvl="5" w:tplc="277078A2">
      <w:numFmt w:val="bullet"/>
      <w:lvlText w:val="•"/>
      <w:lvlJc w:val="left"/>
      <w:pPr>
        <w:ind w:left="4693" w:hanging="216"/>
      </w:pPr>
      <w:rPr>
        <w:rFonts w:hint="default"/>
        <w:lang w:val="pt-PT" w:eastAsia="en-US" w:bidi="ar-SA"/>
      </w:rPr>
    </w:lvl>
    <w:lvl w:ilvl="6" w:tplc="3DE28F76">
      <w:numFmt w:val="bullet"/>
      <w:lvlText w:val="•"/>
      <w:lvlJc w:val="left"/>
      <w:pPr>
        <w:ind w:left="5611" w:hanging="216"/>
      </w:pPr>
      <w:rPr>
        <w:rFonts w:hint="default"/>
        <w:lang w:val="pt-PT" w:eastAsia="en-US" w:bidi="ar-SA"/>
      </w:rPr>
    </w:lvl>
    <w:lvl w:ilvl="7" w:tplc="4CCCA5CC">
      <w:numFmt w:val="bullet"/>
      <w:lvlText w:val="•"/>
      <w:lvlJc w:val="left"/>
      <w:pPr>
        <w:ind w:left="6530" w:hanging="216"/>
      </w:pPr>
      <w:rPr>
        <w:rFonts w:hint="default"/>
        <w:lang w:val="pt-PT" w:eastAsia="en-US" w:bidi="ar-SA"/>
      </w:rPr>
    </w:lvl>
    <w:lvl w:ilvl="8" w:tplc="3438B736">
      <w:numFmt w:val="bullet"/>
      <w:lvlText w:val="•"/>
      <w:lvlJc w:val="left"/>
      <w:pPr>
        <w:ind w:left="7449" w:hanging="216"/>
      </w:pPr>
      <w:rPr>
        <w:rFonts w:hint="default"/>
        <w:lang w:val="pt-PT" w:eastAsia="en-US" w:bidi="ar-SA"/>
      </w:rPr>
    </w:lvl>
  </w:abstractNum>
  <w:abstractNum w:abstractNumId="3" w15:restartNumberingAfterBreak="0">
    <w:nsid w:val="7DDC367C"/>
    <w:multiLevelType w:val="multilevel"/>
    <w:tmpl w:val="C9ECE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4"/>
    <w:rsid w:val="00073A84"/>
    <w:rsid w:val="00130441"/>
    <w:rsid w:val="00202F28"/>
    <w:rsid w:val="002C52FD"/>
    <w:rsid w:val="002D20D3"/>
    <w:rsid w:val="003247DE"/>
    <w:rsid w:val="00344324"/>
    <w:rsid w:val="00497682"/>
    <w:rsid w:val="004A2CD5"/>
    <w:rsid w:val="004A4F44"/>
    <w:rsid w:val="004E5D16"/>
    <w:rsid w:val="00566E75"/>
    <w:rsid w:val="006658CE"/>
    <w:rsid w:val="006862E5"/>
    <w:rsid w:val="0069718A"/>
    <w:rsid w:val="006C16E5"/>
    <w:rsid w:val="007A2056"/>
    <w:rsid w:val="007C0FC8"/>
    <w:rsid w:val="0088695C"/>
    <w:rsid w:val="0098302C"/>
    <w:rsid w:val="00983542"/>
    <w:rsid w:val="00AD3EFF"/>
    <w:rsid w:val="00B939A3"/>
    <w:rsid w:val="00BA3DED"/>
    <w:rsid w:val="00D65144"/>
    <w:rsid w:val="00D8438C"/>
    <w:rsid w:val="00D87629"/>
    <w:rsid w:val="00E46247"/>
    <w:rsid w:val="00F86F42"/>
    <w:rsid w:val="00FB715F"/>
    <w:rsid w:val="00FE5C9A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1AD2"/>
  <w15:docId w15:val="{DDD6B4FC-E571-424C-94D2-9D14CDD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2" w:right="1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2F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F28"/>
    <w:rPr>
      <w:rFonts w:ascii="Segoe UI" w:eastAsia="Cambria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7C0FC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1557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deko-d2@hotmail.com</dc:creator>
  <cp:lastModifiedBy>Valmir de Rós</cp:lastModifiedBy>
  <cp:revision>4</cp:revision>
  <cp:lastPrinted>2023-07-24T12:40:00Z</cp:lastPrinted>
  <dcterms:created xsi:type="dcterms:W3CDTF">2023-07-24T11:16:00Z</dcterms:created>
  <dcterms:modified xsi:type="dcterms:W3CDTF">2023-07-24T12:41:00Z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2023-06-29T00:00:00Z</vt:filetime>
  </property>
</Properties>
</file>