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94" w:rsidRDefault="00F03A94" w:rsidP="00114B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5"/>
          <w:szCs w:val="25"/>
          <w:lang w:eastAsia="pt-BR"/>
        </w:rPr>
      </w:pPr>
    </w:p>
    <w:p w:rsidR="00F03A94" w:rsidRDefault="00F03A94" w:rsidP="00114B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5"/>
          <w:szCs w:val="25"/>
          <w:lang w:eastAsia="pt-BR"/>
        </w:rPr>
      </w:pPr>
    </w:p>
    <w:p w:rsidR="009F35D4" w:rsidRDefault="009F35D4" w:rsidP="00F83C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9F35D4" w:rsidRDefault="009F35D4" w:rsidP="00F83C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9F35D4" w:rsidRDefault="009F35D4" w:rsidP="00F83C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114BA7" w:rsidRPr="00F83CD5" w:rsidRDefault="00114BA7" w:rsidP="00F83C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EDITAL DE CONVOCAÇÃO Nº 00</w:t>
      </w:r>
      <w:r w:rsidR="0064788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</w:t>
      </w:r>
      <w:r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/20</w:t>
      </w:r>
      <w:r w:rsidR="007102AA"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</w:t>
      </w:r>
      <w:r w:rsidR="000E14A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</w:t>
      </w:r>
      <w:r w:rsidR="00D87A5D"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</w:p>
    <w:p w:rsidR="0060705B" w:rsidRPr="00F83CD5" w:rsidRDefault="0060705B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A23305" w:rsidRPr="00F83CD5" w:rsidRDefault="00A23305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3F2D2E" w:rsidRPr="00F83CD5" w:rsidRDefault="003F2D2E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14BA7" w:rsidRPr="00F83CD5" w:rsidRDefault="00114BA7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CONVOCA AUDIÊNCIA PÚBLICA MUNICIPAL PARA AVALIAÇÃO DO CU</w:t>
      </w:r>
      <w:r w:rsidR="00D87A5D"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MPRIMENTO DAS METAS FISCAIS DO </w:t>
      </w:r>
      <w:r w:rsidR="0064788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</w:t>
      </w:r>
      <w:r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º QUADRIMESTRE DE 20</w:t>
      </w:r>
      <w:r w:rsidR="00F83CD5"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</w:t>
      </w:r>
      <w:r w:rsidR="00C20EC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</w:t>
      </w:r>
      <w:r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</w:p>
    <w:p w:rsidR="005252E9" w:rsidRDefault="005252E9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505243" w:rsidRDefault="00505243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114BA7" w:rsidRPr="00F83CD5" w:rsidRDefault="00DE02A8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C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Dorival Ribeiro dos Santos</w:t>
      </w:r>
      <w:r w:rsidR="00114BA7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Prefeit</w:t>
      </w:r>
      <w:r w:rsidR="00D87A5D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="00F03A94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Município </w:t>
      </w:r>
      <w:r w:rsidR="00114BA7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Catanduvas</w:t>
      </w:r>
      <w:r w:rsidR="00D87A5D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</w:t>
      </w:r>
      <w:r w:rsidR="00114BA7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SC</w:t>
      </w:r>
      <w:r w:rsidR="00D87A5D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  <w:r w:rsidR="00114BA7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 uso de suas atribuições legais e de conformidade com o disposto no artigo 9º, § 4º, da Lei nº 101/00 de 04 de maio de 2000.</w:t>
      </w:r>
      <w:bookmarkStart w:id="0" w:name="_GoBack"/>
      <w:bookmarkEnd w:id="0"/>
    </w:p>
    <w:p w:rsidR="00F83CD5" w:rsidRDefault="00F83CD5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14BA7" w:rsidRPr="00861998" w:rsidRDefault="00114BA7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6199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RESOLVE:</w:t>
      </w:r>
    </w:p>
    <w:p w:rsidR="00F83CD5" w:rsidRPr="00F83CD5" w:rsidRDefault="00F83CD5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14BA7" w:rsidRPr="00F83CD5" w:rsidRDefault="00114BA7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1º - Convocar a todos os habitantes do Município</w:t>
      </w:r>
      <w:r w:rsidR="00C42D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Catanduvas</w:t>
      </w:r>
      <w:r w:rsidR="009F35D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(SC)</w:t>
      </w: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D87A5D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</w:t>
      </w: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participarem da Audiência Pública onde será avaliado o cumprimento das metas fiscais do </w:t>
      </w:r>
      <w:r w:rsidR="008548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º Quadrimestre do exercício de 20</w:t>
      </w:r>
      <w:r w:rsidR="00F83CD5"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r w:rsidR="0094556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</w:p>
    <w:p w:rsidR="00F83CD5" w:rsidRPr="00F83CD5" w:rsidRDefault="00F83CD5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14BA7" w:rsidRPr="00F83CD5" w:rsidRDefault="00114BA7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Art. 2º - A AUDIÊNCIA PÚBLICA de que trata o artigo 1º será realizada dia </w:t>
      </w:r>
      <w:r w:rsidR="000E14A0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2</w:t>
      </w:r>
      <w:r w:rsidR="0064788F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5</w:t>
      </w:r>
      <w:r w:rsidR="00E90B1F"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de </w:t>
      </w:r>
      <w:r w:rsidR="0064788F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setembro</w:t>
      </w:r>
      <w:r w:rsidR="000E14A0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d</w:t>
      </w:r>
      <w:r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e 20</w:t>
      </w:r>
      <w:r w:rsidR="00E90B1F"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2</w:t>
      </w:r>
      <w:r w:rsidR="000E14A0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3</w:t>
      </w:r>
      <w:r w:rsidR="00D87A5D"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, à</w:t>
      </w:r>
      <w:r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s </w:t>
      </w:r>
      <w:r w:rsidR="007E6C7C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1</w:t>
      </w:r>
      <w:r w:rsidR="0064788F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1</w:t>
      </w:r>
      <w:r w:rsidR="0060705B"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</w:t>
      </w:r>
      <w:r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h</w:t>
      </w:r>
      <w:r w:rsidR="009B6B87" w:rsidRPr="00F83CD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oras</w:t>
      </w: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BE1E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nas dependências da Câmara de Vereadores de Catanduvas SC, situado Rua Severiano Guerreiro, </w:t>
      </w:r>
      <w:r w:rsidR="009F35D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Bairro </w:t>
      </w:r>
      <w:r w:rsidR="00BE1E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Centro.</w:t>
      </w:r>
    </w:p>
    <w:p w:rsidR="00F83CD5" w:rsidRPr="004261EA" w:rsidRDefault="00F83CD5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14BA7" w:rsidRPr="00F83CD5" w:rsidRDefault="00114BA7" w:rsidP="00F83C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C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 – Poderão participar da AUDIÊNCIA PÚBLICA todos os cidadãos Catanduvenses maiores de 16 anos.</w:t>
      </w:r>
    </w:p>
    <w:p w:rsidR="00114BA7" w:rsidRDefault="00114BA7" w:rsidP="0011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14BA7" w:rsidRDefault="00114BA7" w:rsidP="0011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252E9" w:rsidRPr="00114BA7" w:rsidRDefault="005252E9" w:rsidP="0011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14BA7" w:rsidRPr="00114BA7" w:rsidRDefault="00114BA7" w:rsidP="00D87A5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  <w:r w:rsidRPr="00114BA7">
        <w:rPr>
          <w:rFonts w:ascii="Arial" w:eastAsia="Times New Roman" w:hAnsi="Arial" w:cs="Arial"/>
          <w:color w:val="000000"/>
          <w:lang w:eastAsia="pt-BR"/>
        </w:rPr>
        <w:t>Catanduvas SC</w:t>
      </w:r>
      <w:r w:rsidR="00802EC8">
        <w:rPr>
          <w:rFonts w:ascii="Arial" w:eastAsia="Times New Roman" w:hAnsi="Arial" w:cs="Arial"/>
          <w:color w:val="000000"/>
          <w:lang w:eastAsia="pt-BR"/>
        </w:rPr>
        <w:t>,</w:t>
      </w:r>
      <w:r w:rsidRPr="00114BA7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0E14A0">
        <w:rPr>
          <w:rFonts w:ascii="Arial" w:eastAsia="Times New Roman" w:hAnsi="Arial" w:cs="Arial"/>
          <w:color w:val="000000"/>
          <w:lang w:eastAsia="pt-BR"/>
        </w:rPr>
        <w:t>0</w:t>
      </w:r>
      <w:r w:rsidR="005B1009">
        <w:rPr>
          <w:rFonts w:ascii="Arial" w:eastAsia="Times New Roman" w:hAnsi="Arial" w:cs="Arial"/>
          <w:color w:val="000000"/>
          <w:lang w:eastAsia="pt-BR"/>
        </w:rPr>
        <w:t>6</w:t>
      </w:r>
      <w:r w:rsidR="004261EA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114BA7"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="005B1009">
        <w:rPr>
          <w:rFonts w:ascii="Arial" w:eastAsia="Times New Roman" w:hAnsi="Arial" w:cs="Arial"/>
          <w:color w:val="000000"/>
          <w:lang w:eastAsia="pt-BR"/>
        </w:rPr>
        <w:t>setembro</w:t>
      </w:r>
      <w:r w:rsidR="00AC2976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114BA7">
        <w:rPr>
          <w:rFonts w:ascii="Arial" w:eastAsia="Times New Roman" w:hAnsi="Arial" w:cs="Arial"/>
          <w:color w:val="000000"/>
          <w:lang w:eastAsia="pt-BR"/>
        </w:rPr>
        <w:t>de 20</w:t>
      </w:r>
      <w:r w:rsidR="00E90B1F">
        <w:rPr>
          <w:rFonts w:ascii="Arial" w:eastAsia="Times New Roman" w:hAnsi="Arial" w:cs="Arial"/>
          <w:color w:val="000000"/>
          <w:lang w:eastAsia="pt-BR"/>
        </w:rPr>
        <w:t>2</w:t>
      </w:r>
      <w:r w:rsidR="000E14A0">
        <w:rPr>
          <w:rFonts w:ascii="Arial" w:eastAsia="Times New Roman" w:hAnsi="Arial" w:cs="Arial"/>
          <w:color w:val="000000"/>
          <w:lang w:eastAsia="pt-BR"/>
        </w:rPr>
        <w:t>3</w:t>
      </w:r>
      <w:r w:rsidRPr="00114BA7">
        <w:rPr>
          <w:rFonts w:ascii="Arial" w:eastAsia="Times New Roman" w:hAnsi="Arial" w:cs="Arial"/>
          <w:color w:val="000000"/>
          <w:lang w:eastAsia="pt-BR"/>
        </w:rPr>
        <w:t>.</w:t>
      </w:r>
    </w:p>
    <w:p w:rsidR="003F2D2E" w:rsidRDefault="003F2D2E" w:rsidP="0011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3F2D2E" w:rsidRDefault="003F2D2E" w:rsidP="0011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02EC8" w:rsidRDefault="00802EC8" w:rsidP="0011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9F35D4" w:rsidRDefault="009F35D4" w:rsidP="00114B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114BA7" w:rsidRPr="00802EC8" w:rsidRDefault="005C3756" w:rsidP="00802E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  <w:r>
        <w:rPr>
          <w:rFonts w:ascii="Arial" w:eastAsia="Times New Roman" w:hAnsi="Arial" w:cs="Arial"/>
          <w:b/>
          <w:color w:val="000000"/>
          <w:lang w:eastAsia="pt-BR"/>
        </w:rPr>
        <w:t>Dorival Ribeiro dos Santos</w:t>
      </w:r>
    </w:p>
    <w:p w:rsidR="00D3111C" w:rsidRDefault="00802EC8" w:rsidP="004261EA">
      <w:pPr>
        <w:shd w:val="clear" w:color="auto" w:fill="FFFFFF"/>
        <w:spacing w:after="0" w:line="240" w:lineRule="auto"/>
        <w:jc w:val="center"/>
      </w:pPr>
      <w:r w:rsidRPr="00802EC8">
        <w:rPr>
          <w:rFonts w:ascii="Arial" w:eastAsia="Times New Roman" w:hAnsi="Arial" w:cs="Arial"/>
          <w:b/>
          <w:color w:val="000000"/>
          <w:lang w:eastAsia="pt-BR"/>
        </w:rPr>
        <w:t xml:space="preserve">Prefeito </w:t>
      </w:r>
      <w:r w:rsidR="00F03A94">
        <w:rPr>
          <w:rFonts w:ascii="Arial" w:eastAsia="Times New Roman" w:hAnsi="Arial" w:cs="Arial"/>
          <w:b/>
          <w:color w:val="000000"/>
          <w:lang w:eastAsia="pt-BR"/>
        </w:rPr>
        <w:t xml:space="preserve">do </w:t>
      </w:r>
      <w:r w:rsidR="00F03A94" w:rsidRPr="00802EC8">
        <w:rPr>
          <w:rFonts w:ascii="Arial" w:eastAsia="Times New Roman" w:hAnsi="Arial" w:cs="Arial"/>
          <w:b/>
          <w:color w:val="000000"/>
          <w:lang w:eastAsia="pt-BR"/>
        </w:rPr>
        <w:t>Municíp</w:t>
      </w:r>
      <w:r w:rsidR="00F03A94">
        <w:rPr>
          <w:rFonts w:ascii="Arial" w:eastAsia="Times New Roman" w:hAnsi="Arial" w:cs="Arial"/>
          <w:b/>
          <w:color w:val="000000"/>
          <w:lang w:eastAsia="pt-BR"/>
        </w:rPr>
        <w:t>io</w:t>
      </w:r>
      <w:r w:rsidRPr="00802EC8">
        <w:rPr>
          <w:rFonts w:ascii="Arial" w:eastAsia="Times New Roman" w:hAnsi="Arial" w:cs="Arial"/>
          <w:b/>
          <w:color w:val="000000"/>
          <w:lang w:eastAsia="pt-BR"/>
        </w:rPr>
        <w:t xml:space="preserve"> de Catanduvas (SC)</w:t>
      </w:r>
    </w:p>
    <w:sectPr w:rsidR="00D311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A7"/>
    <w:rsid w:val="000666A4"/>
    <w:rsid w:val="00085897"/>
    <w:rsid w:val="000A2F5B"/>
    <w:rsid w:val="000E14A0"/>
    <w:rsid w:val="00114BA7"/>
    <w:rsid w:val="00170D24"/>
    <w:rsid w:val="00317713"/>
    <w:rsid w:val="00331934"/>
    <w:rsid w:val="00351292"/>
    <w:rsid w:val="003F2D2E"/>
    <w:rsid w:val="004261EA"/>
    <w:rsid w:val="00452B4E"/>
    <w:rsid w:val="004E489C"/>
    <w:rsid w:val="004F6DA1"/>
    <w:rsid w:val="00505243"/>
    <w:rsid w:val="00524AA6"/>
    <w:rsid w:val="005252E9"/>
    <w:rsid w:val="00547868"/>
    <w:rsid w:val="00585E90"/>
    <w:rsid w:val="005B1009"/>
    <w:rsid w:val="005C3756"/>
    <w:rsid w:val="005E664D"/>
    <w:rsid w:val="0060705B"/>
    <w:rsid w:val="0064788F"/>
    <w:rsid w:val="007102AA"/>
    <w:rsid w:val="007474B1"/>
    <w:rsid w:val="007E6C7C"/>
    <w:rsid w:val="00802EC8"/>
    <w:rsid w:val="00831873"/>
    <w:rsid w:val="00851803"/>
    <w:rsid w:val="008548A9"/>
    <w:rsid w:val="00857528"/>
    <w:rsid w:val="00861998"/>
    <w:rsid w:val="008961F9"/>
    <w:rsid w:val="008C602D"/>
    <w:rsid w:val="008E7CD2"/>
    <w:rsid w:val="008F695A"/>
    <w:rsid w:val="00926B4F"/>
    <w:rsid w:val="00945568"/>
    <w:rsid w:val="00984BB3"/>
    <w:rsid w:val="009B6B87"/>
    <w:rsid w:val="009F35D4"/>
    <w:rsid w:val="00A23305"/>
    <w:rsid w:val="00AC2976"/>
    <w:rsid w:val="00B720E9"/>
    <w:rsid w:val="00BC7E99"/>
    <w:rsid w:val="00BE1E1F"/>
    <w:rsid w:val="00C20EC2"/>
    <w:rsid w:val="00C42DCE"/>
    <w:rsid w:val="00C90718"/>
    <w:rsid w:val="00D02F55"/>
    <w:rsid w:val="00D3111C"/>
    <w:rsid w:val="00D35546"/>
    <w:rsid w:val="00D60433"/>
    <w:rsid w:val="00D87A5D"/>
    <w:rsid w:val="00DE02A8"/>
    <w:rsid w:val="00E22851"/>
    <w:rsid w:val="00E90B1F"/>
    <w:rsid w:val="00EE5819"/>
    <w:rsid w:val="00F03A94"/>
    <w:rsid w:val="00F25716"/>
    <w:rsid w:val="00F36F4E"/>
    <w:rsid w:val="00F83CD5"/>
    <w:rsid w:val="00F8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D966"/>
  <w15:docId w15:val="{360FF134-2524-4BF8-BAEB-4F3BC058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83CD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6966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9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48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2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3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1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1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76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9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5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1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5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1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0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9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3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13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3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0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7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2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66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Fiscal</dc:creator>
  <cp:lastModifiedBy>Ronaldo Adriano Luvison</cp:lastModifiedBy>
  <cp:revision>25</cp:revision>
  <cp:lastPrinted>2023-09-06T11:22:00Z</cp:lastPrinted>
  <dcterms:created xsi:type="dcterms:W3CDTF">2021-01-19T12:40:00Z</dcterms:created>
  <dcterms:modified xsi:type="dcterms:W3CDTF">2023-09-06T11:26:00Z</dcterms:modified>
</cp:coreProperties>
</file>