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BF3B26" w:rsidRDefault="00BF3B26" w:rsidP="00BF3B26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BF3B26">
        <w:rPr>
          <w:rFonts w:ascii="Cambria" w:hAnsi="Cambria" w:cs="Arial"/>
          <w:b/>
          <w:bCs/>
          <w:sz w:val="24"/>
          <w:szCs w:val="24"/>
        </w:rPr>
        <w:t>RESOLUÇÃO Nº 17</w:t>
      </w:r>
      <w:r w:rsidR="00877578" w:rsidRPr="00BF3B26">
        <w:rPr>
          <w:rFonts w:ascii="Cambria" w:hAnsi="Cambria" w:cs="Arial"/>
          <w:b/>
          <w:bCs/>
          <w:sz w:val="24"/>
          <w:szCs w:val="24"/>
        </w:rPr>
        <w:t>/CMDCA/2022</w:t>
      </w:r>
      <w:r w:rsidR="000D6F65" w:rsidRPr="00BF3B26">
        <w:rPr>
          <w:rFonts w:ascii="Cambria" w:hAnsi="Cambria" w:cs="Arial"/>
          <w:b/>
          <w:bCs/>
          <w:sz w:val="24"/>
          <w:szCs w:val="24"/>
        </w:rPr>
        <w:t>.</w:t>
      </w:r>
    </w:p>
    <w:p w:rsidR="00877578" w:rsidRPr="00BF3B26" w:rsidRDefault="00877578" w:rsidP="00BF3B26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F3B26" w:rsidRPr="00BF3B26" w:rsidRDefault="00BF3B26" w:rsidP="00BF3B26">
      <w:pPr>
        <w:autoSpaceDE w:val="0"/>
        <w:autoSpaceDN w:val="0"/>
        <w:adjustRightInd w:val="0"/>
        <w:ind w:left="2694"/>
        <w:jc w:val="both"/>
        <w:rPr>
          <w:rFonts w:ascii="Cambria" w:hAnsi="Cambria" w:cstheme="minorHAnsi"/>
          <w:b/>
          <w:iCs/>
          <w:sz w:val="22"/>
          <w:szCs w:val="22"/>
        </w:rPr>
      </w:pPr>
      <w:r w:rsidRPr="00BF3B26">
        <w:rPr>
          <w:rFonts w:ascii="Cambria" w:hAnsi="Cambria" w:cstheme="minorHAnsi"/>
          <w:b/>
          <w:iCs/>
          <w:sz w:val="22"/>
          <w:szCs w:val="22"/>
        </w:rPr>
        <w:t>APROVA A CONCESSÃO DO REGISTRO DO SERVIÇO DE PROTEÇÃO SOCIAL PARA ADOLESCENTES EM CUMPRIMENTO DE MEDIDA SOCIOEDUCATIVAS EM MEIO ABERTO - PRESTAÇÃO DE SERVIÇOS À COMUNIDADE</w:t>
      </w:r>
      <w:r>
        <w:rPr>
          <w:rFonts w:ascii="Cambria" w:hAnsi="Cambria" w:cstheme="minorHAnsi"/>
          <w:b/>
          <w:iCs/>
          <w:sz w:val="22"/>
          <w:szCs w:val="22"/>
        </w:rPr>
        <w:t xml:space="preserve"> -</w:t>
      </w:r>
      <w:r w:rsidRPr="00BF3B26">
        <w:rPr>
          <w:rFonts w:ascii="Cambria" w:hAnsi="Cambria" w:cstheme="minorHAnsi"/>
          <w:b/>
          <w:iCs/>
          <w:sz w:val="22"/>
          <w:szCs w:val="22"/>
        </w:rPr>
        <w:t xml:space="preserve"> E DAS ENTIDADES PARCEIRAS CADASTRADAS JUNTO AO SERVIÇO.</w:t>
      </w:r>
    </w:p>
    <w:p w:rsidR="00BF3B26" w:rsidRPr="00BF3B26" w:rsidRDefault="00BF3B26" w:rsidP="00BF3B26">
      <w:pPr>
        <w:jc w:val="center"/>
        <w:rPr>
          <w:rFonts w:ascii="Cambria" w:hAnsi="Cambria" w:cstheme="minorHAnsi"/>
          <w:b/>
          <w:sz w:val="22"/>
          <w:szCs w:val="22"/>
        </w:rPr>
      </w:pPr>
      <w:bookmarkStart w:id="0" w:name="_GoBack"/>
      <w:bookmarkEnd w:id="0"/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  <w:r w:rsidRPr="00BF3B26">
        <w:rPr>
          <w:rFonts w:ascii="Cambria" w:hAnsi="Cambria" w:cstheme="minorHAnsi"/>
          <w:sz w:val="22"/>
          <w:szCs w:val="22"/>
        </w:rPr>
        <w:t xml:space="preserve">O </w:t>
      </w:r>
      <w:r w:rsidR="002D29EF" w:rsidRPr="00364B4A">
        <w:rPr>
          <w:rFonts w:ascii="Cambria" w:hAnsi="Cambria" w:cstheme="minorHAnsi"/>
          <w:b/>
          <w:sz w:val="22"/>
          <w:szCs w:val="22"/>
        </w:rPr>
        <w:t xml:space="preserve">CONSELHO MUNICIPAL DOS DIREITOS DA CRIANÇA E DO ADOLESCENTE (CMDCA) DE CATANDUVAS/SC, </w:t>
      </w:r>
      <w:r w:rsidRPr="00BF3B26">
        <w:rPr>
          <w:rFonts w:ascii="Cambria" w:hAnsi="Cambria" w:cstheme="minorHAnsi"/>
          <w:sz w:val="22"/>
          <w:szCs w:val="22"/>
        </w:rPr>
        <w:t xml:space="preserve">no uso das atribuições legais que lhe conferem a Lei Federal 8.069/1990 e a </w:t>
      </w:r>
      <w:r w:rsidRPr="00BF3B26">
        <w:rPr>
          <w:rFonts w:ascii="Cambria" w:hAnsi="Cambria" w:cstheme="minorHAnsi"/>
          <w:sz w:val="22"/>
          <w:szCs w:val="22"/>
          <w:shd w:val="clear" w:color="auto" w:fill="FFFFFF"/>
        </w:rPr>
        <w:t>Lei Municipal nº 2.640/2018,</w:t>
      </w: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  <w:shd w:val="clear" w:color="auto" w:fill="FFFFFF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a relevância de suas funções constitucionais na formulação da política e no controle das ações na esfera de sua competência, exigindo das Entidades de atendimento a conformação de seus planos à Lei e às políticas públicas municipais destinadas ao atendimento de crianças e adolescentes;</w:t>
      </w:r>
    </w:p>
    <w:p w:rsidR="00BF3B26" w:rsidRPr="00BF3B26" w:rsidRDefault="00BF3B26" w:rsidP="00BF3B26">
      <w:pPr>
        <w:pStyle w:val="PargrafodaLista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os poderes que lhe foram conferidos pelo artigo 90, §3º do Estatuto da Criança e do Adolescente para a reavaliação dos Programas de atendimento, devendo garantir minimamente: a) o efetivo respeito às regras e princípios estabelecidos no Estatuto da Criança e do Adolescente e demais documentos legais correlatos; b) a qualidade e a eficiência do trabalho desenvolvido, atestados pelo Conselho Tutelar, pelo Ministério Público e pela Justiça da Infância e Juventude e; c) os índices de sucesso na reintegração familiar ou na adaptação à família substituta quando se tratar de programa de acolhimento institucional ou familiar;</w:t>
      </w:r>
    </w:p>
    <w:p w:rsidR="00BF3B26" w:rsidRPr="00BF3B26" w:rsidRDefault="00BF3B26" w:rsidP="00BF3B26">
      <w:pPr>
        <w:pStyle w:val="PargrafodaLista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o disposto no artigo 90, §1º do Estatuto da Criança e do Adolescente, o qual determina que as Entidades governamentais e não-governamentais deverão realizar a Inscrição de seus Programas – especificando os regimes de atendimento – no Conselho Municipal dos Direitos da Criança e do Adolescente, o qual manterá o registro das inscrições e de suas alterações, comunicando ao Conselho Tutelar e à Autoridade Judiciária;</w:t>
      </w:r>
    </w:p>
    <w:p w:rsidR="00BF3B26" w:rsidRPr="00BF3B26" w:rsidRDefault="00BF3B26" w:rsidP="00BF3B26">
      <w:pPr>
        <w:pStyle w:val="PargrafodaLista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o contido no artigo 91 do Estatuto da Criança e do Adolescente, onde as Entidades não-governamentais somente poderão funcionar depois de registradas no Conselho Municipal dos Direitos da Criança e do Adolescente, ficando sumariamente impedido o seu registro e, consequentemente, o seu funcionamento se não atendidas às normas mínimas preconizadas no §1º do mesmo artigo;</w:t>
      </w:r>
    </w:p>
    <w:p w:rsidR="00BF3B26" w:rsidRPr="00BF3B26" w:rsidRDefault="00BF3B26" w:rsidP="00BF3B26">
      <w:pPr>
        <w:pStyle w:val="PargrafodaLista"/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a responsabilidade das Entidades governamentais e não-governamentais no planejamento e execução de seus Programas em consonância com o planejamento e com as políticas definidas pelo Conselho Municipal dos Direitos da Criança e do Adolescente, assegurando prioridade absoluta aos direitos fundamentais e apontando em seus planos de trabalho as soluções para as questões mais urgentes do município;</w:t>
      </w:r>
    </w:p>
    <w:p w:rsidR="00BF3B26" w:rsidRPr="00BF3B26" w:rsidRDefault="00BF3B26" w:rsidP="00BF3B26">
      <w:pPr>
        <w:pStyle w:val="PargrafodaLista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b/>
          <w:bCs/>
          <w:sz w:val="22"/>
          <w:szCs w:val="22"/>
        </w:rPr>
        <w:t>CONSIDERANDO</w:t>
      </w:r>
      <w:r w:rsidRPr="00BF3B26">
        <w:rPr>
          <w:rFonts w:ascii="Cambria" w:hAnsi="Cambria" w:cstheme="minorHAnsi"/>
          <w:sz w:val="22"/>
          <w:szCs w:val="22"/>
        </w:rPr>
        <w:t xml:space="preserve"> o princípio da participação popular no controle das ações preconizado no artigo 204 da Constituição Federal e no artigo 88 do Estatu</w:t>
      </w:r>
      <w:r w:rsidR="00364B4A">
        <w:rPr>
          <w:rFonts w:ascii="Cambria" w:hAnsi="Cambria" w:cstheme="minorHAnsi"/>
          <w:sz w:val="22"/>
          <w:szCs w:val="22"/>
        </w:rPr>
        <w:t>to da Criança e do Adolescente</w:t>
      </w:r>
      <w:r w:rsidRPr="00BF3B26">
        <w:rPr>
          <w:rFonts w:ascii="Cambria" w:hAnsi="Cambria" w:cstheme="minorHAnsi"/>
          <w:sz w:val="22"/>
          <w:szCs w:val="22"/>
        </w:rPr>
        <w:t>;</w:t>
      </w:r>
    </w:p>
    <w:p w:rsidR="00BF3B26" w:rsidRPr="00BF3B26" w:rsidRDefault="00BF3B26" w:rsidP="00BF3B26">
      <w:pPr>
        <w:pStyle w:val="PargrafodaLista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jc w:val="both"/>
        <w:rPr>
          <w:rFonts w:ascii="Cambria" w:hAnsi="Cambria" w:cstheme="minorHAnsi"/>
          <w:sz w:val="22"/>
          <w:szCs w:val="22"/>
        </w:rPr>
      </w:pPr>
    </w:p>
    <w:p w:rsidR="00BF3B26" w:rsidRPr="00BF3B26" w:rsidRDefault="00BF3B26" w:rsidP="00BF3B26">
      <w:pPr>
        <w:jc w:val="both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BF3B26">
        <w:rPr>
          <w:rFonts w:ascii="Cambria" w:hAnsi="Cambria" w:cstheme="minorHAnsi"/>
          <w:b/>
          <w:bCs/>
          <w:sz w:val="22"/>
          <w:szCs w:val="22"/>
          <w:u w:val="single"/>
        </w:rPr>
        <w:t>RESOLVE:</w:t>
      </w:r>
    </w:p>
    <w:p w:rsidR="00BF3B26" w:rsidRPr="00BF3B26" w:rsidRDefault="00BF3B26" w:rsidP="00BF3B26">
      <w:pPr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sz w:val="22"/>
          <w:szCs w:val="22"/>
        </w:rPr>
        <w:lastRenderedPageBreak/>
        <w:t>Art. 1º. Aprovar o registro, respondendo a previsão dos artigos 90 e 91 do Estatuto da Criança e do Adolescente e Resolução do CMDCA Nº 02/2019, do Serviço de Proteção Social para adolescentes em cumprimento de medida socioeducativas em meio aberto - Prestação de Serviços à Comunidade, junto ao CMDCA;</w:t>
      </w:r>
    </w:p>
    <w:p w:rsidR="00BF3B26" w:rsidRPr="00BF3B26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</w:p>
    <w:p w:rsidR="00BF3B26" w:rsidRPr="00364B4A" w:rsidRDefault="00BF3B26" w:rsidP="00BF3B26">
      <w:pPr>
        <w:autoSpaceDE w:val="0"/>
        <w:autoSpaceDN w:val="0"/>
        <w:adjustRightInd w:val="0"/>
        <w:jc w:val="both"/>
        <w:rPr>
          <w:rFonts w:ascii="Cambria" w:hAnsi="Cambria" w:cstheme="minorHAnsi"/>
          <w:sz w:val="22"/>
          <w:szCs w:val="22"/>
        </w:rPr>
      </w:pPr>
      <w:r w:rsidRPr="00364B4A">
        <w:rPr>
          <w:rFonts w:ascii="Cambria" w:hAnsi="Cambria" w:cstheme="minorHAnsi"/>
          <w:sz w:val="22"/>
          <w:szCs w:val="22"/>
        </w:rPr>
        <w:t xml:space="preserve">Art. 2º. Aprovar </w:t>
      </w:r>
      <w:r w:rsidR="00AB7FB2">
        <w:rPr>
          <w:rFonts w:ascii="Cambria" w:hAnsi="Cambria" w:cstheme="minorHAnsi"/>
          <w:sz w:val="22"/>
          <w:szCs w:val="22"/>
        </w:rPr>
        <w:t>a concessão de</w:t>
      </w:r>
      <w:r w:rsidR="00364B4A" w:rsidRPr="00364B4A">
        <w:rPr>
          <w:rFonts w:ascii="Cambria" w:hAnsi="Cambria" w:cstheme="minorHAnsi"/>
          <w:sz w:val="22"/>
          <w:szCs w:val="22"/>
        </w:rPr>
        <w:t xml:space="preserve"> </w:t>
      </w:r>
      <w:r w:rsidR="00AB7FB2">
        <w:rPr>
          <w:rFonts w:ascii="Cambria" w:hAnsi="Cambria" w:cstheme="minorHAnsi"/>
          <w:sz w:val="22"/>
          <w:szCs w:val="22"/>
        </w:rPr>
        <w:t>registro à</w:t>
      </w:r>
      <w:r w:rsidRPr="00364B4A">
        <w:rPr>
          <w:rFonts w:ascii="Cambria" w:hAnsi="Cambria" w:cstheme="minorHAnsi"/>
          <w:sz w:val="22"/>
          <w:szCs w:val="22"/>
        </w:rPr>
        <w:t>s entidades parceiras cadastradas junto ao Serviço de Proteção Social para adolescentes em cumprimento de medida socioeducativas em meio aberto - Prestação de Serviços à Comunidade, conforme formulário e termo de colaboração de específico de cada entidade, apresentado ao CMDCA.</w:t>
      </w:r>
    </w:p>
    <w:p w:rsidR="00877578" w:rsidRPr="00BF3B26" w:rsidRDefault="00877578" w:rsidP="00BF3B26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Pr="00BF3B26" w:rsidRDefault="00877578" w:rsidP="00BF3B26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BF3B26">
        <w:rPr>
          <w:rFonts w:ascii="Cambria" w:hAnsi="Cambria" w:cstheme="minorHAnsi"/>
          <w:sz w:val="22"/>
          <w:szCs w:val="22"/>
        </w:rPr>
        <w:t>Catanduvas/SC, 17 de agosto de 2022.</w:t>
      </w:r>
    </w:p>
    <w:p w:rsidR="000D6F65" w:rsidRPr="00BF3B26" w:rsidRDefault="000D6F65" w:rsidP="00BF3B26">
      <w:pPr>
        <w:rPr>
          <w:rFonts w:ascii="Cambria" w:hAnsi="Cambria" w:cs="Arial"/>
          <w:sz w:val="22"/>
          <w:szCs w:val="22"/>
        </w:rPr>
      </w:pPr>
    </w:p>
    <w:p w:rsidR="000D6F65" w:rsidRPr="00BF3B26" w:rsidRDefault="000D6F65" w:rsidP="00BF3B26">
      <w:pPr>
        <w:jc w:val="center"/>
        <w:rPr>
          <w:rFonts w:ascii="Cambria" w:hAnsi="Cambria" w:cs="Arial"/>
          <w:sz w:val="22"/>
          <w:szCs w:val="22"/>
        </w:rPr>
      </w:pPr>
    </w:p>
    <w:p w:rsidR="000D6F65" w:rsidRPr="00BF3B26" w:rsidRDefault="00232A57" w:rsidP="00BF3B26">
      <w:pPr>
        <w:jc w:val="center"/>
        <w:rPr>
          <w:rFonts w:ascii="Cambria" w:hAnsi="Cambria" w:cs="Arial"/>
          <w:b/>
          <w:sz w:val="24"/>
          <w:szCs w:val="24"/>
        </w:rPr>
      </w:pPr>
      <w:r w:rsidRPr="00BF3B26">
        <w:rPr>
          <w:rFonts w:ascii="Cambria" w:hAnsi="Cambria" w:cs="Arial"/>
          <w:b/>
          <w:sz w:val="24"/>
          <w:szCs w:val="24"/>
        </w:rPr>
        <w:t>Daniela Luiza Miotto</w:t>
      </w:r>
    </w:p>
    <w:p w:rsidR="00232A57" w:rsidRPr="00BF3B26" w:rsidRDefault="000D6F65" w:rsidP="00BF3B26">
      <w:pPr>
        <w:jc w:val="center"/>
        <w:rPr>
          <w:rFonts w:ascii="Cambria" w:hAnsi="Cambria" w:cs="Arial"/>
          <w:b/>
          <w:sz w:val="24"/>
          <w:szCs w:val="24"/>
        </w:rPr>
      </w:pPr>
      <w:r w:rsidRPr="00BF3B26">
        <w:rPr>
          <w:rFonts w:ascii="Cambria" w:hAnsi="Cambria" w:cs="Arial"/>
          <w:b/>
          <w:sz w:val="24"/>
          <w:szCs w:val="24"/>
        </w:rPr>
        <w:t xml:space="preserve">Presidente </w:t>
      </w:r>
    </w:p>
    <w:p w:rsidR="000D6F65" w:rsidRPr="00BF3B26" w:rsidRDefault="00232A57" w:rsidP="00BF3B26">
      <w:pPr>
        <w:jc w:val="center"/>
        <w:rPr>
          <w:rFonts w:ascii="Cambria" w:hAnsi="Cambria" w:cs="Arial"/>
          <w:b/>
          <w:sz w:val="24"/>
          <w:szCs w:val="24"/>
        </w:rPr>
      </w:pPr>
      <w:r w:rsidRPr="00BF3B26">
        <w:rPr>
          <w:rFonts w:ascii="Cambria" w:hAnsi="Cambria" w:cs="Arial"/>
          <w:b/>
          <w:sz w:val="24"/>
          <w:szCs w:val="24"/>
        </w:rPr>
        <w:t xml:space="preserve">Conselho Municipal dos Direitos da Criança e Adolescente - </w:t>
      </w:r>
      <w:r w:rsidR="000D6F65" w:rsidRPr="00BF3B26">
        <w:rPr>
          <w:rFonts w:ascii="Cambria" w:hAnsi="Cambria" w:cs="Arial"/>
          <w:b/>
          <w:sz w:val="24"/>
          <w:szCs w:val="24"/>
        </w:rPr>
        <w:t>CMDCA</w:t>
      </w:r>
    </w:p>
    <w:p w:rsidR="003F59D2" w:rsidRPr="00BF3B26" w:rsidRDefault="003F59D2" w:rsidP="00BF3B26">
      <w:pPr>
        <w:rPr>
          <w:rFonts w:ascii="Cambria" w:hAnsi="Cambria"/>
          <w:sz w:val="24"/>
          <w:szCs w:val="24"/>
        </w:rPr>
      </w:pPr>
    </w:p>
    <w:sectPr w:rsidR="003F59D2" w:rsidRPr="00BF3B26" w:rsidSect="00D64122">
      <w:pgSz w:w="11906" w:h="16838"/>
      <w:pgMar w:top="2381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3D4"/>
    <w:multiLevelType w:val="hybridMultilevel"/>
    <w:tmpl w:val="AD0C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D6F65"/>
    <w:rsid w:val="00232A57"/>
    <w:rsid w:val="002D29EF"/>
    <w:rsid w:val="00364B4A"/>
    <w:rsid w:val="003F5091"/>
    <w:rsid w:val="003F59D2"/>
    <w:rsid w:val="0051001A"/>
    <w:rsid w:val="005314BF"/>
    <w:rsid w:val="00551DE7"/>
    <w:rsid w:val="005E074C"/>
    <w:rsid w:val="0066269D"/>
    <w:rsid w:val="006732F9"/>
    <w:rsid w:val="006C281B"/>
    <w:rsid w:val="00875AA8"/>
    <w:rsid w:val="00877578"/>
    <w:rsid w:val="00AB7FB2"/>
    <w:rsid w:val="00AF1021"/>
    <w:rsid w:val="00B459FD"/>
    <w:rsid w:val="00BF1BB7"/>
    <w:rsid w:val="00BF3B26"/>
    <w:rsid w:val="00C143C5"/>
    <w:rsid w:val="00D64122"/>
    <w:rsid w:val="00E0092B"/>
    <w:rsid w:val="00F7230A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3FF6-6922-4726-B050-6093B29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57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77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6</cp:revision>
  <cp:lastPrinted>2019-05-14T16:54:00Z</cp:lastPrinted>
  <dcterms:created xsi:type="dcterms:W3CDTF">2022-08-17T01:49:00Z</dcterms:created>
  <dcterms:modified xsi:type="dcterms:W3CDTF">2022-11-11T14:09:00Z</dcterms:modified>
</cp:coreProperties>
</file>