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D36FC0" w:rsidRDefault="00521159" w:rsidP="00AA41F9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EDITAL DE C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HAMADA PÚBLICA Nº</w:t>
      </w:r>
      <w:r w:rsidR="00EC388D" w:rsidRPr="00D36FC0">
        <w:rPr>
          <w:rFonts w:asciiTheme="majorHAnsi" w:hAnsiTheme="majorHAnsi" w:cs="Arial"/>
          <w:b/>
          <w:sz w:val="24"/>
          <w:szCs w:val="24"/>
        </w:rPr>
        <w:t xml:space="preserve"> 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0</w:t>
      </w:r>
      <w:r w:rsidR="00AA41F9">
        <w:rPr>
          <w:rFonts w:asciiTheme="majorHAnsi" w:hAnsiTheme="majorHAnsi" w:cs="Arial"/>
          <w:b/>
          <w:sz w:val="24"/>
          <w:szCs w:val="24"/>
        </w:rPr>
        <w:t>0</w:t>
      </w:r>
      <w:r w:rsidR="0018605C">
        <w:rPr>
          <w:rFonts w:asciiTheme="majorHAnsi" w:hAnsiTheme="majorHAnsi" w:cs="Arial"/>
          <w:b/>
          <w:sz w:val="24"/>
          <w:szCs w:val="24"/>
        </w:rPr>
        <w:t>3</w:t>
      </w:r>
      <w:r w:rsidR="008530A4" w:rsidRPr="00D36FC0">
        <w:rPr>
          <w:rFonts w:asciiTheme="majorHAnsi" w:hAnsiTheme="majorHAnsi" w:cs="Arial"/>
          <w:b/>
          <w:sz w:val="24"/>
          <w:szCs w:val="24"/>
        </w:rPr>
        <w:t>/20</w:t>
      </w:r>
      <w:r w:rsidR="00AA41F9">
        <w:rPr>
          <w:rFonts w:asciiTheme="majorHAnsi" w:hAnsiTheme="majorHAnsi" w:cs="Arial"/>
          <w:b/>
          <w:sz w:val="24"/>
          <w:szCs w:val="24"/>
        </w:rPr>
        <w:t>25</w:t>
      </w:r>
    </w:p>
    <w:p w:rsidR="00436942" w:rsidRDefault="00436942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PREFEITURA DE CATANDUVAS (SC)</w:t>
      </w:r>
    </w:p>
    <w:p w:rsid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172C1" w:rsidRPr="00436942" w:rsidRDefault="009172C1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Default="00AA41F9" w:rsidP="00AA41F9">
      <w:pPr>
        <w:spacing w:after="0" w:line="36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>PREFEIT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 xml:space="preserve"> DO MUNICÍPIO DE CATANDUVAS/SC</w:t>
      </w:r>
      <w:r w:rsidR="00436942" w:rsidRPr="00436942">
        <w:rPr>
          <w:rFonts w:asciiTheme="majorHAnsi" w:hAnsiTheme="majorHAnsi" w:cs="Arial"/>
          <w:sz w:val="24"/>
          <w:szCs w:val="24"/>
        </w:rPr>
        <w:t>, Sr</w:t>
      </w: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. 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MONALISA RUARO</w:t>
      </w:r>
      <w:r w:rsidR="00436942" w:rsidRPr="00436942">
        <w:rPr>
          <w:rFonts w:asciiTheme="majorHAnsi" w:hAnsiTheme="majorHAnsi" w:cs="Arial"/>
          <w:sz w:val="24"/>
          <w:szCs w:val="24"/>
        </w:rPr>
        <w:t>, no uso de suas atribuições legais e com fundamento no disposto na Lei nº 2.255, de 28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de abril de 2010, e posteriores alterações com a Lei nº 2.347, de 8 de fevereiro de 2012, </w:t>
      </w:r>
      <w:r w:rsidR="00436942">
        <w:rPr>
          <w:rFonts w:asciiTheme="majorHAnsi" w:hAnsiTheme="majorHAnsi" w:cs="Arial"/>
          <w:sz w:val="24"/>
          <w:szCs w:val="24"/>
        </w:rPr>
        <w:t>por s</w:t>
      </w:r>
      <w:r w:rsidR="00D47E47">
        <w:rPr>
          <w:rFonts w:asciiTheme="majorHAnsi" w:hAnsiTheme="majorHAnsi" w:cs="Arial"/>
          <w:sz w:val="24"/>
          <w:szCs w:val="24"/>
        </w:rPr>
        <w:t>ua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2F335A">
        <w:rPr>
          <w:rFonts w:asciiTheme="majorHAnsi" w:hAnsiTheme="majorHAnsi" w:cs="Arial"/>
          <w:sz w:val="24"/>
          <w:szCs w:val="24"/>
        </w:rPr>
        <w:t>S</w:t>
      </w:r>
      <w:r w:rsidR="00436942">
        <w:rPr>
          <w:rFonts w:asciiTheme="majorHAnsi" w:hAnsiTheme="majorHAnsi" w:cs="Arial"/>
          <w:sz w:val="24"/>
          <w:szCs w:val="24"/>
        </w:rPr>
        <w:t>ecretári</w:t>
      </w:r>
      <w:r w:rsidR="00D47E47">
        <w:rPr>
          <w:rFonts w:asciiTheme="majorHAnsi" w:hAnsiTheme="majorHAnsi" w:cs="Arial"/>
          <w:sz w:val="24"/>
          <w:szCs w:val="24"/>
        </w:rPr>
        <w:t>a</w:t>
      </w:r>
      <w:r w:rsidR="00436942">
        <w:rPr>
          <w:rFonts w:asciiTheme="majorHAnsi" w:hAnsiTheme="majorHAnsi" w:cs="Arial"/>
          <w:sz w:val="24"/>
          <w:szCs w:val="24"/>
        </w:rPr>
        <w:t xml:space="preserve"> de </w:t>
      </w:r>
      <w:bookmarkStart w:id="0" w:name="_Hlk187149128"/>
      <w:r w:rsidR="00D47E47">
        <w:rPr>
          <w:rFonts w:asciiTheme="majorHAnsi" w:hAnsiTheme="majorHAnsi" w:cs="Arial"/>
          <w:sz w:val="24"/>
          <w:szCs w:val="24"/>
        </w:rPr>
        <w:t>Educação Cultura e Desporto, Sra. Dilceia Spuldaro</w:t>
      </w:r>
      <w:bookmarkEnd w:id="0"/>
      <w:r w:rsidR="00436942">
        <w:rPr>
          <w:rFonts w:asciiTheme="majorHAnsi" w:hAnsiTheme="majorHAnsi" w:cs="Arial"/>
          <w:sz w:val="24"/>
          <w:szCs w:val="24"/>
        </w:rPr>
        <w:t xml:space="preserve">, </w:t>
      </w:r>
      <w:r w:rsidR="00436942" w:rsidRPr="00436942">
        <w:rPr>
          <w:rFonts w:asciiTheme="majorHAnsi" w:hAnsiTheme="majorHAnsi" w:cs="Arial"/>
          <w:sz w:val="24"/>
          <w:szCs w:val="24"/>
        </w:rPr>
        <w:t>determina: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27878" w:rsidRPr="00927878" w:rsidRDefault="00927878" w:rsidP="00927878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927878">
        <w:rPr>
          <w:rFonts w:asciiTheme="majorHAnsi" w:hAnsiTheme="majorHAnsi" w:cs="Arial"/>
          <w:sz w:val="24"/>
          <w:szCs w:val="24"/>
        </w:rPr>
        <w:t>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927878" w:rsidRPr="00927878" w:rsidRDefault="00927878" w:rsidP="00927878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927878">
        <w:rPr>
          <w:rFonts w:asciiTheme="majorHAnsi" w:hAnsiTheme="majorHAnsi" w:cs="Arial"/>
          <w:sz w:val="24"/>
          <w:szCs w:val="24"/>
        </w:rPr>
        <w:t>a necessidade de manutenção das atividades esportivas, e o crescimento no quantitativo de alunos;</w:t>
      </w:r>
    </w:p>
    <w:p w:rsidR="00927878" w:rsidRPr="00927878" w:rsidRDefault="00927878" w:rsidP="00927878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927878">
        <w:rPr>
          <w:rFonts w:asciiTheme="majorHAnsi" w:hAnsiTheme="majorHAnsi" w:cs="Arial"/>
          <w:sz w:val="24"/>
          <w:szCs w:val="24"/>
        </w:rPr>
        <w:t>a necessidade de contratação de profissional técnico para acompanhamento das atletas do sexo feminino em competições;</w:t>
      </w:r>
    </w:p>
    <w:p w:rsidR="00927878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27878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436942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TORNA PÚBLICO </w:t>
      </w:r>
      <w:r w:rsidRPr="00927878">
        <w:rPr>
          <w:rFonts w:asciiTheme="majorHAnsi" w:hAnsiTheme="majorHAnsi" w:cs="Arial"/>
          <w:sz w:val="24"/>
          <w:szCs w:val="24"/>
        </w:rPr>
        <w:t>o procedimento para a</w:t>
      </w: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 CHAMADA PÚBLICA </w:t>
      </w:r>
      <w:r w:rsidRPr="00927878">
        <w:rPr>
          <w:rFonts w:asciiTheme="majorHAnsi" w:hAnsiTheme="majorHAnsi" w:cs="Arial"/>
          <w:sz w:val="24"/>
          <w:szCs w:val="24"/>
        </w:rPr>
        <w:t xml:space="preserve">destinada ao provimento de 01 (uma) vaga temporária de preenchimento imediato para o cargo de </w:t>
      </w:r>
      <w:r w:rsidRPr="00927878">
        <w:rPr>
          <w:rFonts w:asciiTheme="majorHAnsi" w:hAnsiTheme="majorHAnsi" w:cs="Arial"/>
          <w:b/>
          <w:bCs/>
          <w:sz w:val="24"/>
          <w:szCs w:val="24"/>
        </w:rPr>
        <w:t>TÉCNICO DE JUDÔ, do SEXO FEMININO</w:t>
      </w:r>
      <w:r w:rsidRPr="00927878">
        <w:rPr>
          <w:rFonts w:asciiTheme="majorHAnsi" w:hAnsiTheme="majorHAnsi" w:cs="Arial"/>
          <w:sz w:val="24"/>
          <w:szCs w:val="24"/>
        </w:rPr>
        <w:t xml:space="preserve">, com carga horária de </w:t>
      </w:r>
      <w:r w:rsidR="00283D6E">
        <w:rPr>
          <w:rFonts w:asciiTheme="majorHAnsi" w:hAnsiTheme="majorHAnsi" w:cs="Arial"/>
          <w:sz w:val="24"/>
          <w:szCs w:val="24"/>
        </w:rPr>
        <w:t>4</w:t>
      </w:r>
      <w:r w:rsidRPr="00927878">
        <w:rPr>
          <w:rFonts w:asciiTheme="majorHAnsi" w:hAnsiTheme="majorHAnsi" w:cs="Arial"/>
          <w:sz w:val="24"/>
          <w:szCs w:val="24"/>
        </w:rPr>
        <w:t>0 horas semanais na forma descrita nos itens em sequência.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9172C1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172C1">
        <w:rPr>
          <w:rFonts w:asciiTheme="majorHAnsi" w:hAnsiTheme="majorHAnsi" w:cs="Arial"/>
          <w:b/>
          <w:bCs/>
          <w:sz w:val="24"/>
          <w:szCs w:val="24"/>
        </w:rPr>
        <w:t>DA DATA DA CHAMADA PÚBLICA, VAGA, CARGA HORÁRIA E REMUNERAÇÃO</w:t>
      </w:r>
    </w:p>
    <w:p w:rsidR="00436942" w:rsidRDefault="00436942" w:rsidP="009172C1">
      <w:pPr>
        <w:spacing w:after="0" w:line="36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 xml:space="preserve">1.1. A chamada pública realizar-se-á no </w:t>
      </w:r>
      <w:r w:rsidR="00BF6E54" w:rsidRPr="00BF6E54">
        <w:rPr>
          <w:rFonts w:asciiTheme="majorHAnsi" w:hAnsiTheme="majorHAnsi" w:cs="Arial"/>
          <w:b/>
          <w:bCs/>
          <w:sz w:val="24"/>
          <w:szCs w:val="24"/>
          <w:u w:val="single"/>
        </w:rPr>
        <w:t>dia 15 de janeiro de 2025, às 1</w:t>
      </w:r>
      <w:r w:rsidR="00BF6E54">
        <w:rPr>
          <w:rFonts w:asciiTheme="majorHAnsi" w:hAnsiTheme="majorHAnsi" w:cs="Arial"/>
          <w:b/>
          <w:bCs/>
          <w:sz w:val="24"/>
          <w:szCs w:val="24"/>
          <w:u w:val="single"/>
        </w:rPr>
        <w:t>5</w:t>
      </w:r>
      <w:r w:rsidR="00BF6E54" w:rsidRPr="00BF6E54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h:30 </w:t>
      </w:r>
      <w:r w:rsidRPr="00436942">
        <w:rPr>
          <w:rFonts w:asciiTheme="majorHAnsi" w:hAnsiTheme="majorHAnsi" w:cs="Arial"/>
          <w:sz w:val="24"/>
          <w:szCs w:val="24"/>
        </w:rPr>
        <w:t>horas nas dependências da Prefeitura de Catanduvas (SC) - localizada na Rua Felipe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Schmidt, nº 1435 – Centro, CEP 89670-000.</w:t>
      </w:r>
    </w:p>
    <w:p w:rsidR="00436942" w:rsidRDefault="00436942" w:rsidP="00927878">
      <w:pPr>
        <w:spacing w:after="0" w:line="36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1.2. </w:t>
      </w:r>
      <w:r w:rsidR="00927878" w:rsidRPr="00927878">
        <w:rPr>
          <w:rFonts w:asciiTheme="majorHAnsi" w:hAnsiTheme="majorHAnsi" w:cs="Arial"/>
          <w:sz w:val="24"/>
          <w:szCs w:val="24"/>
        </w:rPr>
        <w:t>Será da competência do profissional contratado a execução de tarefas inerentes à sua capacitação profissional; organizar turmas e inscrever interessados para as aulas de judô; auxiliar no desenvolvimento de atividades esportivas no Município; desenvolver e ministrar aulas com crianças, adolescentes e demais participantes do projeto; organizar e acompanhar seletivas de troca de faixa dos alunos; acompanhar os participantes em competições esportivas de judô, quando houver participação do Município; desenvolver outras atividades pertinentes e necessárias ao desempenho das funções do cargo.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DA INSCRIÇÃO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2.1 São condições para inscrição:</w:t>
      </w:r>
    </w:p>
    <w:p w:rsidR="00927878" w:rsidRPr="00927878" w:rsidRDefault="00927878" w:rsidP="00927878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 xml:space="preserve">a) </w:t>
      </w:r>
      <w:r w:rsidRPr="00927878">
        <w:rPr>
          <w:rFonts w:asciiTheme="majorHAnsi" w:hAnsiTheme="majorHAnsi" w:cs="Arial"/>
          <w:sz w:val="24"/>
          <w:szCs w:val="24"/>
        </w:rPr>
        <w:t>Certificação de, no mínimo, dois cursos da Federação Catarinense de Judô;</w:t>
      </w:r>
    </w:p>
    <w:p w:rsidR="00927878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 xml:space="preserve">b) </w:t>
      </w:r>
      <w:r w:rsidRPr="00927878">
        <w:rPr>
          <w:rFonts w:asciiTheme="majorHAnsi" w:hAnsiTheme="majorHAnsi" w:cs="Arial"/>
          <w:sz w:val="24"/>
          <w:szCs w:val="24"/>
        </w:rPr>
        <w:t xml:space="preserve">Faixa </w:t>
      </w:r>
      <w:r w:rsidR="00720260">
        <w:rPr>
          <w:rFonts w:asciiTheme="majorHAnsi" w:hAnsiTheme="majorHAnsi" w:cs="Arial"/>
          <w:sz w:val="24"/>
          <w:szCs w:val="24"/>
        </w:rPr>
        <w:t>preta</w:t>
      </w:r>
      <w:r w:rsidRPr="00927878">
        <w:rPr>
          <w:rFonts w:asciiTheme="majorHAnsi" w:hAnsiTheme="majorHAnsi" w:cs="Arial"/>
          <w:sz w:val="24"/>
          <w:szCs w:val="24"/>
        </w:rPr>
        <w:t>.</w:t>
      </w:r>
    </w:p>
    <w:p w:rsidR="00436942" w:rsidRPr="00436942" w:rsidRDefault="00436942" w:rsidP="00283D6E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2.2 As inscrições que não satisfizerem as exigências contidas neste Edital serão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indeferidas.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2.3 Após a data e horário fixado, com o término do prazo para o recebimento das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inscrições, não serão admitidas quaisquer outras inscrições, sob qualquer condição ou pretexto.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3. DA SELEÇÃO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 xml:space="preserve">3.1 A seleção para o cargo de </w:t>
      </w:r>
      <w:r w:rsidR="00CE4B93" w:rsidRPr="00CE4B93">
        <w:rPr>
          <w:rFonts w:asciiTheme="majorHAnsi" w:hAnsiTheme="majorHAnsi" w:cs="Arial"/>
          <w:sz w:val="24"/>
          <w:szCs w:val="24"/>
        </w:rPr>
        <w:t>TÉCNICO DE JUDÔ</w:t>
      </w:r>
      <w:r w:rsidRPr="00436942">
        <w:rPr>
          <w:rFonts w:asciiTheme="majorHAnsi" w:hAnsiTheme="majorHAnsi" w:cs="Arial"/>
          <w:sz w:val="24"/>
          <w:szCs w:val="24"/>
        </w:rPr>
        <w:t>, de acordo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descrito no item 2, será do tipo classificatória e o critério utilizado para análise será o maior tempo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 serviço/experiência na área.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3.2 Se ocorrer empate na nota final, mediante ordem classificatória, para efeito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desempate, serão utilizados, sucessivamente, os seguintes critérios: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maior idade;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sorteio público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3.3 No ato da inscrição, serão exigidos dos candidatos os seguintes documentos: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Documento de identificação;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Documentos que comprovem a experiência profissional (registro na CTPS,</w:t>
      </w:r>
    </w:p>
    <w:p w:rsidR="00436942" w:rsidRPr="00436942" w:rsidRDefault="00436942" w:rsidP="002F335A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portarias e/ou contrato de trabalho);</w:t>
      </w:r>
    </w:p>
    <w:p w:rsidR="000577F3" w:rsidRDefault="000577F3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0577F3" w:rsidRDefault="000577F3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4. DOS DOCUMENTOS NECESSÁRIOS PARA CONTRATAÇÃO TEMPORÁRIA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4.1 Ao candidato classificado serão exigidos, para contratação, os seguintes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documentos: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Comprovante de escolaridade e/ou habilitação exigida para o cargo,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competente registro no órgão fiscalizador do exercício profissional, se for o caso;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Prova de aptidão física e mental para o exercício do cargo, mediante atestado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médico;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bens que constituem seu patrimônio;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não Cumulação de Cargos, Empregos ou Funções Públicas;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Inexistência de Percepção de Aposentadoria por Invalidez, paga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>pelo INSS ou por qualquer outro órgão Previdenciário;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</w:t>
      </w:r>
      <w:r w:rsidR="00436942" w:rsidRPr="00436942">
        <w:rPr>
          <w:rFonts w:asciiTheme="majorHAnsi" w:hAnsiTheme="majorHAnsi" w:cs="Arial"/>
          <w:sz w:val="24"/>
          <w:szCs w:val="24"/>
        </w:rPr>
        <w:t>) Certidão Negativa expedida pelo Poder Judiciário – Cartório de Distribuição de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>Feitos Civis e Cartório de Distribuição de Feitos Criminais;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</w:t>
      </w:r>
      <w:r w:rsidR="00436942" w:rsidRPr="00436942">
        <w:rPr>
          <w:rFonts w:asciiTheme="majorHAnsi" w:hAnsiTheme="majorHAnsi" w:cs="Arial"/>
          <w:sz w:val="24"/>
          <w:szCs w:val="24"/>
        </w:rPr>
        <w:t>) Comprovante de regularidade com as obrigações eleitorais;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</w:t>
      </w:r>
      <w:r w:rsidR="00436942" w:rsidRPr="00436942">
        <w:rPr>
          <w:rFonts w:asciiTheme="majorHAnsi" w:hAnsiTheme="majorHAnsi" w:cs="Arial"/>
          <w:sz w:val="24"/>
          <w:szCs w:val="24"/>
        </w:rPr>
        <w:t>) 01 (uma) foto 3x4;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="00436942" w:rsidRPr="00436942">
        <w:rPr>
          <w:rFonts w:asciiTheme="majorHAnsi" w:hAnsiTheme="majorHAnsi" w:cs="Arial"/>
          <w:sz w:val="24"/>
          <w:szCs w:val="24"/>
        </w:rPr>
        <w:t>) Idade mínima de 18 (dezoito) anos na data da contratação;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</w:t>
      </w:r>
      <w:r w:rsidR="00436942" w:rsidRPr="00436942">
        <w:rPr>
          <w:rFonts w:asciiTheme="majorHAnsi" w:hAnsiTheme="majorHAnsi" w:cs="Arial"/>
          <w:sz w:val="24"/>
          <w:szCs w:val="24"/>
        </w:rPr>
        <w:t>) CPF;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</w:t>
      </w:r>
      <w:r w:rsidR="00436942" w:rsidRPr="00436942">
        <w:rPr>
          <w:rFonts w:asciiTheme="majorHAnsi" w:hAnsiTheme="majorHAnsi" w:cs="Arial"/>
          <w:sz w:val="24"/>
          <w:szCs w:val="24"/>
        </w:rPr>
        <w:t>) Identidade;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</w:t>
      </w:r>
      <w:r w:rsidR="00436942" w:rsidRPr="00436942">
        <w:rPr>
          <w:rFonts w:asciiTheme="majorHAnsi" w:hAnsiTheme="majorHAnsi" w:cs="Arial"/>
          <w:sz w:val="24"/>
          <w:szCs w:val="24"/>
        </w:rPr>
        <w:t>) Título de Eleitor;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</w:t>
      </w:r>
      <w:r w:rsidR="00436942" w:rsidRPr="00436942">
        <w:rPr>
          <w:rFonts w:asciiTheme="majorHAnsi" w:hAnsiTheme="majorHAnsi" w:cs="Arial"/>
          <w:sz w:val="24"/>
          <w:szCs w:val="24"/>
        </w:rPr>
        <w:t>) Certificado de Reservista, para candidatos do sexo masculino;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</w:t>
      </w:r>
      <w:r w:rsidR="00436942" w:rsidRPr="00436942">
        <w:rPr>
          <w:rFonts w:asciiTheme="majorHAnsi" w:hAnsiTheme="majorHAnsi" w:cs="Arial"/>
          <w:sz w:val="24"/>
          <w:szCs w:val="24"/>
        </w:rPr>
        <w:t>) Certidão de Nascimento ou Casamento;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436942" w:rsidRPr="00436942">
        <w:rPr>
          <w:rFonts w:asciiTheme="majorHAnsi" w:hAnsiTheme="majorHAnsi" w:cs="Arial"/>
          <w:sz w:val="24"/>
          <w:szCs w:val="24"/>
        </w:rPr>
        <w:t>) Certidão de Nascimento dos Dependentes;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</w:t>
      </w:r>
      <w:r w:rsidR="00436942" w:rsidRPr="00436942">
        <w:rPr>
          <w:rFonts w:asciiTheme="majorHAnsi" w:hAnsiTheme="majorHAnsi" w:cs="Arial"/>
          <w:sz w:val="24"/>
          <w:szCs w:val="24"/>
        </w:rPr>
        <w:t>) Carteira de Trabalho;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q</w:t>
      </w:r>
      <w:r w:rsidR="00436942" w:rsidRPr="00436942">
        <w:rPr>
          <w:rFonts w:asciiTheme="majorHAnsi" w:hAnsiTheme="majorHAnsi" w:cs="Arial"/>
          <w:sz w:val="24"/>
          <w:szCs w:val="24"/>
        </w:rPr>
        <w:t>) Carteira de Habilitação;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</w:t>
      </w:r>
      <w:r w:rsidR="00436942" w:rsidRPr="00436942">
        <w:rPr>
          <w:rFonts w:asciiTheme="majorHAnsi" w:hAnsiTheme="majorHAnsi" w:cs="Arial"/>
          <w:sz w:val="24"/>
          <w:szCs w:val="24"/>
        </w:rPr>
        <w:t>) Pis/Pasep;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</w:t>
      </w:r>
      <w:r w:rsidR="00436942" w:rsidRPr="00436942">
        <w:rPr>
          <w:rFonts w:asciiTheme="majorHAnsi" w:hAnsiTheme="majorHAnsi" w:cs="Arial"/>
          <w:sz w:val="24"/>
          <w:szCs w:val="24"/>
        </w:rPr>
        <w:t>) Comprovante de endereço;</w:t>
      </w:r>
    </w:p>
    <w:p w:rsidR="00436942" w:rsidRPr="00436942" w:rsidRDefault="00DD1613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</w:t>
      </w:r>
      <w:r w:rsidR="00436942" w:rsidRPr="00436942">
        <w:rPr>
          <w:rFonts w:asciiTheme="majorHAnsi" w:hAnsiTheme="majorHAnsi" w:cs="Arial"/>
          <w:sz w:val="24"/>
          <w:szCs w:val="24"/>
        </w:rPr>
        <w:t>) Número de conta corrente na Caixa Econômica Federal.</w:t>
      </w:r>
    </w:p>
    <w:p w:rsidR="000577F3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>4.</w:t>
      </w:r>
      <w:r w:rsidR="002F335A">
        <w:rPr>
          <w:rFonts w:asciiTheme="majorHAnsi" w:hAnsiTheme="majorHAnsi" w:cs="Arial"/>
          <w:sz w:val="24"/>
          <w:szCs w:val="24"/>
        </w:rPr>
        <w:t>2</w:t>
      </w:r>
      <w:r w:rsidRPr="00436942">
        <w:rPr>
          <w:rFonts w:asciiTheme="majorHAnsi" w:hAnsiTheme="majorHAnsi" w:cs="Arial"/>
          <w:sz w:val="24"/>
          <w:szCs w:val="24"/>
        </w:rPr>
        <w:t>. Cumpridas as exigências de documentação para a contratação, os candidatos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selecionados iniciarão suas atividades nos locais definidos pela Secretária.</w:t>
      </w:r>
    </w:p>
    <w:p w:rsidR="00FC748F" w:rsidRDefault="00FC748F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5. DAS DISPOSIÇÕES FINAIS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5.1 O contrato de trabalho será temporário, conforme estabelece a Lei Municipal nº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2.255, de 28 de abril de 2010, com as alterações da Lei Municipal nº 2.347, de 8 de fevereiro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5.2 O prazo de validade da presente Chamada Pública obedecerá ao disposto na Lei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Municipal nº 2.255, de 28 de abril de 2010, com as alterações da Lei Municipal nº 2.347, de 8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fevereiro de 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5.3 Havendo a necessidade de nova contratação no prazo de 12 (doze) meses, será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utilizado cadastro reserva formado pelos candidatos excedentes as vagas disponibilizadas e que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cumprirem os requisitos previstos neste edital.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5.4 A inscrição na presente chamada pública não gera direito à contratação.</w:t>
      </w:r>
    </w:p>
    <w:p w:rsidR="00AA41F9" w:rsidRDefault="00AA41F9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5.5 </w:t>
      </w:r>
      <w:r w:rsidRPr="00AA41F9">
        <w:rPr>
          <w:rFonts w:asciiTheme="majorHAnsi" w:hAnsiTheme="majorHAnsi" w:cs="Arial"/>
          <w:sz w:val="24"/>
          <w:szCs w:val="24"/>
        </w:rPr>
        <w:t>Não será cobrada taxa de inscrição dos candidatos que participarem da presente Chamada Pública.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41F9">
        <w:rPr>
          <w:rFonts w:asciiTheme="majorHAnsi" w:hAnsiTheme="majorHAnsi" w:cs="Arial"/>
          <w:sz w:val="24"/>
          <w:szCs w:val="24"/>
        </w:rPr>
        <w:t>Catanduvas/SC, 0</w:t>
      </w:r>
      <w:r w:rsidR="009172C1">
        <w:rPr>
          <w:rFonts w:asciiTheme="majorHAnsi" w:hAnsiTheme="majorHAnsi" w:cs="Arial"/>
          <w:sz w:val="24"/>
          <w:szCs w:val="24"/>
        </w:rPr>
        <w:t>7</w:t>
      </w:r>
      <w:r w:rsidRPr="00AA41F9">
        <w:rPr>
          <w:rFonts w:asciiTheme="majorHAnsi" w:hAnsiTheme="majorHAnsi" w:cs="Arial"/>
          <w:sz w:val="24"/>
          <w:szCs w:val="24"/>
        </w:rPr>
        <w:t xml:space="preserve"> de janeiro de 2025.</w:t>
      </w: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AA41F9" w:rsidRPr="00AA41F9" w:rsidRDefault="002F335A" w:rsidP="00AA41F9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DILCEIA SPULDARO</w:t>
      </w:r>
    </w:p>
    <w:p w:rsidR="00AA41F9" w:rsidRDefault="00927878" w:rsidP="00283D6E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>Secretária Municipal de Educação, Cultura e Desporto de Catanduvas (SC)</w:t>
      </w: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AA41F9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7E5" w:rsidRDefault="005107E5" w:rsidP="00C35152">
      <w:pPr>
        <w:spacing w:after="0" w:line="240" w:lineRule="auto"/>
      </w:pPr>
      <w:r>
        <w:separator/>
      </w:r>
    </w:p>
  </w:endnote>
  <w:endnote w:type="continuationSeparator" w:id="0">
    <w:p w:rsidR="005107E5" w:rsidRDefault="005107E5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7E5" w:rsidRDefault="005107E5" w:rsidP="00C35152">
      <w:pPr>
        <w:spacing w:after="0" w:line="240" w:lineRule="auto"/>
      </w:pPr>
      <w:r>
        <w:separator/>
      </w:r>
    </w:p>
  </w:footnote>
  <w:footnote w:type="continuationSeparator" w:id="0">
    <w:p w:rsidR="005107E5" w:rsidRDefault="005107E5" w:rsidP="00C3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660178">
    <w:abstractNumId w:val="1"/>
  </w:num>
  <w:num w:numId="2" w16cid:durableId="1400324914">
    <w:abstractNumId w:val="9"/>
  </w:num>
  <w:num w:numId="3" w16cid:durableId="2015838105">
    <w:abstractNumId w:val="8"/>
  </w:num>
  <w:num w:numId="4" w16cid:durableId="1131246326">
    <w:abstractNumId w:val="3"/>
  </w:num>
  <w:num w:numId="5" w16cid:durableId="1662079530">
    <w:abstractNumId w:val="6"/>
  </w:num>
  <w:num w:numId="6" w16cid:durableId="215548832">
    <w:abstractNumId w:val="4"/>
  </w:num>
  <w:num w:numId="7" w16cid:durableId="1885868040">
    <w:abstractNumId w:val="2"/>
  </w:num>
  <w:num w:numId="8" w16cid:durableId="1753044353">
    <w:abstractNumId w:val="5"/>
  </w:num>
  <w:num w:numId="9" w16cid:durableId="1031760641">
    <w:abstractNumId w:val="0"/>
  </w:num>
  <w:num w:numId="10" w16cid:durableId="359478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322B1"/>
    <w:rsid w:val="00055274"/>
    <w:rsid w:val="000577F3"/>
    <w:rsid w:val="00057BBB"/>
    <w:rsid w:val="00060F6D"/>
    <w:rsid w:val="000668F1"/>
    <w:rsid w:val="000708E8"/>
    <w:rsid w:val="000740B3"/>
    <w:rsid w:val="0007490F"/>
    <w:rsid w:val="000854A7"/>
    <w:rsid w:val="000E4E87"/>
    <w:rsid w:val="001275B1"/>
    <w:rsid w:val="00166DE0"/>
    <w:rsid w:val="0017536C"/>
    <w:rsid w:val="001851A8"/>
    <w:rsid w:val="0018605C"/>
    <w:rsid w:val="001B5AC3"/>
    <w:rsid w:val="0021258C"/>
    <w:rsid w:val="0024436E"/>
    <w:rsid w:val="002662A4"/>
    <w:rsid w:val="00283D6E"/>
    <w:rsid w:val="002B78E8"/>
    <w:rsid w:val="002C3D47"/>
    <w:rsid w:val="002F335A"/>
    <w:rsid w:val="0030068E"/>
    <w:rsid w:val="0036741B"/>
    <w:rsid w:val="003D7951"/>
    <w:rsid w:val="003E1BCD"/>
    <w:rsid w:val="00436942"/>
    <w:rsid w:val="00471AB4"/>
    <w:rsid w:val="0048213A"/>
    <w:rsid w:val="004F044F"/>
    <w:rsid w:val="00507917"/>
    <w:rsid w:val="005107E5"/>
    <w:rsid w:val="00521159"/>
    <w:rsid w:val="00536B66"/>
    <w:rsid w:val="0058398C"/>
    <w:rsid w:val="00640D70"/>
    <w:rsid w:val="006C3124"/>
    <w:rsid w:val="006E11F5"/>
    <w:rsid w:val="00720260"/>
    <w:rsid w:val="00726A0A"/>
    <w:rsid w:val="00732BB9"/>
    <w:rsid w:val="0076262C"/>
    <w:rsid w:val="007A0175"/>
    <w:rsid w:val="00823860"/>
    <w:rsid w:val="008530A4"/>
    <w:rsid w:val="00884D48"/>
    <w:rsid w:val="008B386E"/>
    <w:rsid w:val="008B3BC1"/>
    <w:rsid w:val="008C025D"/>
    <w:rsid w:val="0091472C"/>
    <w:rsid w:val="009172C1"/>
    <w:rsid w:val="00924E6B"/>
    <w:rsid w:val="0092570E"/>
    <w:rsid w:val="009265AA"/>
    <w:rsid w:val="00926BC3"/>
    <w:rsid w:val="00927878"/>
    <w:rsid w:val="0094057D"/>
    <w:rsid w:val="0097788E"/>
    <w:rsid w:val="00987CFC"/>
    <w:rsid w:val="009A3FB1"/>
    <w:rsid w:val="00A0683A"/>
    <w:rsid w:val="00A122E3"/>
    <w:rsid w:val="00A2319C"/>
    <w:rsid w:val="00A54D43"/>
    <w:rsid w:val="00A559B6"/>
    <w:rsid w:val="00A641EB"/>
    <w:rsid w:val="00A6569B"/>
    <w:rsid w:val="00A66865"/>
    <w:rsid w:val="00A76D61"/>
    <w:rsid w:val="00A958C0"/>
    <w:rsid w:val="00AA41F9"/>
    <w:rsid w:val="00AA468C"/>
    <w:rsid w:val="00AD587E"/>
    <w:rsid w:val="00AD7882"/>
    <w:rsid w:val="00AF546D"/>
    <w:rsid w:val="00AF6F90"/>
    <w:rsid w:val="00B141C1"/>
    <w:rsid w:val="00B50F24"/>
    <w:rsid w:val="00B84960"/>
    <w:rsid w:val="00BC629B"/>
    <w:rsid w:val="00BD6BA4"/>
    <w:rsid w:val="00BF6E54"/>
    <w:rsid w:val="00C10E79"/>
    <w:rsid w:val="00C35152"/>
    <w:rsid w:val="00CC4496"/>
    <w:rsid w:val="00CE4B93"/>
    <w:rsid w:val="00D30C4F"/>
    <w:rsid w:val="00D36FC0"/>
    <w:rsid w:val="00D47E47"/>
    <w:rsid w:val="00DD1613"/>
    <w:rsid w:val="00E0107D"/>
    <w:rsid w:val="00E34A4D"/>
    <w:rsid w:val="00E35175"/>
    <w:rsid w:val="00E4773B"/>
    <w:rsid w:val="00E626AE"/>
    <w:rsid w:val="00E87C5D"/>
    <w:rsid w:val="00EC388D"/>
    <w:rsid w:val="00EE0A92"/>
    <w:rsid w:val="00F12CBB"/>
    <w:rsid w:val="00F50634"/>
    <w:rsid w:val="00F61A95"/>
    <w:rsid w:val="00F61F95"/>
    <w:rsid w:val="00F932E9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DAB2"/>
  <w15:docId w15:val="{90FA69DC-6C5C-4004-BFC1-F0B188D6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PREFEITURA</cp:lastModifiedBy>
  <cp:revision>9</cp:revision>
  <cp:lastPrinted>2017-05-30T21:06:00Z</cp:lastPrinted>
  <dcterms:created xsi:type="dcterms:W3CDTF">2025-01-07T16:55:00Z</dcterms:created>
  <dcterms:modified xsi:type="dcterms:W3CDTF">2025-01-10T18:49:00Z</dcterms:modified>
</cp:coreProperties>
</file>