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708E8" w:rsidRPr="001762F2" w:rsidRDefault="00521159" w:rsidP="00AA41F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2F2">
        <w:rPr>
          <w:rFonts w:ascii="Times New Roman" w:hAnsi="Times New Roman" w:cs="Times New Roman"/>
          <w:b/>
          <w:sz w:val="24"/>
          <w:szCs w:val="24"/>
        </w:rPr>
        <w:t>EDITAL DE C</w:t>
      </w:r>
      <w:r w:rsidR="000E4E87" w:rsidRPr="001762F2">
        <w:rPr>
          <w:rFonts w:ascii="Times New Roman" w:hAnsi="Times New Roman" w:cs="Times New Roman"/>
          <w:b/>
          <w:sz w:val="24"/>
          <w:szCs w:val="24"/>
        </w:rPr>
        <w:t>HAMADA PÚBLICA Nº</w:t>
      </w:r>
      <w:r w:rsidR="00EC388D" w:rsidRPr="001762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4E87" w:rsidRPr="001762F2">
        <w:rPr>
          <w:rFonts w:ascii="Times New Roman" w:hAnsi="Times New Roman" w:cs="Times New Roman"/>
          <w:b/>
          <w:sz w:val="24"/>
          <w:szCs w:val="24"/>
        </w:rPr>
        <w:t>0</w:t>
      </w:r>
      <w:r w:rsidR="00AA41F9" w:rsidRPr="001762F2">
        <w:rPr>
          <w:rFonts w:ascii="Times New Roman" w:hAnsi="Times New Roman" w:cs="Times New Roman"/>
          <w:b/>
          <w:sz w:val="24"/>
          <w:szCs w:val="24"/>
        </w:rPr>
        <w:t>0</w:t>
      </w:r>
      <w:r w:rsidR="00325B64">
        <w:rPr>
          <w:rFonts w:ascii="Times New Roman" w:hAnsi="Times New Roman" w:cs="Times New Roman"/>
          <w:b/>
          <w:sz w:val="24"/>
          <w:szCs w:val="24"/>
        </w:rPr>
        <w:t>7</w:t>
      </w:r>
      <w:r w:rsidR="008530A4" w:rsidRPr="001762F2">
        <w:rPr>
          <w:rFonts w:ascii="Times New Roman" w:hAnsi="Times New Roman" w:cs="Times New Roman"/>
          <w:b/>
          <w:sz w:val="24"/>
          <w:szCs w:val="24"/>
        </w:rPr>
        <w:t>/20</w:t>
      </w:r>
      <w:r w:rsidR="00AA41F9" w:rsidRPr="001762F2">
        <w:rPr>
          <w:rFonts w:ascii="Times New Roman" w:hAnsi="Times New Roman" w:cs="Times New Roman"/>
          <w:b/>
          <w:sz w:val="24"/>
          <w:szCs w:val="24"/>
        </w:rPr>
        <w:t>25</w:t>
      </w:r>
    </w:p>
    <w:p w:rsidR="00436942" w:rsidRPr="001762F2" w:rsidRDefault="00436942" w:rsidP="00AA41F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62F2">
        <w:rPr>
          <w:rFonts w:ascii="Times New Roman" w:hAnsi="Times New Roman" w:cs="Times New Roman"/>
          <w:sz w:val="24"/>
          <w:szCs w:val="24"/>
        </w:rPr>
        <w:t>PREFEITURA DE CATANDUVAS (SC)</w:t>
      </w:r>
    </w:p>
    <w:p w:rsidR="00436942" w:rsidRPr="001762F2" w:rsidRDefault="00436942" w:rsidP="004369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1F9" w:rsidRPr="001762F2" w:rsidRDefault="00AA41F9" w:rsidP="004369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2C1" w:rsidRPr="001762F2" w:rsidRDefault="009172C1" w:rsidP="004369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942" w:rsidRPr="001762F2" w:rsidRDefault="00AA41F9" w:rsidP="00AA41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2F2">
        <w:rPr>
          <w:rFonts w:ascii="Times New Roman" w:hAnsi="Times New Roman" w:cs="Times New Roman"/>
          <w:sz w:val="24"/>
          <w:szCs w:val="24"/>
        </w:rPr>
        <w:t>A</w:t>
      </w:r>
      <w:r w:rsidR="00436942" w:rsidRPr="001762F2">
        <w:rPr>
          <w:rFonts w:ascii="Times New Roman" w:hAnsi="Times New Roman" w:cs="Times New Roman"/>
          <w:sz w:val="24"/>
          <w:szCs w:val="24"/>
        </w:rPr>
        <w:t xml:space="preserve"> </w:t>
      </w:r>
      <w:r w:rsidR="00436942" w:rsidRPr="001762F2">
        <w:rPr>
          <w:rFonts w:ascii="Times New Roman" w:hAnsi="Times New Roman" w:cs="Times New Roman"/>
          <w:b/>
          <w:bCs/>
          <w:sz w:val="24"/>
          <w:szCs w:val="24"/>
        </w:rPr>
        <w:t>PREFEIT</w:t>
      </w:r>
      <w:r w:rsidRPr="001762F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436942" w:rsidRPr="001762F2">
        <w:rPr>
          <w:rFonts w:ascii="Times New Roman" w:hAnsi="Times New Roman" w:cs="Times New Roman"/>
          <w:b/>
          <w:bCs/>
          <w:sz w:val="24"/>
          <w:szCs w:val="24"/>
        </w:rPr>
        <w:t xml:space="preserve"> DO MUNICÍPIO DE CATANDUVAS/SC</w:t>
      </w:r>
      <w:r w:rsidR="00436942" w:rsidRPr="001762F2">
        <w:rPr>
          <w:rFonts w:ascii="Times New Roman" w:hAnsi="Times New Roman" w:cs="Times New Roman"/>
          <w:sz w:val="24"/>
          <w:szCs w:val="24"/>
        </w:rPr>
        <w:t>, Sr</w:t>
      </w:r>
      <w:r w:rsidRPr="001762F2">
        <w:rPr>
          <w:rFonts w:ascii="Times New Roman" w:hAnsi="Times New Roman" w:cs="Times New Roman"/>
          <w:sz w:val="24"/>
          <w:szCs w:val="24"/>
        </w:rPr>
        <w:t>a</w:t>
      </w:r>
      <w:r w:rsidR="00436942" w:rsidRPr="001762F2">
        <w:rPr>
          <w:rFonts w:ascii="Times New Roman" w:hAnsi="Times New Roman" w:cs="Times New Roman"/>
          <w:sz w:val="24"/>
          <w:szCs w:val="24"/>
        </w:rPr>
        <w:t xml:space="preserve">. </w:t>
      </w:r>
      <w:r w:rsidRPr="001762F2">
        <w:rPr>
          <w:rFonts w:ascii="Times New Roman" w:hAnsi="Times New Roman" w:cs="Times New Roman"/>
          <w:b/>
          <w:bCs/>
          <w:sz w:val="24"/>
          <w:szCs w:val="24"/>
        </w:rPr>
        <w:t>MONALISA RUARO</w:t>
      </w:r>
      <w:r w:rsidR="00436942" w:rsidRPr="001762F2">
        <w:rPr>
          <w:rFonts w:ascii="Times New Roman" w:hAnsi="Times New Roman" w:cs="Times New Roman"/>
          <w:sz w:val="24"/>
          <w:szCs w:val="24"/>
        </w:rPr>
        <w:t>, no uso de suas atribuições legais e com fundamento no disposto na Lei nº 2.255, de 28 de abril de 2010, e posteriores alterações com a Lei nº 2.347, de 8 de fevereiro de 2012, por s</w:t>
      </w:r>
      <w:r w:rsidR="00D47E47" w:rsidRPr="001762F2">
        <w:rPr>
          <w:rFonts w:ascii="Times New Roman" w:hAnsi="Times New Roman" w:cs="Times New Roman"/>
          <w:sz w:val="24"/>
          <w:szCs w:val="24"/>
        </w:rPr>
        <w:t>ua</w:t>
      </w:r>
      <w:r w:rsidR="00436942" w:rsidRPr="001762F2">
        <w:rPr>
          <w:rFonts w:ascii="Times New Roman" w:hAnsi="Times New Roman" w:cs="Times New Roman"/>
          <w:sz w:val="24"/>
          <w:szCs w:val="24"/>
        </w:rPr>
        <w:t xml:space="preserve"> </w:t>
      </w:r>
      <w:r w:rsidR="002F335A" w:rsidRPr="001762F2">
        <w:rPr>
          <w:rFonts w:ascii="Times New Roman" w:hAnsi="Times New Roman" w:cs="Times New Roman"/>
          <w:sz w:val="24"/>
          <w:szCs w:val="24"/>
        </w:rPr>
        <w:t>S</w:t>
      </w:r>
      <w:r w:rsidR="00436942" w:rsidRPr="001762F2">
        <w:rPr>
          <w:rFonts w:ascii="Times New Roman" w:hAnsi="Times New Roman" w:cs="Times New Roman"/>
          <w:sz w:val="24"/>
          <w:szCs w:val="24"/>
        </w:rPr>
        <w:t>ecretári</w:t>
      </w:r>
      <w:r w:rsidR="00D47E47" w:rsidRPr="001762F2">
        <w:rPr>
          <w:rFonts w:ascii="Times New Roman" w:hAnsi="Times New Roman" w:cs="Times New Roman"/>
          <w:sz w:val="24"/>
          <w:szCs w:val="24"/>
        </w:rPr>
        <w:t>a</w:t>
      </w:r>
      <w:r w:rsidR="00436942" w:rsidRPr="001762F2">
        <w:rPr>
          <w:rFonts w:ascii="Times New Roman" w:hAnsi="Times New Roman" w:cs="Times New Roman"/>
          <w:sz w:val="24"/>
          <w:szCs w:val="24"/>
        </w:rPr>
        <w:t xml:space="preserve"> de </w:t>
      </w:r>
      <w:bookmarkStart w:id="0" w:name="_Hlk187149128"/>
      <w:r w:rsidR="00D47E47" w:rsidRPr="001762F2">
        <w:rPr>
          <w:rFonts w:ascii="Times New Roman" w:hAnsi="Times New Roman" w:cs="Times New Roman"/>
          <w:sz w:val="24"/>
          <w:szCs w:val="24"/>
        </w:rPr>
        <w:t>Educação Cultura e Desporto, Sra. Dilceia Spuldaro</w:t>
      </w:r>
      <w:bookmarkEnd w:id="0"/>
      <w:r w:rsidR="00436942" w:rsidRPr="001762F2">
        <w:rPr>
          <w:rFonts w:ascii="Times New Roman" w:hAnsi="Times New Roman" w:cs="Times New Roman"/>
          <w:sz w:val="24"/>
          <w:szCs w:val="24"/>
        </w:rPr>
        <w:t>, determina:</w:t>
      </w:r>
    </w:p>
    <w:p w:rsidR="00436942" w:rsidRPr="001762F2" w:rsidRDefault="00436942" w:rsidP="004369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2F2" w:rsidRPr="001762F2" w:rsidRDefault="001762F2" w:rsidP="001762F2">
      <w:p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762F2">
        <w:rPr>
          <w:rFonts w:ascii="Times New Roman" w:hAnsi="Times New Roman" w:cs="Times New Roman"/>
          <w:sz w:val="24"/>
          <w:szCs w:val="24"/>
        </w:rPr>
        <w:t>CONSIDERANDO a imperiosa necessidade de satisfação do interesse público, razão pela qual a Administração Pública busca a consecução do bem comum da coletividade e dos princípios constitucionais da legalidade, impessoalidade, moralidade, publicidade e eficiência;</w:t>
      </w:r>
    </w:p>
    <w:p w:rsidR="001762F2" w:rsidRPr="001762F2" w:rsidRDefault="001762F2" w:rsidP="001762F2">
      <w:p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762F2">
        <w:rPr>
          <w:rFonts w:ascii="Times New Roman" w:hAnsi="Times New Roman" w:cs="Times New Roman"/>
          <w:sz w:val="24"/>
          <w:szCs w:val="24"/>
        </w:rPr>
        <w:t>CONSIDERANDO que as contratações dos candidatos aprovados no processo seletivo nº 001/2023 foram exauridas e restaram vagas que não foram preenchidas;</w:t>
      </w:r>
    </w:p>
    <w:p w:rsidR="00927878" w:rsidRDefault="001762F2" w:rsidP="001762F2">
      <w:p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762F2">
        <w:rPr>
          <w:rFonts w:ascii="Times New Roman" w:hAnsi="Times New Roman" w:cs="Times New Roman"/>
          <w:sz w:val="24"/>
          <w:szCs w:val="24"/>
        </w:rPr>
        <w:t>CONSIDERANDO a necessidade de contratação para início das atividades do ano escolar, bem como a manutenção de cadastro de reserva para substituição imediata de servidores afastados, a fim de não prejudicar o andamento dos serviços da Secretaria de Educação, Cultura e Desporto;</w:t>
      </w:r>
    </w:p>
    <w:p w:rsidR="001762F2" w:rsidRPr="001762F2" w:rsidRDefault="001762F2" w:rsidP="001762F2">
      <w:p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</w:p>
    <w:p w:rsidR="00436942" w:rsidRPr="001762F2" w:rsidRDefault="001762F2" w:rsidP="001762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2F2">
        <w:rPr>
          <w:rFonts w:ascii="Times New Roman" w:hAnsi="Times New Roman" w:cs="Times New Roman"/>
          <w:b/>
          <w:bCs/>
          <w:sz w:val="24"/>
          <w:szCs w:val="24"/>
        </w:rPr>
        <w:t xml:space="preserve">TORNA PÚBLICO </w:t>
      </w:r>
      <w:r w:rsidRPr="001762F2">
        <w:rPr>
          <w:rFonts w:ascii="Times New Roman" w:hAnsi="Times New Roman" w:cs="Times New Roman"/>
          <w:sz w:val="24"/>
          <w:szCs w:val="24"/>
        </w:rPr>
        <w:t xml:space="preserve">o procedimento para a </w:t>
      </w:r>
      <w:r w:rsidRPr="000F0784">
        <w:rPr>
          <w:rFonts w:ascii="Times New Roman" w:hAnsi="Times New Roman" w:cs="Times New Roman"/>
          <w:b/>
          <w:bCs/>
          <w:sz w:val="24"/>
          <w:szCs w:val="24"/>
        </w:rPr>
        <w:t>CHAMADA PÚBLICA</w:t>
      </w:r>
      <w:r w:rsidRPr="001762F2">
        <w:rPr>
          <w:rFonts w:ascii="Times New Roman" w:hAnsi="Times New Roman" w:cs="Times New Roman"/>
          <w:sz w:val="24"/>
          <w:szCs w:val="24"/>
        </w:rPr>
        <w:t xml:space="preserve"> destinada a contratação imediata e cadastro de reserva, para o cargo de</w:t>
      </w:r>
      <w:r w:rsidRPr="001762F2">
        <w:rPr>
          <w:rFonts w:ascii="Times New Roman" w:hAnsi="Times New Roman" w:cs="Times New Roman"/>
          <w:b/>
          <w:bCs/>
          <w:sz w:val="24"/>
          <w:szCs w:val="24"/>
        </w:rPr>
        <w:t xml:space="preserve"> PROFESSOR DE ENSINO FUNDAMENTAL – SÉRIES INICIAIS – 20 HORAS.</w:t>
      </w:r>
    </w:p>
    <w:p w:rsidR="00436942" w:rsidRPr="001762F2" w:rsidRDefault="00436942" w:rsidP="004369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2F2" w:rsidRPr="001762F2" w:rsidRDefault="001762F2" w:rsidP="001762F2">
      <w:pPr>
        <w:numPr>
          <w:ilvl w:val="0"/>
          <w:numId w:val="11"/>
        </w:numPr>
        <w:spacing w:after="120" w:line="360" w:lineRule="auto"/>
        <w:ind w:left="0" w:firstLine="113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2F2">
        <w:rPr>
          <w:rFonts w:ascii="Times New Roman" w:eastAsia="Calibri" w:hAnsi="Times New Roman" w:cs="Times New Roman"/>
          <w:b/>
          <w:sz w:val="24"/>
          <w:szCs w:val="24"/>
        </w:rPr>
        <w:t>DATA DA CHAMADA PÚBLICA, VAGA, CARGA HORÁRIA E REMUNERAÇÃO</w:t>
      </w:r>
    </w:p>
    <w:p w:rsidR="001762F2" w:rsidRPr="001762F2" w:rsidRDefault="001762F2" w:rsidP="001762F2">
      <w:pPr>
        <w:spacing w:after="120" w:line="36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2F2">
        <w:rPr>
          <w:rFonts w:ascii="Times New Roman" w:eastAsia="Calibri" w:hAnsi="Times New Roman" w:cs="Times New Roman"/>
          <w:b/>
          <w:bCs/>
          <w:sz w:val="24"/>
          <w:szCs w:val="24"/>
        </w:rPr>
        <w:t>1.1</w:t>
      </w: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 A chamada pública realizar-se-á no dia </w:t>
      </w:r>
      <w:r w:rsidR="00C8694B">
        <w:rPr>
          <w:rFonts w:ascii="Times New Roman" w:eastAsia="Calibri" w:hAnsi="Times New Roman" w:cs="Times New Roman"/>
          <w:b/>
          <w:bCs/>
          <w:sz w:val="24"/>
          <w:szCs w:val="24"/>
        </w:rPr>
        <w:t>03</w:t>
      </w:r>
      <w:r w:rsidRPr="001762F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de </w:t>
      </w:r>
      <w:r w:rsidR="00C8694B">
        <w:rPr>
          <w:rFonts w:ascii="Times New Roman" w:eastAsia="Calibri" w:hAnsi="Times New Roman" w:cs="Times New Roman"/>
          <w:b/>
          <w:bCs/>
          <w:sz w:val="24"/>
          <w:szCs w:val="24"/>
        </w:rPr>
        <w:t>fevereiro de 2025</w:t>
      </w: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762F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às </w:t>
      </w:r>
      <w:r w:rsidR="00C36A09">
        <w:rPr>
          <w:rFonts w:ascii="Times New Roman" w:eastAsia="Calibri" w:hAnsi="Times New Roman" w:cs="Times New Roman"/>
          <w:b/>
          <w:bCs/>
          <w:sz w:val="24"/>
          <w:szCs w:val="24"/>
        </w:rPr>
        <w:t>13:30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horas</w:t>
      </w: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, nas dependências da Secretaria de Educação, Cultura e Desporto (SC) - localizada na </w:t>
      </w:r>
      <w:r w:rsidRPr="001762F2">
        <w:rPr>
          <w:rFonts w:ascii="Times New Roman" w:eastAsia="Calibri" w:hAnsi="Times New Roman" w:cs="Times New Roman"/>
          <w:bCs/>
          <w:sz w:val="24"/>
          <w:szCs w:val="24"/>
        </w:rPr>
        <w:t>Avenida Coronel Rupp, nº 2580, Centro de Catanduvas/SC.</w:t>
      </w:r>
    </w:p>
    <w:p w:rsidR="001762F2" w:rsidRPr="001762F2" w:rsidRDefault="001762F2" w:rsidP="001762F2">
      <w:pPr>
        <w:spacing w:after="120" w:line="36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2F2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1.2</w:t>
      </w: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 A chamada pública se destina a </w:t>
      </w:r>
      <w:r w:rsidR="003161E7" w:rsidRPr="000F078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dez</w:t>
      </w:r>
      <w:r w:rsidRPr="000F078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vagas</w:t>
      </w: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 para o cargo de professor de séries iniciais, com carga horária de 20 (vinte) horas e cadastro de reserva.</w:t>
      </w:r>
    </w:p>
    <w:p w:rsidR="001762F2" w:rsidRPr="001762F2" w:rsidRDefault="001762F2" w:rsidP="001762F2">
      <w:pPr>
        <w:spacing w:after="12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2F2">
        <w:rPr>
          <w:rFonts w:ascii="Times New Roman" w:eastAsia="Calibri" w:hAnsi="Times New Roman" w:cs="Times New Roman"/>
          <w:b/>
          <w:bCs/>
          <w:sz w:val="24"/>
          <w:szCs w:val="24"/>
        </w:rPr>
        <w:t>1.3</w:t>
      </w: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 A remuneração será aquela correspondente ao professor de 20 (vinte) horas na data da contratação.</w:t>
      </w:r>
    </w:p>
    <w:p w:rsidR="001762F2" w:rsidRPr="001762F2" w:rsidRDefault="001762F2" w:rsidP="001762F2">
      <w:pPr>
        <w:spacing w:after="120" w:line="360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comgrade"/>
        <w:tblpPr w:leftFromText="142" w:rightFromText="142" w:vertAnchor="text" w:horzAnchor="page" w:tblpXSpec="center" w:tblpY="267"/>
        <w:tblW w:w="10529" w:type="dxa"/>
        <w:jc w:val="center"/>
        <w:tblLook w:val="04A0" w:firstRow="1" w:lastRow="0" w:firstColumn="1" w:lastColumn="0" w:noHBand="0" w:noVBand="1"/>
      </w:tblPr>
      <w:tblGrid>
        <w:gridCol w:w="3114"/>
        <w:gridCol w:w="850"/>
        <w:gridCol w:w="2268"/>
        <w:gridCol w:w="4297"/>
      </w:tblGrid>
      <w:tr w:rsidR="001762F2" w:rsidRPr="001762F2" w:rsidTr="001762F2">
        <w:trPr>
          <w:trHeight w:val="416"/>
          <w:jc w:val="center"/>
        </w:trPr>
        <w:tc>
          <w:tcPr>
            <w:tcW w:w="3114" w:type="dxa"/>
            <w:shd w:val="clear" w:color="auto" w:fill="E7E6E6"/>
          </w:tcPr>
          <w:p w:rsidR="001762F2" w:rsidRPr="001762F2" w:rsidRDefault="001762F2" w:rsidP="001762F2">
            <w:pPr>
              <w:spacing w:after="12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762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Cargo</w:t>
            </w:r>
          </w:p>
        </w:tc>
        <w:tc>
          <w:tcPr>
            <w:tcW w:w="850" w:type="dxa"/>
            <w:shd w:val="clear" w:color="auto" w:fill="E7E6E6"/>
          </w:tcPr>
          <w:p w:rsidR="001762F2" w:rsidRPr="001762F2" w:rsidRDefault="001762F2" w:rsidP="001762F2">
            <w:pPr>
              <w:spacing w:after="12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762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Vagas</w:t>
            </w:r>
          </w:p>
        </w:tc>
        <w:tc>
          <w:tcPr>
            <w:tcW w:w="2268" w:type="dxa"/>
            <w:shd w:val="clear" w:color="auto" w:fill="E7E6E6"/>
          </w:tcPr>
          <w:p w:rsidR="001762F2" w:rsidRPr="001762F2" w:rsidRDefault="001762F2" w:rsidP="001762F2">
            <w:pPr>
              <w:spacing w:after="12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762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Carga Horária</w:t>
            </w:r>
          </w:p>
        </w:tc>
        <w:tc>
          <w:tcPr>
            <w:tcW w:w="4297" w:type="dxa"/>
            <w:shd w:val="clear" w:color="auto" w:fill="E7E6E6"/>
          </w:tcPr>
          <w:p w:rsidR="001762F2" w:rsidRPr="001762F2" w:rsidRDefault="001762F2" w:rsidP="001762F2">
            <w:pPr>
              <w:spacing w:after="12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444444"/>
                <w:sz w:val="20"/>
                <w:szCs w:val="20"/>
                <w:shd w:val="clear" w:color="auto" w:fill="FFFFFF"/>
              </w:rPr>
            </w:pPr>
            <w:r w:rsidRPr="001762F2">
              <w:rPr>
                <w:rFonts w:ascii="Times New Roman" w:eastAsia="Calibri" w:hAnsi="Times New Roman" w:cs="Times New Roman"/>
                <w:b/>
                <w:color w:val="444444"/>
                <w:sz w:val="20"/>
                <w:szCs w:val="20"/>
                <w:shd w:val="clear" w:color="auto" w:fill="FFFFFF"/>
              </w:rPr>
              <w:t>Habilitação Mínima</w:t>
            </w:r>
          </w:p>
        </w:tc>
      </w:tr>
      <w:tr w:rsidR="001762F2" w:rsidRPr="001762F2" w:rsidTr="00E32779">
        <w:trPr>
          <w:trHeight w:val="865"/>
          <w:jc w:val="center"/>
        </w:trPr>
        <w:tc>
          <w:tcPr>
            <w:tcW w:w="3114" w:type="dxa"/>
          </w:tcPr>
          <w:p w:rsidR="001762F2" w:rsidRPr="000F0784" w:rsidRDefault="001762F2" w:rsidP="001762F2">
            <w:pPr>
              <w:spacing w:after="12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762F2" w:rsidRPr="000F0784" w:rsidRDefault="001762F2" w:rsidP="001762F2">
            <w:pPr>
              <w:spacing w:after="12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07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Professor de Ensino Fundamental</w:t>
            </w:r>
          </w:p>
          <w:p w:rsidR="001762F2" w:rsidRPr="000F0784" w:rsidRDefault="001762F2" w:rsidP="001762F2">
            <w:pPr>
              <w:spacing w:after="12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07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Séries Iniciais </w:t>
            </w:r>
          </w:p>
        </w:tc>
        <w:tc>
          <w:tcPr>
            <w:tcW w:w="850" w:type="dxa"/>
          </w:tcPr>
          <w:p w:rsidR="001762F2" w:rsidRPr="000F0784" w:rsidRDefault="001762F2" w:rsidP="001762F2">
            <w:pPr>
              <w:spacing w:after="12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762F2" w:rsidRPr="000F0784" w:rsidRDefault="00C8694B" w:rsidP="001762F2">
            <w:pPr>
              <w:spacing w:after="12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07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  <w:r w:rsidR="001762F2" w:rsidRPr="000F07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+CR</w:t>
            </w:r>
          </w:p>
        </w:tc>
        <w:tc>
          <w:tcPr>
            <w:tcW w:w="2268" w:type="dxa"/>
          </w:tcPr>
          <w:p w:rsidR="001762F2" w:rsidRPr="000F0784" w:rsidRDefault="001762F2" w:rsidP="001762F2">
            <w:pPr>
              <w:spacing w:after="12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762F2" w:rsidRPr="000F0784" w:rsidRDefault="001762F2" w:rsidP="001762F2">
            <w:pPr>
              <w:spacing w:after="12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07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 Horas Semanais</w:t>
            </w:r>
          </w:p>
        </w:tc>
        <w:tc>
          <w:tcPr>
            <w:tcW w:w="4297" w:type="dxa"/>
          </w:tcPr>
          <w:p w:rsidR="001762F2" w:rsidRPr="000F0784" w:rsidRDefault="001762F2" w:rsidP="001762F2">
            <w:pPr>
              <w:spacing w:after="12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0784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Ensino Superior em Pedagogia com habilitação para séries iniciais, admitida como formação mínima a obtida em nível médio, no curso de magistério  </w:t>
            </w:r>
            <w:r w:rsidRPr="000F0784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vertAlign w:val="superscript"/>
              </w:rPr>
              <w:footnoteReference w:id="1"/>
            </w:r>
          </w:p>
        </w:tc>
      </w:tr>
    </w:tbl>
    <w:p w:rsidR="001762F2" w:rsidRPr="001762F2" w:rsidRDefault="001762F2" w:rsidP="001762F2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*CR – Cadastro de Reserva</w:t>
      </w:r>
    </w:p>
    <w:p w:rsidR="001762F2" w:rsidRPr="001762F2" w:rsidRDefault="001762F2" w:rsidP="001762F2">
      <w:pPr>
        <w:spacing w:after="120" w:line="360" w:lineRule="auto"/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62F2" w:rsidRPr="001762F2" w:rsidRDefault="001762F2" w:rsidP="001762F2">
      <w:pPr>
        <w:numPr>
          <w:ilvl w:val="0"/>
          <w:numId w:val="11"/>
        </w:numPr>
        <w:spacing w:after="120" w:line="360" w:lineRule="auto"/>
        <w:ind w:left="0" w:firstLine="113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Hlk189144587"/>
      <w:r w:rsidRPr="001762F2">
        <w:rPr>
          <w:rFonts w:ascii="Times New Roman" w:eastAsia="Calibri" w:hAnsi="Times New Roman" w:cs="Times New Roman"/>
          <w:b/>
          <w:sz w:val="24"/>
          <w:szCs w:val="24"/>
        </w:rPr>
        <w:t>DA INSCRIÇÃO E CLASSIFICAÇÃO</w:t>
      </w:r>
    </w:p>
    <w:p w:rsidR="001762F2" w:rsidRPr="001762F2" w:rsidRDefault="001762F2" w:rsidP="002E6B68">
      <w:pPr>
        <w:spacing w:after="120" w:line="360" w:lineRule="auto"/>
        <w:ind w:left="1134" w:hanging="4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2F2">
        <w:rPr>
          <w:rFonts w:ascii="Times New Roman" w:eastAsia="Calibri" w:hAnsi="Times New Roman" w:cs="Times New Roman"/>
          <w:b/>
          <w:bCs/>
          <w:sz w:val="24"/>
          <w:szCs w:val="24"/>
        </w:rPr>
        <w:t>2.1</w:t>
      </w: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 São condições para inscrição: </w:t>
      </w:r>
    </w:p>
    <w:p w:rsidR="001762F2" w:rsidRPr="001762F2" w:rsidRDefault="001762F2" w:rsidP="001762F2">
      <w:pPr>
        <w:spacing w:after="120" w:line="360" w:lineRule="auto"/>
        <w:ind w:firstLine="113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a) Ser brasileiro (nato ou naturalizado); </w:t>
      </w:r>
    </w:p>
    <w:p w:rsidR="001762F2" w:rsidRPr="001762F2" w:rsidRDefault="001762F2" w:rsidP="001762F2">
      <w:pPr>
        <w:spacing w:after="120" w:line="360" w:lineRule="auto"/>
        <w:ind w:firstLine="113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b) Ter idade mínima de 18 anos; </w:t>
      </w:r>
    </w:p>
    <w:p w:rsidR="001762F2" w:rsidRPr="001762F2" w:rsidRDefault="001762F2" w:rsidP="001762F2">
      <w:pPr>
        <w:spacing w:after="120" w:line="360" w:lineRule="auto"/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c) Estar ciente de que no ato da inscrição deverá comprovar que preenche todos os requisitos exigidos para a vaga, conforme disposto no presente Edital, sob pena de perda do direito à eventual vaga, podendo tal documento ser reapreciado em qualquer etapa do Processo de Seleção;</w:t>
      </w:r>
    </w:p>
    <w:p w:rsidR="001762F2" w:rsidRPr="001762F2" w:rsidRDefault="001762F2" w:rsidP="002E6B68">
      <w:pPr>
        <w:spacing w:after="12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2F2">
        <w:rPr>
          <w:rFonts w:ascii="Times New Roman" w:eastAsia="Calibri" w:hAnsi="Times New Roman" w:cs="Times New Roman"/>
          <w:b/>
          <w:sz w:val="24"/>
          <w:szCs w:val="24"/>
        </w:rPr>
        <w:t xml:space="preserve">2.2 </w:t>
      </w: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As inscrições que não satisfizerem as exigências contidas neste Edital serão indeferidas. </w:t>
      </w:r>
    </w:p>
    <w:p w:rsidR="001762F2" w:rsidRPr="001762F2" w:rsidRDefault="001762F2" w:rsidP="002E6B68">
      <w:pPr>
        <w:spacing w:after="12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2F2">
        <w:rPr>
          <w:rFonts w:ascii="Times New Roman" w:eastAsia="Calibri" w:hAnsi="Times New Roman" w:cs="Times New Roman"/>
          <w:b/>
          <w:sz w:val="24"/>
          <w:szCs w:val="24"/>
        </w:rPr>
        <w:t xml:space="preserve">2.3 </w:t>
      </w:r>
      <w:r w:rsidRPr="001762F2">
        <w:rPr>
          <w:rFonts w:ascii="Times New Roman" w:eastAsia="Calibri" w:hAnsi="Times New Roman" w:cs="Times New Roman"/>
          <w:sz w:val="24"/>
          <w:szCs w:val="24"/>
        </w:rPr>
        <w:t>Após a data e horário fixado, com o término do prazo para o recebimento das inscrições, não serão admitidas quaisquer outras inscrições, sob qualquer condição ou pretexto.</w:t>
      </w:r>
    </w:p>
    <w:p w:rsidR="001762F2" w:rsidRPr="001762F2" w:rsidRDefault="001762F2" w:rsidP="001762F2">
      <w:pPr>
        <w:spacing w:after="120"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62F2" w:rsidRPr="001762F2" w:rsidRDefault="001762F2" w:rsidP="001762F2">
      <w:pPr>
        <w:numPr>
          <w:ilvl w:val="0"/>
          <w:numId w:val="11"/>
        </w:numPr>
        <w:spacing w:after="120" w:line="360" w:lineRule="auto"/>
        <w:ind w:left="0" w:firstLine="113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2F2">
        <w:rPr>
          <w:rFonts w:ascii="Times New Roman" w:eastAsia="Calibri" w:hAnsi="Times New Roman" w:cs="Times New Roman"/>
          <w:b/>
          <w:sz w:val="24"/>
          <w:szCs w:val="24"/>
        </w:rPr>
        <w:t>DA SELEÇÃO</w:t>
      </w:r>
    </w:p>
    <w:p w:rsidR="001762F2" w:rsidRPr="001762F2" w:rsidRDefault="001762F2" w:rsidP="009F6DEC">
      <w:pPr>
        <w:spacing w:after="12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2F2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3.1</w:t>
      </w: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 A seleção para o cargo de professor de educação infantil, de acordo com o descrito no item 2, será do tipo classificatória e se dará por meio de análise dos documentos solicitados.</w:t>
      </w:r>
    </w:p>
    <w:p w:rsidR="001762F2" w:rsidRPr="001762F2" w:rsidRDefault="001762F2" w:rsidP="002E6B68">
      <w:pPr>
        <w:spacing w:after="120" w:line="360" w:lineRule="auto"/>
        <w:ind w:left="1134" w:hanging="4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2F2">
        <w:rPr>
          <w:rFonts w:ascii="Times New Roman" w:eastAsia="Calibri" w:hAnsi="Times New Roman" w:cs="Times New Roman"/>
          <w:b/>
          <w:bCs/>
          <w:sz w:val="24"/>
          <w:szCs w:val="24"/>
        </w:rPr>
        <w:t>3.2</w:t>
      </w: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 A ordem de classificação obedecerá aos seguintes critérios:</w:t>
      </w:r>
    </w:p>
    <w:p w:rsidR="001762F2" w:rsidRPr="001762F2" w:rsidRDefault="001762F2" w:rsidP="001762F2">
      <w:pPr>
        <w:numPr>
          <w:ilvl w:val="0"/>
          <w:numId w:val="14"/>
        </w:numPr>
        <w:spacing w:after="12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candidato que apresentar formação em nível superior no curso de licenciatura plena em pedagogia, com habilitação em séries iniciais;</w:t>
      </w:r>
    </w:p>
    <w:p w:rsidR="001762F2" w:rsidRPr="001762F2" w:rsidRDefault="001762F2" w:rsidP="001762F2">
      <w:pPr>
        <w:numPr>
          <w:ilvl w:val="0"/>
          <w:numId w:val="14"/>
        </w:numPr>
        <w:spacing w:after="12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2F2">
        <w:rPr>
          <w:rFonts w:ascii="Times New Roman" w:eastAsia="Calibri" w:hAnsi="Times New Roman" w:cs="Times New Roman"/>
          <w:bCs/>
          <w:sz w:val="24"/>
          <w:szCs w:val="24"/>
        </w:rPr>
        <w:t>habilitação em nível médio no curso de magistério;</w:t>
      </w:r>
    </w:p>
    <w:p w:rsidR="001762F2" w:rsidRPr="001762F2" w:rsidRDefault="001762F2" w:rsidP="001762F2">
      <w:pPr>
        <w:numPr>
          <w:ilvl w:val="0"/>
          <w:numId w:val="14"/>
        </w:numPr>
        <w:spacing w:after="12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maior tempo de exercício na área de contratação.</w:t>
      </w:r>
    </w:p>
    <w:p w:rsidR="001762F2" w:rsidRPr="001762F2" w:rsidRDefault="001762F2" w:rsidP="009F6DEC">
      <w:pPr>
        <w:spacing w:after="12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2F2">
        <w:rPr>
          <w:rFonts w:ascii="Times New Roman" w:eastAsia="Calibri" w:hAnsi="Times New Roman" w:cs="Times New Roman"/>
          <w:b/>
          <w:bCs/>
          <w:sz w:val="24"/>
          <w:szCs w:val="24"/>
        </w:rPr>
        <w:t>3.3</w:t>
      </w: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 Se ocorrer empate na nota final, mediante ordem classificatória, para efeito de</w:t>
      </w:r>
      <w:r w:rsidR="009F6D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desempate, serão utilizados, sucessivamente, os seguintes critérios: </w:t>
      </w:r>
    </w:p>
    <w:p w:rsidR="001762F2" w:rsidRPr="001762F2" w:rsidRDefault="001762F2" w:rsidP="001762F2">
      <w:pPr>
        <w:spacing w:after="120" w:line="360" w:lineRule="auto"/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a) maior idade; </w:t>
      </w:r>
    </w:p>
    <w:p w:rsidR="001762F2" w:rsidRPr="001762F2" w:rsidRDefault="001762F2" w:rsidP="001762F2">
      <w:pPr>
        <w:spacing w:after="120" w:line="360" w:lineRule="auto"/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b) sorteio público.</w:t>
      </w:r>
    </w:p>
    <w:p w:rsidR="001762F2" w:rsidRPr="001762F2" w:rsidRDefault="001762F2" w:rsidP="002E6B68">
      <w:pPr>
        <w:spacing w:after="120" w:line="360" w:lineRule="auto"/>
        <w:ind w:left="1134" w:hanging="4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2F2">
        <w:rPr>
          <w:rFonts w:ascii="Times New Roman" w:eastAsia="Calibri" w:hAnsi="Times New Roman" w:cs="Times New Roman"/>
          <w:b/>
          <w:bCs/>
          <w:sz w:val="24"/>
          <w:szCs w:val="24"/>
        </w:rPr>
        <w:t>3.4</w:t>
      </w: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 No ato da inscrição, serão exigidos dos candidatos os seguintes documentos:</w:t>
      </w:r>
    </w:p>
    <w:p w:rsidR="001762F2" w:rsidRPr="001762F2" w:rsidRDefault="001762F2" w:rsidP="001762F2">
      <w:pPr>
        <w:numPr>
          <w:ilvl w:val="0"/>
          <w:numId w:val="12"/>
        </w:numPr>
        <w:tabs>
          <w:tab w:val="clear" w:pos="360"/>
          <w:tab w:val="num" w:pos="1352"/>
        </w:tabs>
        <w:spacing w:after="120" w:line="360" w:lineRule="auto"/>
        <w:ind w:left="0"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Comprovante de escolaridade e/ou habilitação exigida para o cargo;</w:t>
      </w:r>
    </w:p>
    <w:p w:rsidR="001762F2" w:rsidRPr="001762F2" w:rsidRDefault="001762F2" w:rsidP="001762F2">
      <w:pPr>
        <w:numPr>
          <w:ilvl w:val="0"/>
          <w:numId w:val="12"/>
        </w:numPr>
        <w:tabs>
          <w:tab w:val="clear" w:pos="360"/>
          <w:tab w:val="num" w:pos="1352"/>
        </w:tabs>
        <w:spacing w:after="120" w:line="360" w:lineRule="auto"/>
        <w:ind w:left="1276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Documentos que comprovem a atuação na área (certidão de tempo de serviço, CTPS, portarias, etc);</w:t>
      </w:r>
    </w:p>
    <w:p w:rsidR="001762F2" w:rsidRPr="001762F2" w:rsidRDefault="001762F2" w:rsidP="001762F2">
      <w:pPr>
        <w:numPr>
          <w:ilvl w:val="0"/>
          <w:numId w:val="12"/>
        </w:numPr>
        <w:tabs>
          <w:tab w:val="clear" w:pos="360"/>
          <w:tab w:val="num" w:pos="1352"/>
        </w:tabs>
        <w:spacing w:after="120" w:line="360" w:lineRule="auto"/>
        <w:ind w:left="0" w:firstLine="113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Documento de identificação.</w:t>
      </w:r>
    </w:p>
    <w:p w:rsidR="001762F2" w:rsidRPr="001762F2" w:rsidRDefault="001762F2" w:rsidP="001762F2">
      <w:pPr>
        <w:spacing w:after="120" w:line="360" w:lineRule="auto"/>
        <w:ind w:firstLine="113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762F2" w:rsidRPr="001762F2" w:rsidRDefault="001762F2" w:rsidP="001762F2">
      <w:pPr>
        <w:numPr>
          <w:ilvl w:val="0"/>
          <w:numId w:val="11"/>
        </w:numPr>
        <w:spacing w:after="120" w:line="360" w:lineRule="auto"/>
        <w:ind w:left="0" w:firstLine="113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2F2">
        <w:rPr>
          <w:rFonts w:ascii="Times New Roman" w:eastAsia="Calibri" w:hAnsi="Times New Roman" w:cs="Times New Roman"/>
          <w:b/>
          <w:sz w:val="24"/>
          <w:szCs w:val="24"/>
        </w:rPr>
        <w:t>DOS DOCUMENTOS NECESSÁRIOS PARA CONTRATAÇÃO TEMPORÁRIA</w:t>
      </w:r>
    </w:p>
    <w:p w:rsidR="001762F2" w:rsidRPr="001762F2" w:rsidRDefault="001762F2" w:rsidP="001762F2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2F2">
        <w:rPr>
          <w:rFonts w:ascii="Times New Roman" w:eastAsia="Calibri" w:hAnsi="Times New Roman" w:cs="Times New Roman"/>
          <w:b/>
          <w:bCs/>
          <w:sz w:val="24"/>
          <w:szCs w:val="24"/>
        </w:rPr>
        <w:t>4.1</w:t>
      </w: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 Ao candidato classificado serão exigidos, </w:t>
      </w:r>
      <w:r w:rsidRPr="001762F2">
        <w:rPr>
          <w:rFonts w:ascii="Times New Roman" w:eastAsia="Calibri" w:hAnsi="Times New Roman" w:cs="Times New Roman"/>
          <w:sz w:val="24"/>
          <w:szCs w:val="24"/>
          <w:u w:val="single"/>
        </w:rPr>
        <w:t>no ato da contratação</w:t>
      </w:r>
      <w:r w:rsidRPr="001762F2">
        <w:rPr>
          <w:rFonts w:ascii="Times New Roman" w:eastAsia="Calibri" w:hAnsi="Times New Roman" w:cs="Times New Roman"/>
          <w:sz w:val="24"/>
          <w:szCs w:val="24"/>
        </w:rPr>
        <w:t>, os seguintes documentos:</w:t>
      </w:r>
    </w:p>
    <w:p w:rsidR="001762F2" w:rsidRPr="001762F2" w:rsidRDefault="001762F2" w:rsidP="002E6B68">
      <w:pPr>
        <w:spacing w:after="120" w:line="36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a) Comprovante de escolaridade e/ou habilitação exigida para o cargo, com o competente registro no órgão fiscalizador do exercício profissional, se for o caso;</w:t>
      </w:r>
    </w:p>
    <w:p w:rsidR="001762F2" w:rsidRPr="001762F2" w:rsidRDefault="001762F2" w:rsidP="002E6B68">
      <w:pPr>
        <w:spacing w:after="120" w:line="36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b) Prova de aptidão física e mental para o exercício do cargo, mediante atestado médico;</w:t>
      </w:r>
    </w:p>
    <w:p w:rsidR="001762F2" w:rsidRPr="001762F2" w:rsidRDefault="001762F2" w:rsidP="001762F2">
      <w:pPr>
        <w:spacing w:after="120" w:line="36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c) </w:t>
      </w:r>
      <w:r w:rsidRPr="001762F2">
        <w:rPr>
          <w:rFonts w:ascii="Times New Roman" w:eastAsia="Calibri" w:hAnsi="Times New Roman" w:cs="Times New Roman"/>
          <w:sz w:val="24"/>
          <w:szCs w:val="24"/>
        </w:rPr>
        <w:t>Declaração de bens que constituem seu patrimônio;</w:t>
      </w:r>
    </w:p>
    <w:p w:rsidR="001762F2" w:rsidRPr="001762F2" w:rsidRDefault="001762F2" w:rsidP="001762F2">
      <w:pPr>
        <w:spacing w:after="120" w:line="360" w:lineRule="auto"/>
        <w:ind w:left="37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d) </w:t>
      </w:r>
      <w:r w:rsidRPr="001762F2">
        <w:rPr>
          <w:rFonts w:ascii="Times New Roman" w:eastAsia="Calibri" w:hAnsi="Times New Roman" w:cs="Times New Roman"/>
          <w:sz w:val="24"/>
          <w:szCs w:val="24"/>
        </w:rPr>
        <w:t>Declaração de não Cumulação de Cargos, Empregos ou Funções Públicas;</w:t>
      </w:r>
    </w:p>
    <w:p w:rsidR="001762F2" w:rsidRPr="00CD01B5" w:rsidRDefault="00CD01B5" w:rsidP="00CD01B5">
      <w:pPr>
        <w:tabs>
          <w:tab w:val="num" w:pos="1134"/>
        </w:tabs>
        <w:spacing w:after="120" w:line="360" w:lineRule="auto"/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e) </w:t>
      </w:r>
      <w:r w:rsidR="001762F2" w:rsidRPr="00CD01B5">
        <w:rPr>
          <w:rFonts w:ascii="Times New Roman" w:eastAsia="Calibri" w:hAnsi="Times New Roman" w:cs="Times New Roman"/>
          <w:sz w:val="24"/>
          <w:szCs w:val="24"/>
        </w:rPr>
        <w:t>Declaração de Inexistência de Percepção de Aposentadoria por Invalidez, paga pelo INSS ou por qualquer outro órgão Previdenciário;</w:t>
      </w:r>
    </w:p>
    <w:p w:rsidR="001762F2" w:rsidRPr="00CD01B5" w:rsidRDefault="001762F2" w:rsidP="00CD01B5">
      <w:pPr>
        <w:pStyle w:val="PargrafodaLista"/>
        <w:numPr>
          <w:ilvl w:val="0"/>
          <w:numId w:val="17"/>
        </w:numPr>
        <w:spacing w:after="120" w:line="360" w:lineRule="auto"/>
        <w:ind w:left="1276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1B5">
        <w:rPr>
          <w:rFonts w:ascii="Times New Roman" w:eastAsia="Calibri" w:hAnsi="Times New Roman" w:cs="Times New Roman"/>
          <w:sz w:val="24"/>
          <w:szCs w:val="24"/>
        </w:rPr>
        <w:lastRenderedPageBreak/>
        <w:t>Certidão Negativa expedida pelo Poder Judiciário – Cartório de Distribuição de Feitos Civis e Cartório de Distribuição de Feitos Criminais;</w:t>
      </w:r>
    </w:p>
    <w:p w:rsidR="001762F2" w:rsidRPr="001762F2" w:rsidRDefault="001762F2" w:rsidP="00CD01B5">
      <w:pPr>
        <w:numPr>
          <w:ilvl w:val="0"/>
          <w:numId w:val="17"/>
        </w:numPr>
        <w:spacing w:after="120" w:line="360" w:lineRule="auto"/>
        <w:ind w:left="0"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Comprovante de regularidade com as obrigações eleitorais;</w:t>
      </w:r>
    </w:p>
    <w:p w:rsidR="001762F2" w:rsidRPr="001762F2" w:rsidRDefault="001762F2" w:rsidP="00CD01B5">
      <w:pPr>
        <w:numPr>
          <w:ilvl w:val="0"/>
          <w:numId w:val="17"/>
        </w:numPr>
        <w:spacing w:after="120" w:line="360" w:lineRule="auto"/>
        <w:ind w:left="0"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01 (uma) foto 3x4;</w:t>
      </w:r>
    </w:p>
    <w:p w:rsidR="001762F2" w:rsidRPr="001762F2" w:rsidRDefault="001762F2" w:rsidP="00CD01B5">
      <w:pPr>
        <w:numPr>
          <w:ilvl w:val="0"/>
          <w:numId w:val="17"/>
        </w:numPr>
        <w:spacing w:after="120" w:line="360" w:lineRule="auto"/>
        <w:ind w:left="0"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2F2">
        <w:rPr>
          <w:rFonts w:ascii="Times New Roman" w:eastAsia="Calibri" w:hAnsi="Times New Roman" w:cs="Times New Roman"/>
          <w:color w:val="000000"/>
          <w:sz w:val="24"/>
          <w:szCs w:val="24"/>
        </w:rPr>
        <w:t>Idade mínima de 18 (dezoito) anos na data da contratação;</w:t>
      </w:r>
    </w:p>
    <w:p w:rsidR="001762F2" w:rsidRPr="001762F2" w:rsidRDefault="001762F2" w:rsidP="001762F2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762F2">
        <w:rPr>
          <w:rFonts w:ascii="Times New Roman" w:eastAsia="Calibri" w:hAnsi="Times New Roman" w:cs="Times New Roman"/>
          <w:b/>
          <w:bCs/>
          <w:sz w:val="24"/>
          <w:szCs w:val="24"/>
        </w:rPr>
        <w:t>4.2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62F2">
        <w:rPr>
          <w:rFonts w:ascii="Times New Roman" w:eastAsia="Calibri" w:hAnsi="Times New Roman" w:cs="Times New Roman"/>
          <w:sz w:val="24"/>
          <w:szCs w:val="24"/>
        </w:rPr>
        <w:t>Previamente à contratação também serão exigidos, em cópia, os seguintes documentos:</w:t>
      </w:r>
    </w:p>
    <w:p w:rsidR="001762F2" w:rsidRPr="001762F2" w:rsidRDefault="001762F2" w:rsidP="001762F2">
      <w:pPr>
        <w:numPr>
          <w:ilvl w:val="0"/>
          <w:numId w:val="6"/>
        </w:numPr>
        <w:spacing w:after="120" w:line="360" w:lineRule="auto"/>
        <w:ind w:left="0" w:firstLine="113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CPF;</w:t>
      </w:r>
    </w:p>
    <w:p w:rsidR="001762F2" w:rsidRPr="001762F2" w:rsidRDefault="001762F2" w:rsidP="001762F2">
      <w:pPr>
        <w:numPr>
          <w:ilvl w:val="0"/>
          <w:numId w:val="6"/>
        </w:numPr>
        <w:spacing w:after="120" w:line="360" w:lineRule="auto"/>
        <w:ind w:left="0" w:firstLine="113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Identidade;</w:t>
      </w:r>
    </w:p>
    <w:p w:rsidR="001762F2" w:rsidRPr="001762F2" w:rsidRDefault="001762F2" w:rsidP="001762F2">
      <w:pPr>
        <w:numPr>
          <w:ilvl w:val="0"/>
          <w:numId w:val="6"/>
        </w:numPr>
        <w:spacing w:after="120" w:line="360" w:lineRule="auto"/>
        <w:ind w:left="0" w:firstLine="113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Título de Eleitor;</w:t>
      </w:r>
    </w:p>
    <w:p w:rsidR="001762F2" w:rsidRPr="001762F2" w:rsidRDefault="001762F2" w:rsidP="001762F2">
      <w:pPr>
        <w:numPr>
          <w:ilvl w:val="0"/>
          <w:numId w:val="6"/>
        </w:numPr>
        <w:spacing w:after="120" w:line="360" w:lineRule="auto"/>
        <w:ind w:left="0" w:firstLine="113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Certificado de Reservista, para candidatos do sexo masculino;</w:t>
      </w:r>
    </w:p>
    <w:p w:rsidR="001762F2" w:rsidRPr="001762F2" w:rsidRDefault="001762F2" w:rsidP="001762F2">
      <w:pPr>
        <w:numPr>
          <w:ilvl w:val="0"/>
          <w:numId w:val="6"/>
        </w:numPr>
        <w:spacing w:after="120" w:line="360" w:lineRule="auto"/>
        <w:ind w:left="0" w:firstLine="113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Certidão de Nascimento ou Casamento;</w:t>
      </w:r>
    </w:p>
    <w:p w:rsidR="001762F2" w:rsidRPr="001762F2" w:rsidRDefault="001762F2" w:rsidP="001762F2">
      <w:pPr>
        <w:numPr>
          <w:ilvl w:val="0"/>
          <w:numId w:val="6"/>
        </w:numPr>
        <w:spacing w:after="120" w:line="360" w:lineRule="auto"/>
        <w:ind w:left="0" w:firstLine="113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Certidão de Nascimento dos Dependentes;</w:t>
      </w:r>
    </w:p>
    <w:p w:rsidR="001762F2" w:rsidRPr="001762F2" w:rsidRDefault="001762F2" w:rsidP="001762F2">
      <w:pPr>
        <w:numPr>
          <w:ilvl w:val="0"/>
          <w:numId w:val="6"/>
        </w:numPr>
        <w:spacing w:after="120" w:line="360" w:lineRule="auto"/>
        <w:ind w:left="0" w:firstLine="113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Carteira de Trabalho;</w:t>
      </w:r>
    </w:p>
    <w:p w:rsidR="001762F2" w:rsidRPr="001762F2" w:rsidRDefault="001762F2" w:rsidP="001762F2">
      <w:pPr>
        <w:numPr>
          <w:ilvl w:val="0"/>
          <w:numId w:val="6"/>
        </w:numPr>
        <w:spacing w:after="120" w:line="360" w:lineRule="auto"/>
        <w:ind w:left="0" w:firstLine="113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Carteira de Habilitação;</w:t>
      </w:r>
    </w:p>
    <w:p w:rsidR="001762F2" w:rsidRPr="001762F2" w:rsidRDefault="001762F2" w:rsidP="001762F2">
      <w:pPr>
        <w:numPr>
          <w:ilvl w:val="0"/>
          <w:numId w:val="6"/>
        </w:numPr>
        <w:spacing w:after="120" w:line="360" w:lineRule="auto"/>
        <w:ind w:left="0" w:firstLine="113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Pis/Pasep;</w:t>
      </w:r>
    </w:p>
    <w:p w:rsidR="001762F2" w:rsidRPr="001762F2" w:rsidRDefault="001762F2" w:rsidP="001762F2">
      <w:pPr>
        <w:numPr>
          <w:ilvl w:val="0"/>
          <w:numId w:val="6"/>
        </w:numPr>
        <w:spacing w:after="120" w:line="360" w:lineRule="auto"/>
        <w:ind w:left="0" w:firstLine="113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Comprovante de endereço;</w:t>
      </w:r>
    </w:p>
    <w:p w:rsidR="001762F2" w:rsidRPr="001762F2" w:rsidRDefault="001762F2" w:rsidP="001762F2">
      <w:pPr>
        <w:numPr>
          <w:ilvl w:val="0"/>
          <w:numId w:val="6"/>
        </w:numPr>
        <w:spacing w:after="120" w:line="360" w:lineRule="auto"/>
        <w:ind w:left="0" w:firstLine="113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Número de conta corrente na Caixa Econômica Federal.</w:t>
      </w:r>
    </w:p>
    <w:p w:rsidR="001762F2" w:rsidRPr="001762F2" w:rsidRDefault="001762F2" w:rsidP="001762F2">
      <w:pPr>
        <w:spacing w:after="120" w:line="360" w:lineRule="auto"/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62F2" w:rsidRPr="001762F2" w:rsidRDefault="001762F2" w:rsidP="001762F2">
      <w:pPr>
        <w:pStyle w:val="PargrafodaLista"/>
        <w:numPr>
          <w:ilvl w:val="0"/>
          <w:numId w:val="11"/>
        </w:numPr>
        <w:spacing w:after="12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2F2">
        <w:rPr>
          <w:rFonts w:ascii="Times New Roman" w:eastAsia="Calibri" w:hAnsi="Times New Roman" w:cs="Times New Roman"/>
          <w:b/>
          <w:sz w:val="24"/>
          <w:szCs w:val="24"/>
        </w:rPr>
        <w:t>DAS DISPOSIÇÕES FINAIS</w:t>
      </w:r>
    </w:p>
    <w:p w:rsidR="001762F2" w:rsidRPr="001762F2" w:rsidRDefault="001762F2" w:rsidP="002E6B68">
      <w:pPr>
        <w:spacing w:after="12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2F2">
        <w:rPr>
          <w:rFonts w:ascii="Times New Roman" w:eastAsia="Calibri" w:hAnsi="Times New Roman" w:cs="Times New Roman"/>
          <w:b/>
          <w:bCs/>
          <w:sz w:val="24"/>
          <w:szCs w:val="24"/>
        </w:rPr>
        <w:t>5.1</w:t>
      </w: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 Eventual contração será temporária, conforme estabelece a Lei Municipal nº 2.255, de 28 de abril de 2010, com as alterações da Lei Municipal nº 2.347, de 8 de fevereiro de 2012.</w:t>
      </w:r>
    </w:p>
    <w:p w:rsidR="001762F2" w:rsidRPr="001762F2" w:rsidRDefault="001762F2" w:rsidP="002E6B68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2F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5.2 </w:t>
      </w:r>
      <w:r w:rsidRPr="001762F2">
        <w:rPr>
          <w:rFonts w:ascii="Times New Roman" w:eastAsia="Calibri" w:hAnsi="Times New Roman" w:cs="Times New Roman"/>
          <w:sz w:val="24"/>
          <w:szCs w:val="24"/>
        </w:rPr>
        <w:t>O prazo de validade da presente Chamada Pública obedecerá ao disposto na Lei Municipal nº 2.255, de 28 de abril de 2010, com as alterações da Lei Municipal nº 2.347, de 8 de fevereiro de 2012.</w:t>
      </w:r>
    </w:p>
    <w:p w:rsidR="001762F2" w:rsidRPr="001762F2" w:rsidRDefault="001762F2" w:rsidP="002E6B68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2F2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5.3 </w:t>
      </w:r>
      <w:r w:rsidRPr="001762F2">
        <w:rPr>
          <w:rFonts w:ascii="Times New Roman" w:eastAsia="Calibri" w:hAnsi="Times New Roman" w:cs="Times New Roman"/>
          <w:sz w:val="24"/>
          <w:szCs w:val="24"/>
        </w:rPr>
        <w:t>Havendo a necessidade de nova contratação no prazo de 12 (doze) meses, será utilizado cadastro reserva formado pelos candidatos excedentes as vagas disponibilizadas e que cumprirem os requisitos previstos neste edital.</w:t>
      </w:r>
    </w:p>
    <w:p w:rsidR="001762F2" w:rsidRPr="003161E7" w:rsidRDefault="003161E7" w:rsidP="003161E7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1E7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5.4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1762F2" w:rsidRPr="003161E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 inscrição na presente chamada pública não gera direito à contratação.</w:t>
      </w:r>
    </w:p>
    <w:p w:rsidR="00436942" w:rsidRPr="001762F2" w:rsidRDefault="00436942" w:rsidP="001762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1F9" w:rsidRPr="001762F2" w:rsidRDefault="00AA41F9" w:rsidP="00AA41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1F9" w:rsidRPr="001762F2" w:rsidRDefault="00AA41F9" w:rsidP="001762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2F2">
        <w:rPr>
          <w:rFonts w:ascii="Times New Roman" w:hAnsi="Times New Roman" w:cs="Times New Roman"/>
          <w:sz w:val="24"/>
          <w:szCs w:val="24"/>
        </w:rPr>
        <w:t xml:space="preserve">Catanduvas/SC, </w:t>
      </w:r>
      <w:r w:rsidR="001762F2">
        <w:rPr>
          <w:rFonts w:ascii="Times New Roman" w:hAnsi="Times New Roman" w:cs="Times New Roman"/>
          <w:sz w:val="24"/>
          <w:szCs w:val="24"/>
        </w:rPr>
        <w:t>28</w:t>
      </w:r>
      <w:r w:rsidRPr="001762F2">
        <w:rPr>
          <w:rFonts w:ascii="Times New Roman" w:hAnsi="Times New Roman" w:cs="Times New Roman"/>
          <w:sz w:val="24"/>
          <w:szCs w:val="24"/>
        </w:rPr>
        <w:t xml:space="preserve"> de janeiro de 2025.</w:t>
      </w:r>
    </w:p>
    <w:p w:rsidR="00AA41F9" w:rsidRPr="001762F2" w:rsidRDefault="00AA41F9" w:rsidP="00AA41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1F9" w:rsidRPr="001762F2" w:rsidRDefault="00AA41F9" w:rsidP="00AA41F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F9" w:rsidRPr="001762F2" w:rsidRDefault="002F335A" w:rsidP="00AA41F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62F2">
        <w:rPr>
          <w:rFonts w:ascii="Times New Roman" w:hAnsi="Times New Roman" w:cs="Times New Roman"/>
          <w:b/>
          <w:bCs/>
          <w:sz w:val="24"/>
          <w:szCs w:val="24"/>
        </w:rPr>
        <w:t>DILCEIA SPULDARO</w:t>
      </w:r>
    </w:p>
    <w:p w:rsidR="00AA41F9" w:rsidRPr="001762F2" w:rsidRDefault="00927878" w:rsidP="00857AD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62F2">
        <w:rPr>
          <w:rFonts w:ascii="Times New Roman" w:hAnsi="Times New Roman" w:cs="Times New Roman"/>
          <w:b/>
          <w:bCs/>
          <w:sz w:val="24"/>
          <w:szCs w:val="24"/>
        </w:rPr>
        <w:t>Secretária Municipal de Educação, Cultura e Desporto de Catanduvas (SC)</w:t>
      </w:r>
    </w:p>
    <w:bookmarkEnd w:id="1"/>
    <w:p w:rsidR="00AA41F9" w:rsidRPr="001762F2" w:rsidRDefault="00AA41F9" w:rsidP="00EC38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1F9" w:rsidRPr="001762F2" w:rsidRDefault="00AA41F9" w:rsidP="00EC38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1F9" w:rsidRPr="001762F2" w:rsidRDefault="00AA41F9" w:rsidP="00EC38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A41F9" w:rsidRPr="001762F2" w:rsidSect="00C35152">
      <w:headerReference w:type="default" r:id="rId8"/>
      <w:footerReference w:type="default" r:id="rId9"/>
      <w:pgSz w:w="11906" w:h="16838"/>
      <w:pgMar w:top="2538" w:right="1134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14E0B" w:rsidRDefault="00D14E0B" w:rsidP="00C35152">
      <w:pPr>
        <w:spacing w:after="0" w:line="240" w:lineRule="auto"/>
      </w:pPr>
      <w:r>
        <w:separator/>
      </w:r>
    </w:p>
  </w:endnote>
  <w:endnote w:type="continuationSeparator" w:id="0">
    <w:p w:rsidR="00D14E0B" w:rsidRDefault="00D14E0B" w:rsidP="00C35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35152" w:rsidRDefault="00C35152">
    <w:pPr>
      <w:pStyle w:val="Rodap"/>
    </w:pPr>
    <w:r>
      <w:rPr>
        <w:noProof/>
      </w:rPr>
      <w:drawing>
        <wp:anchor distT="0" distB="0" distL="0" distR="0" simplePos="0" relativeHeight="251661312" behindDoc="1" locked="0" layoutInCell="1" allowOverlap="1" wp14:anchorId="388DED73" wp14:editId="37DB2434">
          <wp:simplePos x="0" y="0"/>
          <wp:positionH relativeFrom="margin">
            <wp:align>right</wp:align>
          </wp:positionH>
          <wp:positionV relativeFrom="page">
            <wp:posOffset>9490075</wp:posOffset>
          </wp:positionV>
          <wp:extent cx="6157875" cy="1226820"/>
          <wp:effectExtent l="0" t="0" r="0" b="0"/>
          <wp:wrapNone/>
          <wp:docPr id="48556363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57875" cy="1226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14E0B" w:rsidRDefault="00D14E0B" w:rsidP="00C35152">
      <w:pPr>
        <w:spacing w:after="0" w:line="240" w:lineRule="auto"/>
      </w:pPr>
      <w:r>
        <w:separator/>
      </w:r>
    </w:p>
  </w:footnote>
  <w:footnote w:type="continuationSeparator" w:id="0">
    <w:p w:rsidR="00D14E0B" w:rsidRDefault="00D14E0B" w:rsidP="00C35152">
      <w:pPr>
        <w:spacing w:after="0" w:line="240" w:lineRule="auto"/>
      </w:pPr>
      <w:r>
        <w:continuationSeparator/>
      </w:r>
    </w:p>
  </w:footnote>
  <w:footnote w:id="1">
    <w:p w:rsidR="001762F2" w:rsidRPr="00477BC2" w:rsidRDefault="001762F2" w:rsidP="001762F2">
      <w:pPr>
        <w:pStyle w:val="Textodenotaderodap1"/>
        <w:rPr>
          <w:rFonts w:ascii="Arial Narrow" w:hAnsi="Arial Narrow"/>
          <w:i/>
        </w:rPr>
      </w:pPr>
      <w:r w:rsidRPr="00477BC2">
        <w:rPr>
          <w:rStyle w:val="Refdenotaderodap"/>
          <w:rFonts w:ascii="Arial Narrow" w:hAnsi="Arial Narrow"/>
          <w:i/>
        </w:rPr>
        <w:footnoteRef/>
      </w:r>
      <w:r w:rsidRPr="00477BC2">
        <w:rPr>
          <w:rFonts w:ascii="Arial Narrow" w:hAnsi="Arial Narrow"/>
          <w:i/>
        </w:rPr>
        <w:t xml:space="preserve"> Art. 4º, § 2º, inciso II, alínea “</w:t>
      </w:r>
      <w:r>
        <w:rPr>
          <w:rFonts w:ascii="Arial Narrow" w:hAnsi="Arial Narrow"/>
          <w:i/>
        </w:rPr>
        <w:t>b</w:t>
      </w:r>
      <w:r w:rsidRPr="00477BC2">
        <w:rPr>
          <w:rFonts w:ascii="Arial Narrow" w:hAnsi="Arial Narrow"/>
          <w:i/>
        </w:rPr>
        <w:t>”, da Lei Complementar nº 122/2016:</w:t>
      </w:r>
    </w:p>
    <w:p w:rsidR="001762F2" w:rsidRPr="00D021F8" w:rsidRDefault="001762F2" w:rsidP="001762F2">
      <w:pPr>
        <w:pStyle w:val="Textodenotaderodap1"/>
        <w:rPr>
          <w:rFonts w:ascii="Arial Narrow" w:hAnsi="Arial Narrow" w:cs="Calibri"/>
          <w:i/>
          <w:shd w:val="clear" w:color="auto" w:fill="FFFFFF"/>
        </w:rPr>
      </w:pPr>
      <w:r w:rsidRPr="00D021F8">
        <w:rPr>
          <w:rFonts w:ascii="Arial Narrow" w:hAnsi="Arial Narrow" w:cs="Calibri"/>
          <w:i/>
          <w:shd w:val="clear" w:color="auto" w:fill="FFFFFF"/>
        </w:rPr>
        <w:t xml:space="preserve">§ 2º O ingresso na Carreira do Magistério dar-se-á por concurso público, obedecendo a seguinte habilitação mínima: </w:t>
      </w:r>
      <w:r w:rsidRPr="00D021F8">
        <w:rPr>
          <w:rFonts w:ascii="Arial Narrow" w:hAnsi="Arial Narrow" w:cs="Calibri"/>
          <w:i/>
          <w:color w:val="333333"/>
          <w:shd w:val="clear" w:color="auto" w:fill="FFFFFF"/>
        </w:rPr>
        <w:t>b) Para o Ensino Fundamental - séries iniciais, formação em nível superior, no curso de licenciatura plena em pedagogia, com habilitação em séries iniciais, admitida como formação mínima a obtida em nível médio, no curso de magistério</w:t>
      </w:r>
      <w:r w:rsidRPr="00477BC2">
        <w:rPr>
          <w:rFonts w:ascii="Arial Narrow" w:hAnsi="Arial Narrow" w:cs="Calibri"/>
          <w:i/>
          <w:shd w:val="clear" w:color="auto" w:fill="FFFFFF"/>
        </w:rPr>
        <w:t>).</w:t>
      </w:r>
    </w:p>
    <w:p w:rsidR="001762F2" w:rsidRPr="00EA5813" w:rsidRDefault="001762F2" w:rsidP="001762F2">
      <w:pPr>
        <w:pStyle w:val="Textodenotaderodap1"/>
      </w:pP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35152" w:rsidRDefault="00C35152">
    <w:pPr>
      <w:pStyle w:val="Cabealho"/>
    </w:pPr>
    <w:r>
      <w:rPr>
        <w:noProof/>
      </w:rPr>
      <w:drawing>
        <wp:anchor distT="0" distB="0" distL="0" distR="0" simplePos="0" relativeHeight="251659264" behindDoc="0" locked="0" layoutInCell="1" allowOverlap="1" wp14:anchorId="597BEF76" wp14:editId="029E6E4B">
          <wp:simplePos x="0" y="0"/>
          <wp:positionH relativeFrom="page">
            <wp:posOffset>-24765</wp:posOffset>
          </wp:positionH>
          <wp:positionV relativeFrom="paragraph">
            <wp:posOffset>-448310</wp:posOffset>
          </wp:positionV>
          <wp:extent cx="7560564" cy="1725167"/>
          <wp:effectExtent l="0" t="0" r="0" b="0"/>
          <wp:wrapNone/>
          <wp:docPr id="154874793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4" cy="17251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338BE"/>
    <w:multiLevelType w:val="hybridMultilevel"/>
    <w:tmpl w:val="1F9CEF00"/>
    <w:lvl w:ilvl="0" w:tplc="21F05F58">
      <w:start w:val="1"/>
      <w:numFmt w:val="lowerLetter"/>
      <w:lvlText w:val="%1)"/>
      <w:lvlJc w:val="left"/>
      <w:pPr>
        <w:ind w:left="1494" w:hanging="360"/>
      </w:pPr>
      <w:rPr>
        <w:rFonts w:cstheme="minorBid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3224632"/>
    <w:multiLevelType w:val="multilevel"/>
    <w:tmpl w:val="92FAE6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9E77068"/>
    <w:multiLevelType w:val="multilevel"/>
    <w:tmpl w:val="5254D5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2FB20F6"/>
    <w:multiLevelType w:val="hybridMultilevel"/>
    <w:tmpl w:val="C2642638"/>
    <w:lvl w:ilvl="0" w:tplc="B7362C72">
      <w:start w:val="1"/>
      <w:numFmt w:val="decimal"/>
      <w:lvlText w:val="%1."/>
      <w:lvlJc w:val="left"/>
      <w:pPr>
        <w:ind w:left="180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A3B4254"/>
    <w:multiLevelType w:val="hybridMultilevel"/>
    <w:tmpl w:val="FB6E5C3A"/>
    <w:lvl w:ilvl="0" w:tplc="0416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D1F17"/>
    <w:multiLevelType w:val="hybridMultilevel"/>
    <w:tmpl w:val="06A663EE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3A15943"/>
    <w:multiLevelType w:val="hybridMultilevel"/>
    <w:tmpl w:val="CD50F8A2"/>
    <w:lvl w:ilvl="0" w:tplc="FED0294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058C6"/>
    <w:multiLevelType w:val="hybridMultilevel"/>
    <w:tmpl w:val="300CBC3E"/>
    <w:lvl w:ilvl="0" w:tplc="24F2ADF0">
      <w:start w:val="1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4BAA7A07"/>
    <w:multiLevelType w:val="multilevel"/>
    <w:tmpl w:val="6F9044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2"/>
      <w:numFmt w:val="decimal"/>
      <w:lvlText w:val="%1.%2"/>
      <w:lvlJc w:val="left"/>
      <w:pPr>
        <w:ind w:left="1494" w:hanging="360"/>
      </w:pPr>
      <w:rPr>
        <w:rFonts w:hint="default"/>
        <w:b/>
        <w:bCs/>
        <w:u w:val="none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  <w:b w:val="0"/>
        <w:u w:val="none"/>
      </w:rPr>
    </w:lvl>
  </w:abstractNum>
  <w:abstractNum w:abstractNumId="9" w15:restartNumberingAfterBreak="0">
    <w:nsid w:val="56FF3DF1"/>
    <w:multiLevelType w:val="multilevel"/>
    <w:tmpl w:val="097C15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71F01D6"/>
    <w:multiLevelType w:val="multilevel"/>
    <w:tmpl w:val="2EB40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11" w15:restartNumberingAfterBreak="0">
    <w:nsid w:val="5A095BED"/>
    <w:multiLevelType w:val="multilevel"/>
    <w:tmpl w:val="C558508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2" w15:restartNumberingAfterBreak="0">
    <w:nsid w:val="5E582000"/>
    <w:multiLevelType w:val="multilevel"/>
    <w:tmpl w:val="F7401B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0927D64"/>
    <w:multiLevelType w:val="multilevel"/>
    <w:tmpl w:val="33360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79C154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09A114A"/>
    <w:multiLevelType w:val="multilevel"/>
    <w:tmpl w:val="097C15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65660178">
    <w:abstractNumId w:val="2"/>
  </w:num>
  <w:num w:numId="2" w16cid:durableId="1400324914">
    <w:abstractNumId w:val="15"/>
  </w:num>
  <w:num w:numId="3" w16cid:durableId="2015838105">
    <w:abstractNumId w:val="14"/>
  </w:num>
  <w:num w:numId="4" w16cid:durableId="1131246326">
    <w:abstractNumId w:val="5"/>
  </w:num>
  <w:num w:numId="5" w16cid:durableId="1662079530">
    <w:abstractNumId w:val="10"/>
  </w:num>
  <w:num w:numId="6" w16cid:durableId="215548832">
    <w:abstractNumId w:val="6"/>
  </w:num>
  <w:num w:numId="7" w16cid:durableId="1885868040">
    <w:abstractNumId w:val="3"/>
  </w:num>
  <w:num w:numId="8" w16cid:durableId="1753044353">
    <w:abstractNumId w:val="9"/>
  </w:num>
  <w:num w:numId="9" w16cid:durableId="1031760641">
    <w:abstractNumId w:val="1"/>
  </w:num>
  <w:num w:numId="10" w16cid:durableId="359478902">
    <w:abstractNumId w:val="13"/>
  </w:num>
  <w:num w:numId="11" w16cid:durableId="3789450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38575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97969874">
    <w:abstractNumId w:val="7"/>
  </w:num>
  <w:num w:numId="14" w16cid:durableId="2081517182">
    <w:abstractNumId w:val="0"/>
  </w:num>
  <w:num w:numId="15" w16cid:durableId="345139134">
    <w:abstractNumId w:val="8"/>
  </w:num>
  <w:num w:numId="16" w16cid:durableId="846165948">
    <w:abstractNumId w:val="12"/>
  </w:num>
  <w:num w:numId="17" w16cid:durableId="37438007">
    <w:abstractNumId w:val="4"/>
  </w:num>
  <w:num w:numId="18" w16cid:durableId="9175960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B1"/>
    <w:rsid w:val="00000887"/>
    <w:rsid w:val="00055274"/>
    <w:rsid w:val="000577F3"/>
    <w:rsid w:val="00057BBB"/>
    <w:rsid w:val="000668F1"/>
    <w:rsid w:val="000708E8"/>
    <w:rsid w:val="000713DC"/>
    <w:rsid w:val="000740B3"/>
    <w:rsid w:val="0007490F"/>
    <w:rsid w:val="000854A7"/>
    <w:rsid w:val="000E0010"/>
    <w:rsid w:val="000E4E87"/>
    <w:rsid w:val="000F0784"/>
    <w:rsid w:val="001275B1"/>
    <w:rsid w:val="00141098"/>
    <w:rsid w:val="001518D8"/>
    <w:rsid w:val="0015579C"/>
    <w:rsid w:val="00166DE0"/>
    <w:rsid w:val="001673EA"/>
    <w:rsid w:val="0017536C"/>
    <w:rsid w:val="001762F2"/>
    <w:rsid w:val="00187B14"/>
    <w:rsid w:val="00190965"/>
    <w:rsid w:val="001B5AC3"/>
    <w:rsid w:val="00205F84"/>
    <w:rsid w:val="0021258C"/>
    <w:rsid w:val="0024436E"/>
    <w:rsid w:val="0025491C"/>
    <w:rsid w:val="00260835"/>
    <w:rsid w:val="002662A4"/>
    <w:rsid w:val="00283ED4"/>
    <w:rsid w:val="00292837"/>
    <w:rsid w:val="002B78E8"/>
    <w:rsid w:val="002C3D47"/>
    <w:rsid w:val="002E6B68"/>
    <w:rsid w:val="002F335A"/>
    <w:rsid w:val="0030068E"/>
    <w:rsid w:val="003161E7"/>
    <w:rsid w:val="00325B64"/>
    <w:rsid w:val="00355FCB"/>
    <w:rsid w:val="0036741B"/>
    <w:rsid w:val="00392275"/>
    <w:rsid w:val="003B64BC"/>
    <w:rsid w:val="003D0107"/>
    <w:rsid w:val="003D7951"/>
    <w:rsid w:val="003E1BCD"/>
    <w:rsid w:val="00423246"/>
    <w:rsid w:val="00436942"/>
    <w:rsid w:val="00471AB4"/>
    <w:rsid w:val="00471FCA"/>
    <w:rsid w:val="00480BEF"/>
    <w:rsid w:val="0048213A"/>
    <w:rsid w:val="004D61FE"/>
    <w:rsid w:val="004F044F"/>
    <w:rsid w:val="005007E9"/>
    <w:rsid w:val="005077DF"/>
    <w:rsid w:val="00507917"/>
    <w:rsid w:val="00515995"/>
    <w:rsid w:val="00521159"/>
    <w:rsid w:val="00536B66"/>
    <w:rsid w:val="005426A5"/>
    <w:rsid w:val="00553AFC"/>
    <w:rsid w:val="00640D70"/>
    <w:rsid w:val="006A16BE"/>
    <w:rsid w:val="006A5748"/>
    <w:rsid w:val="006A794C"/>
    <w:rsid w:val="006C3124"/>
    <w:rsid w:val="006E11F5"/>
    <w:rsid w:val="006E738E"/>
    <w:rsid w:val="007122C4"/>
    <w:rsid w:val="00732BB9"/>
    <w:rsid w:val="00745C96"/>
    <w:rsid w:val="0076262C"/>
    <w:rsid w:val="00762B80"/>
    <w:rsid w:val="00823860"/>
    <w:rsid w:val="008277F6"/>
    <w:rsid w:val="00850A14"/>
    <w:rsid w:val="008530A4"/>
    <w:rsid w:val="00857AD0"/>
    <w:rsid w:val="00884D48"/>
    <w:rsid w:val="008B3BC1"/>
    <w:rsid w:val="008C025D"/>
    <w:rsid w:val="008D1A0C"/>
    <w:rsid w:val="008D2678"/>
    <w:rsid w:val="008E6429"/>
    <w:rsid w:val="009172C1"/>
    <w:rsid w:val="00924E6B"/>
    <w:rsid w:val="0092570E"/>
    <w:rsid w:val="009265AA"/>
    <w:rsid w:val="00926BC3"/>
    <w:rsid w:val="00927878"/>
    <w:rsid w:val="0094057D"/>
    <w:rsid w:val="009540D4"/>
    <w:rsid w:val="0097788E"/>
    <w:rsid w:val="00987CFC"/>
    <w:rsid w:val="009949D3"/>
    <w:rsid w:val="009A3FB1"/>
    <w:rsid w:val="009F520D"/>
    <w:rsid w:val="009F6DEC"/>
    <w:rsid w:val="00A00620"/>
    <w:rsid w:val="00A0683A"/>
    <w:rsid w:val="00A122E3"/>
    <w:rsid w:val="00A17ECC"/>
    <w:rsid w:val="00A559B6"/>
    <w:rsid w:val="00A641EB"/>
    <w:rsid w:val="00A66865"/>
    <w:rsid w:val="00A75161"/>
    <w:rsid w:val="00A76D61"/>
    <w:rsid w:val="00A958C0"/>
    <w:rsid w:val="00AA41F9"/>
    <w:rsid w:val="00AA468C"/>
    <w:rsid w:val="00AA61E8"/>
    <w:rsid w:val="00AD405A"/>
    <w:rsid w:val="00AD7882"/>
    <w:rsid w:val="00AE1070"/>
    <w:rsid w:val="00AF546D"/>
    <w:rsid w:val="00AF6DCA"/>
    <w:rsid w:val="00AF6F90"/>
    <w:rsid w:val="00B11357"/>
    <w:rsid w:val="00B141C1"/>
    <w:rsid w:val="00B50F24"/>
    <w:rsid w:val="00B516C3"/>
    <w:rsid w:val="00B762F8"/>
    <w:rsid w:val="00B84960"/>
    <w:rsid w:val="00B922C7"/>
    <w:rsid w:val="00BC629B"/>
    <w:rsid w:val="00BD6BA4"/>
    <w:rsid w:val="00C12AB3"/>
    <w:rsid w:val="00C35152"/>
    <w:rsid w:val="00C36A09"/>
    <w:rsid w:val="00C8694B"/>
    <w:rsid w:val="00CC4496"/>
    <w:rsid w:val="00CD01B5"/>
    <w:rsid w:val="00CE4B93"/>
    <w:rsid w:val="00D14E0B"/>
    <w:rsid w:val="00D30C4F"/>
    <w:rsid w:val="00D32BB2"/>
    <w:rsid w:val="00D36FC0"/>
    <w:rsid w:val="00D47E47"/>
    <w:rsid w:val="00D83B52"/>
    <w:rsid w:val="00D971B4"/>
    <w:rsid w:val="00DB6E0D"/>
    <w:rsid w:val="00E34A4D"/>
    <w:rsid w:val="00E35175"/>
    <w:rsid w:val="00E4773B"/>
    <w:rsid w:val="00E626AE"/>
    <w:rsid w:val="00E6470E"/>
    <w:rsid w:val="00E72FE3"/>
    <w:rsid w:val="00E73038"/>
    <w:rsid w:val="00E87C5D"/>
    <w:rsid w:val="00EC388D"/>
    <w:rsid w:val="00ED71DB"/>
    <w:rsid w:val="00EE0A92"/>
    <w:rsid w:val="00F12CBB"/>
    <w:rsid w:val="00F50634"/>
    <w:rsid w:val="00F561E4"/>
    <w:rsid w:val="00F61A95"/>
    <w:rsid w:val="00F61F95"/>
    <w:rsid w:val="00F83A0B"/>
    <w:rsid w:val="00F932E9"/>
    <w:rsid w:val="00FA6F78"/>
    <w:rsid w:val="00FC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A6FFA"/>
  <w15:docId w15:val="{894D874F-AAEC-479A-86AC-B4D3E0FE2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3BC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12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22E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36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35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5152"/>
  </w:style>
  <w:style w:type="paragraph" w:styleId="Rodap">
    <w:name w:val="footer"/>
    <w:basedOn w:val="Normal"/>
    <w:link w:val="RodapChar"/>
    <w:uiPriority w:val="99"/>
    <w:unhideWhenUsed/>
    <w:rsid w:val="00C35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5152"/>
  </w:style>
  <w:style w:type="paragraph" w:customStyle="1" w:styleId="Textodenotaderodap1">
    <w:name w:val="Texto de nota de rodapé1"/>
    <w:basedOn w:val="Normal"/>
    <w:next w:val="Textodenotaderodap"/>
    <w:link w:val="TextodenotaderodapChar"/>
    <w:uiPriority w:val="99"/>
    <w:semiHidden/>
    <w:unhideWhenUsed/>
    <w:rsid w:val="001762F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1"/>
    <w:uiPriority w:val="99"/>
    <w:semiHidden/>
    <w:rsid w:val="001762F2"/>
    <w:rPr>
      <w:kern w:val="0"/>
      <w:sz w:val="20"/>
      <w:szCs w:val="20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1762F2"/>
    <w:rPr>
      <w:vertAlign w:val="superscript"/>
    </w:rPr>
  </w:style>
  <w:style w:type="paragraph" w:styleId="Textodenotaderodap">
    <w:name w:val="footnote text"/>
    <w:basedOn w:val="Normal"/>
    <w:link w:val="TextodenotaderodapChar1"/>
    <w:uiPriority w:val="99"/>
    <w:semiHidden/>
    <w:unhideWhenUsed/>
    <w:rsid w:val="001762F2"/>
    <w:pPr>
      <w:spacing w:after="0" w:line="240" w:lineRule="auto"/>
    </w:pPr>
    <w:rPr>
      <w:sz w:val="20"/>
      <w:szCs w:val="20"/>
    </w:rPr>
  </w:style>
  <w:style w:type="character" w:customStyle="1" w:styleId="TextodenotaderodapChar1">
    <w:name w:val="Texto de nota de rodapé Char1"/>
    <w:basedOn w:val="Fontepargpadro"/>
    <w:link w:val="Textodenotaderodap"/>
    <w:uiPriority w:val="99"/>
    <w:semiHidden/>
    <w:rsid w:val="001762F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8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2D351-54C2-40F7-A45F-B6B56D130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926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pmc</dc:creator>
  <cp:keywords/>
  <dc:description/>
  <cp:lastModifiedBy>PREFEITURA</cp:lastModifiedBy>
  <cp:revision>11</cp:revision>
  <cp:lastPrinted>2017-05-30T21:06:00Z</cp:lastPrinted>
  <dcterms:created xsi:type="dcterms:W3CDTF">2025-01-29T19:57:00Z</dcterms:created>
  <dcterms:modified xsi:type="dcterms:W3CDTF">2025-01-30T20:54:00Z</dcterms:modified>
</cp:coreProperties>
</file>