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8E8" w:rsidRPr="001762F2" w:rsidRDefault="00521159" w:rsidP="00AA4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F2">
        <w:rPr>
          <w:rFonts w:ascii="Times New Roman" w:hAnsi="Times New Roman" w:cs="Times New Roman"/>
          <w:b/>
          <w:sz w:val="24"/>
          <w:szCs w:val="24"/>
        </w:rPr>
        <w:t>EDITAL DE C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HAMADA PÚBLICA Nº</w:t>
      </w:r>
      <w:r w:rsidR="00EC388D" w:rsidRPr="00176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E87" w:rsidRPr="001762F2">
        <w:rPr>
          <w:rFonts w:ascii="Times New Roman" w:hAnsi="Times New Roman" w:cs="Times New Roman"/>
          <w:b/>
          <w:sz w:val="24"/>
          <w:szCs w:val="24"/>
        </w:rPr>
        <w:t>0</w:t>
      </w:r>
      <w:r w:rsidR="00A80A44">
        <w:rPr>
          <w:rFonts w:ascii="Times New Roman" w:hAnsi="Times New Roman" w:cs="Times New Roman"/>
          <w:b/>
          <w:sz w:val="24"/>
          <w:szCs w:val="24"/>
        </w:rPr>
        <w:t>10</w:t>
      </w:r>
      <w:r w:rsidR="008530A4" w:rsidRPr="001762F2">
        <w:rPr>
          <w:rFonts w:ascii="Times New Roman" w:hAnsi="Times New Roman" w:cs="Times New Roman"/>
          <w:b/>
          <w:sz w:val="24"/>
          <w:szCs w:val="24"/>
        </w:rPr>
        <w:t>/20</w:t>
      </w:r>
      <w:r w:rsidR="00AA41F9" w:rsidRPr="001762F2">
        <w:rPr>
          <w:rFonts w:ascii="Times New Roman" w:hAnsi="Times New Roman" w:cs="Times New Roman"/>
          <w:b/>
          <w:sz w:val="24"/>
          <w:szCs w:val="24"/>
        </w:rPr>
        <w:t>25</w:t>
      </w:r>
    </w:p>
    <w:p w:rsidR="00436942" w:rsidRPr="001762F2" w:rsidRDefault="00436942" w:rsidP="00AA4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PREFEITURA DE CATANDUVAS (SC)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2C1" w:rsidRPr="001762F2" w:rsidRDefault="009172C1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942" w:rsidRPr="001762F2" w:rsidRDefault="00AA41F9" w:rsidP="00AA41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>PREFEIT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CATANDUVAS/SC</w:t>
      </w:r>
      <w:r w:rsidR="00436942" w:rsidRPr="001762F2">
        <w:rPr>
          <w:rFonts w:ascii="Times New Roman" w:hAnsi="Times New Roman" w:cs="Times New Roman"/>
          <w:sz w:val="24"/>
          <w:szCs w:val="24"/>
        </w:rPr>
        <w:t>, Sr</w:t>
      </w:r>
      <w:r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. </w:t>
      </w:r>
      <w:r w:rsidRPr="001762F2">
        <w:rPr>
          <w:rFonts w:ascii="Times New Roman" w:hAnsi="Times New Roman" w:cs="Times New Roman"/>
          <w:b/>
          <w:bCs/>
          <w:sz w:val="24"/>
          <w:szCs w:val="24"/>
        </w:rPr>
        <w:t>MONALISA RUARO</w:t>
      </w:r>
      <w:r w:rsidR="00436942" w:rsidRPr="001762F2">
        <w:rPr>
          <w:rFonts w:ascii="Times New Roman" w:hAnsi="Times New Roman" w:cs="Times New Roman"/>
          <w:sz w:val="24"/>
          <w:szCs w:val="24"/>
        </w:rPr>
        <w:t>, no uso de suas atribuições legais e com fundamento no disposto na Lei nº 2.255, de 28 de abril de 2010, e posteriores alterações com a Lei nº 2.347, de 8 de fevereiro de 2012, por s</w:t>
      </w:r>
      <w:r w:rsidR="00D47E47" w:rsidRPr="001762F2">
        <w:rPr>
          <w:rFonts w:ascii="Times New Roman" w:hAnsi="Times New Roman" w:cs="Times New Roman"/>
          <w:sz w:val="24"/>
          <w:szCs w:val="24"/>
        </w:rPr>
        <w:t>ua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</w:t>
      </w:r>
      <w:r w:rsidR="002F335A" w:rsidRPr="001762F2">
        <w:rPr>
          <w:rFonts w:ascii="Times New Roman" w:hAnsi="Times New Roman" w:cs="Times New Roman"/>
          <w:sz w:val="24"/>
          <w:szCs w:val="24"/>
        </w:rPr>
        <w:t>S</w:t>
      </w:r>
      <w:r w:rsidR="00436942" w:rsidRPr="001762F2">
        <w:rPr>
          <w:rFonts w:ascii="Times New Roman" w:hAnsi="Times New Roman" w:cs="Times New Roman"/>
          <w:sz w:val="24"/>
          <w:szCs w:val="24"/>
        </w:rPr>
        <w:t>ecretári</w:t>
      </w:r>
      <w:r w:rsidR="00D47E47" w:rsidRPr="001762F2">
        <w:rPr>
          <w:rFonts w:ascii="Times New Roman" w:hAnsi="Times New Roman" w:cs="Times New Roman"/>
          <w:sz w:val="24"/>
          <w:szCs w:val="24"/>
        </w:rPr>
        <w:t>a</w:t>
      </w:r>
      <w:r w:rsidR="00436942" w:rsidRPr="001762F2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187149128"/>
      <w:r w:rsidR="00D47E47" w:rsidRPr="001762F2">
        <w:rPr>
          <w:rFonts w:ascii="Times New Roman" w:hAnsi="Times New Roman" w:cs="Times New Roman"/>
          <w:sz w:val="24"/>
          <w:szCs w:val="24"/>
        </w:rPr>
        <w:t>Educação Cultura e Desporto, Sra. Dilceia Spuldaro</w:t>
      </w:r>
      <w:bookmarkEnd w:id="0"/>
      <w:r w:rsidR="00436942" w:rsidRPr="001762F2">
        <w:rPr>
          <w:rFonts w:ascii="Times New Roman" w:hAnsi="Times New Roman" w:cs="Times New Roman"/>
          <w:sz w:val="24"/>
          <w:szCs w:val="24"/>
        </w:rPr>
        <w:t>, determina: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que as contratações dos candidatos aprovados no processo seletivo nº 001/2023 foram exauridas e restaram vagas que não foram preenchidas;</w:t>
      </w:r>
    </w:p>
    <w:p w:rsidR="00927878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>CONSIDERANDO a necessidade de contratação para início das atividades do ano escolar, bem como a manutenção de cadastro de reserva para substituição imediata de servidores afastados, a fim de não prejudicar o andamento dos serviços da Secretaria de Educação, Cultura e Desporto;</w:t>
      </w:r>
    </w:p>
    <w:p w:rsidR="001762F2" w:rsidRPr="001762F2" w:rsidRDefault="001762F2" w:rsidP="001762F2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436942" w:rsidRPr="001762F2" w:rsidRDefault="00635A54" w:rsidP="00635A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A54">
        <w:rPr>
          <w:rFonts w:ascii="Times New Roman" w:hAnsi="Times New Roman" w:cs="Times New Roman"/>
          <w:sz w:val="24"/>
          <w:szCs w:val="24"/>
        </w:rPr>
        <w:t>TORNA PÚBLICO o procedimento para a CHAMADA PÚBLICA destinada a contratação imediata e cadastro de reserva, para o cargo de</w:t>
      </w:r>
      <w:r w:rsidRPr="00635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BBA" w:rsidRPr="00ED2BBA">
        <w:rPr>
          <w:rFonts w:ascii="Times New Roman" w:hAnsi="Times New Roman" w:cs="Times New Roman"/>
          <w:b/>
          <w:bCs/>
          <w:sz w:val="24"/>
          <w:szCs w:val="24"/>
        </w:rPr>
        <w:t>PROFESSOR DE LÍNGUA ESTRANGEIRA</w:t>
      </w:r>
      <w:r w:rsidR="00875742">
        <w:rPr>
          <w:rFonts w:ascii="Times New Roman" w:hAnsi="Times New Roman" w:cs="Times New Roman"/>
          <w:b/>
          <w:bCs/>
          <w:sz w:val="24"/>
          <w:szCs w:val="24"/>
        </w:rPr>
        <w:t xml:space="preserve"> INGLÊS</w:t>
      </w:r>
      <w:r w:rsidR="00ED2BBA" w:rsidRPr="00ED2BBA">
        <w:rPr>
          <w:rFonts w:ascii="Times New Roman" w:hAnsi="Times New Roman" w:cs="Times New Roman"/>
          <w:b/>
          <w:bCs/>
          <w:sz w:val="24"/>
          <w:szCs w:val="24"/>
        </w:rPr>
        <w:t xml:space="preserve"> – 20 HORAS</w:t>
      </w:r>
      <w:r w:rsidR="001762F2" w:rsidRPr="001762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6942" w:rsidRPr="001762F2" w:rsidRDefault="00436942" w:rsidP="00436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DATA DA CHAMADA PÚBLICA, VAGA, CARGA HORÁRIA E REMUNERAÇÃO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chamada pública realizar-se-á no dia </w:t>
      </w:r>
      <w:r w:rsidR="00C8694B">
        <w:rPr>
          <w:rFonts w:ascii="Times New Roman" w:eastAsia="Calibri" w:hAnsi="Times New Roman" w:cs="Times New Roman"/>
          <w:b/>
          <w:bCs/>
          <w:sz w:val="24"/>
          <w:szCs w:val="24"/>
        </w:rPr>
        <w:t>03</w:t>
      </w: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r w:rsidR="00C8694B">
        <w:rPr>
          <w:rFonts w:ascii="Times New Roman" w:eastAsia="Calibri" w:hAnsi="Times New Roman" w:cs="Times New Roman"/>
          <w:b/>
          <w:bCs/>
          <w:sz w:val="24"/>
          <w:szCs w:val="24"/>
        </w:rPr>
        <w:t>fevereiro de 2025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às </w:t>
      </w:r>
      <w:r w:rsidR="0085667A">
        <w:rPr>
          <w:rFonts w:ascii="Times New Roman" w:eastAsia="Calibri" w:hAnsi="Times New Roman" w:cs="Times New Roman"/>
          <w:b/>
          <w:bCs/>
          <w:sz w:val="24"/>
          <w:szCs w:val="24"/>
        </w:rPr>
        <w:t>9:15</w:t>
      </w:r>
      <w:r w:rsidR="00A80A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horas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, nas dependências da Secretaria de Educação, Cultura e Desporto (SC) - localizada na </w:t>
      </w:r>
      <w:r w:rsidRPr="001762F2">
        <w:rPr>
          <w:rFonts w:ascii="Times New Roman" w:eastAsia="Calibri" w:hAnsi="Times New Roman" w:cs="Times New Roman"/>
          <w:bCs/>
          <w:sz w:val="24"/>
          <w:szCs w:val="24"/>
        </w:rPr>
        <w:t>Avenida Coronel Rupp, nº 2580, Centro de Catanduvas/SC.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1.2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chamada pública se destina a </w:t>
      </w:r>
      <w:r w:rsidR="0085667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duas</w:t>
      </w:r>
      <w:r w:rsidRPr="00BA40A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vagas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para o cargo de professor de séries iniciais, com carga horária de 20 (vinte) horas e cadastro de reserva.</w:t>
      </w:r>
    </w:p>
    <w:p w:rsidR="001762F2" w:rsidRPr="001762F2" w:rsidRDefault="001762F2" w:rsidP="001762F2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1.3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remuneração será aquela correspondente ao professor de 20 (vinte) horas na data da contratação.</w:t>
      </w:r>
    </w:p>
    <w:p w:rsidR="001762F2" w:rsidRPr="001762F2" w:rsidRDefault="001762F2" w:rsidP="001762F2">
      <w:pPr>
        <w:spacing w:after="12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pPr w:leftFromText="142" w:rightFromText="142" w:vertAnchor="text" w:horzAnchor="page" w:tblpXSpec="center" w:tblpY="267"/>
        <w:tblW w:w="10529" w:type="dxa"/>
        <w:jc w:val="center"/>
        <w:tblLook w:val="04A0" w:firstRow="1" w:lastRow="0" w:firstColumn="1" w:lastColumn="0" w:noHBand="0" w:noVBand="1"/>
      </w:tblPr>
      <w:tblGrid>
        <w:gridCol w:w="3114"/>
        <w:gridCol w:w="850"/>
        <w:gridCol w:w="2268"/>
        <w:gridCol w:w="4297"/>
      </w:tblGrid>
      <w:tr w:rsidR="001762F2" w:rsidRPr="001762F2" w:rsidTr="001762F2">
        <w:trPr>
          <w:trHeight w:val="416"/>
          <w:jc w:val="center"/>
        </w:trPr>
        <w:tc>
          <w:tcPr>
            <w:tcW w:w="3114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850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Vagas</w:t>
            </w:r>
          </w:p>
        </w:tc>
        <w:tc>
          <w:tcPr>
            <w:tcW w:w="2268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2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4297" w:type="dxa"/>
            <w:shd w:val="clear" w:color="auto" w:fill="E7E6E6"/>
          </w:tcPr>
          <w:p w:rsidR="001762F2" w:rsidRPr="001762F2" w:rsidRDefault="001762F2" w:rsidP="001762F2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1762F2">
              <w:rPr>
                <w:rFonts w:ascii="Times New Roman" w:eastAsia="Calibri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>Habilitação Mínima</w:t>
            </w:r>
          </w:p>
        </w:tc>
      </w:tr>
      <w:tr w:rsidR="0085667A" w:rsidRPr="001762F2" w:rsidTr="00E32779">
        <w:trPr>
          <w:trHeight w:val="865"/>
          <w:jc w:val="center"/>
        </w:trPr>
        <w:tc>
          <w:tcPr>
            <w:tcW w:w="3114" w:type="dxa"/>
          </w:tcPr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7A">
              <w:rPr>
                <w:rFonts w:ascii="Times New Roman" w:hAnsi="Times New Roman" w:cs="Times New Roman"/>
                <w:b/>
                <w:sz w:val="24"/>
                <w:szCs w:val="24"/>
              </w:rPr>
              <w:t>Professor de Língua Estrangeira</w:t>
            </w:r>
          </w:p>
        </w:tc>
        <w:tc>
          <w:tcPr>
            <w:tcW w:w="850" w:type="dxa"/>
          </w:tcPr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7A">
              <w:rPr>
                <w:rFonts w:ascii="Times New Roman" w:hAnsi="Times New Roman" w:cs="Times New Roman"/>
                <w:b/>
                <w:sz w:val="24"/>
                <w:szCs w:val="24"/>
              </w:rPr>
              <w:t>2+CR</w:t>
            </w:r>
          </w:p>
        </w:tc>
        <w:tc>
          <w:tcPr>
            <w:tcW w:w="2268" w:type="dxa"/>
          </w:tcPr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67A">
              <w:rPr>
                <w:rFonts w:ascii="Times New Roman" w:hAnsi="Times New Roman" w:cs="Times New Roman"/>
                <w:b/>
                <w:sz w:val="24"/>
                <w:szCs w:val="24"/>
              </w:rPr>
              <w:t>20 Horas Semanais</w:t>
            </w:r>
          </w:p>
        </w:tc>
        <w:tc>
          <w:tcPr>
            <w:tcW w:w="4297" w:type="dxa"/>
          </w:tcPr>
          <w:p w:rsidR="0085667A" w:rsidRPr="0085667A" w:rsidRDefault="0085667A" w:rsidP="0085667A">
            <w:pPr>
              <w:pStyle w:val="PargrafodaLista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6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Para a disciplina de Língua Estrangeira</w:t>
            </w:r>
            <w:r w:rsidR="008757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Inglês</w:t>
            </w:r>
            <w:r w:rsidRPr="008566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para educação infantil e séries iniciais</w:t>
            </w:r>
            <w:r w:rsidR="008757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tendo</w:t>
            </w:r>
            <w:r w:rsidRPr="008566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formação em nível superior</w:t>
            </w:r>
            <w:r w:rsidR="008757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566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no curso de Letras - Língua Estrangeira</w:t>
            </w:r>
            <w:r w:rsidR="0087574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necessitando de</w:t>
            </w:r>
            <w:r w:rsidR="00875742" w:rsidRPr="008566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75742" w:rsidRPr="008566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licenciatura plena </w:t>
            </w:r>
            <w:r w:rsidRPr="0085667A">
              <w:rPr>
                <w:rStyle w:val="Refdenotaderodap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footnoteReference w:id="1"/>
            </w:r>
          </w:p>
        </w:tc>
      </w:tr>
    </w:tbl>
    <w:p w:rsidR="001762F2" w:rsidRPr="001762F2" w:rsidRDefault="001762F2" w:rsidP="001762F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*CR – Cadastro de Reserva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89144587"/>
      <w:r w:rsidRPr="001762F2">
        <w:rPr>
          <w:rFonts w:ascii="Times New Roman" w:eastAsia="Calibri" w:hAnsi="Times New Roman" w:cs="Times New Roman"/>
          <w:b/>
          <w:sz w:val="24"/>
          <w:szCs w:val="24"/>
        </w:rPr>
        <w:t>DA INSCRIÇÃO E CLASSIFICAÇÃO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2.1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São condições para inscrição: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Ser brasileiro (nato ou naturalizado);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b) Ter idade mínima de 18 anos;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c) Estar ciente de que no ato da inscrição deverá comprovar que preenche todos os requisitos exigidos para a vaga, conforme disposto no presente Edital, sob pena de perda do direito à eventual vaga, podendo tal documento ser reapreciado em qualquer etapa do Processo de Seleção;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 xml:space="preserve">2.2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As inscrições que não satisfizerem as exigências contidas neste Edital serão indeferidas. 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Após a data e horário fixado, com o término do prazo para o recebimento das inscrições, não serão admitidas quaisquer outras inscrições, sob qualquer condição ou pretexto.</w:t>
      </w:r>
    </w:p>
    <w:p w:rsidR="001762F2" w:rsidRPr="001762F2" w:rsidRDefault="001762F2" w:rsidP="001762F2">
      <w:pPr>
        <w:spacing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 SELEÇÃO</w:t>
      </w:r>
    </w:p>
    <w:p w:rsidR="001762F2" w:rsidRPr="001762F2" w:rsidRDefault="001762F2" w:rsidP="009F6DEC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seleção para o cargo de professor de educação infantil, de acordo com o descrito no item 2, será do tipo classificatória e se dará por meio de análise dos documentos solicitados.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3.2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 ordem de classificação obedecerá aos seguintes critérios: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candidato que apresentar formação em nível superior no curso de </w:t>
      </w:r>
      <w:r w:rsidR="00D92254" w:rsidRPr="00D92254">
        <w:rPr>
          <w:rFonts w:ascii="Times New Roman" w:eastAsia="Calibri" w:hAnsi="Times New Roman" w:cs="Times New Roman"/>
          <w:sz w:val="24"/>
          <w:szCs w:val="24"/>
        </w:rPr>
        <w:t>formação em nível superior, no curso de licenciatura plena em Letras</w:t>
      </w:r>
      <w:r w:rsidRPr="001762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62F2" w:rsidRPr="001762F2" w:rsidRDefault="001762F2" w:rsidP="001762F2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maior tempo de exercício na área de contratação.</w:t>
      </w:r>
    </w:p>
    <w:p w:rsidR="001762F2" w:rsidRPr="001762F2" w:rsidRDefault="001762F2" w:rsidP="009F6DEC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3.3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Se ocorrer empate na nota final, mediante ordem classificatória, para efeito de</w:t>
      </w:r>
      <w:r w:rsidR="009F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desempate, serão utilizados, sucessivamente, os seguintes critérios: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a) maior idade; 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sorteio público.</w:t>
      </w:r>
    </w:p>
    <w:p w:rsidR="001762F2" w:rsidRPr="001762F2" w:rsidRDefault="001762F2" w:rsidP="002E6B68">
      <w:pPr>
        <w:spacing w:after="12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3.4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No ato da inscrição, serão exigidos dos candidatos os seguintes documentos: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escolaridade e/ou habilitação exigida para o cargo;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127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Documentos que comprovem a atuação na área (certidão de tempo de serviço, CTPS, portarias, etc);</w:t>
      </w:r>
    </w:p>
    <w:p w:rsidR="001762F2" w:rsidRPr="001762F2" w:rsidRDefault="001762F2" w:rsidP="001762F2">
      <w:pPr>
        <w:numPr>
          <w:ilvl w:val="0"/>
          <w:numId w:val="12"/>
        </w:numPr>
        <w:tabs>
          <w:tab w:val="clear" w:pos="360"/>
          <w:tab w:val="num" w:pos="1352"/>
        </w:tabs>
        <w:spacing w:after="12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Documento de identificação.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62F2" w:rsidRPr="001762F2" w:rsidRDefault="001762F2" w:rsidP="001762F2">
      <w:pPr>
        <w:numPr>
          <w:ilvl w:val="0"/>
          <w:numId w:val="11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DOS DOCUMENTOS NECESSÁRIOS PARA CONTRATAÇÃO TEMPORÁRIA</w:t>
      </w:r>
    </w:p>
    <w:p w:rsidR="001762F2" w:rsidRPr="001762F2" w:rsidRDefault="001762F2" w:rsidP="001762F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Ao candidato classificado serão exigidos, </w:t>
      </w:r>
      <w:r w:rsidRPr="001762F2">
        <w:rPr>
          <w:rFonts w:ascii="Times New Roman" w:eastAsia="Calibri" w:hAnsi="Times New Roman" w:cs="Times New Roman"/>
          <w:sz w:val="24"/>
          <w:szCs w:val="24"/>
          <w:u w:val="single"/>
        </w:rPr>
        <w:t>no ato da contratação</w:t>
      </w:r>
      <w:r w:rsidRPr="001762F2">
        <w:rPr>
          <w:rFonts w:ascii="Times New Roman" w:eastAsia="Calibri" w:hAnsi="Times New Roman" w:cs="Times New Roman"/>
          <w:sz w:val="24"/>
          <w:szCs w:val="24"/>
        </w:rPr>
        <w:t>, os seguintes documentos:</w:t>
      </w:r>
    </w:p>
    <w:p w:rsidR="001762F2" w:rsidRPr="001762F2" w:rsidRDefault="001762F2" w:rsidP="002E6B68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a) Comprovante de escolaridade e/ou habilitação exigida para o cargo, com o competente registro no órgão fiscalizador do exercício profissional, se for o caso;</w:t>
      </w:r>
    </w:p>
    <w:p w:rsidR="001762F2" w:rsidRPr="001762F2" w:rsidRDefault="001762F2" w:rsidP="002E6B68">
      <w:p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b) Prova de aptidão física e mental para o exercício do cargo, mediante atestado médico;</w:t>
      </w:r>
    </w:p>
    <w:p w:rsidR="001762F2" w:rsidRPr="001762F2" w:rsidRDefault="001762F2" w:rsidP="001762F2">
      <w:pPr>
        <w:spacing w:after="12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bens que constituem seu patrimônio;</w:t>
      </w:r>
    </w:p>
    <w:p w:rsidR="001762F2" w:rsidRPr="001762F2" w:rsidRDefault="001762F2" w:rsidP="001762F2">
      <w:pPr>
        <w:spacing w:after="120" w:line="360" w:lineRule="auto"/>
        <w:ind w:left="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d) </w:t>
      </w:r>
      <w:r w:rsidRPr="001762F2">
        <w:rPr>
          <w:rFonts w:ascii="Times New Roman" w:eastAsia="Calibri" w:hAnsi="Times New Roman" w:cs="Times New Roman"/>
          <w:sz w:val="24"/>
          <w:szCs w:val="24"/>
        </w:rPr>
        <w:t>Declaração de não Cumulação de Cargos, Empregos ou Funções Públicas;</w:t>
      </w:r>
    </w:p>
    <w:p w:rsidR="001762F2" w:rsidRPr="00CD01B5" w:rsidRDefault="00CD01B5" w:rsidP="00CD01B5">
      <w:pPr>
        <w:tabs>
          <w:tab w:val="num" w:pos="1134"/>
        </w:tabs>
        <w:spacing w:after="120" w:line="360" w:lineRule="auto"/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e) </w:t>
      </w:r>
      <w:r w:rsidR="001762F2" w:rsidRPr="00CD01B5">
        <w:rPr>
          <w:rFonts w:ascii="Times New Roman" w:eastAsia="Calibri" w:hAnsi="Times New Roman" w:cs="Times New Roman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1762F2" w:rsidRPr="00CD01B5" w:rsidRDefault="001762F2" w:rsidP="00CD01B5">
      <w:pPr>
        <w:pStyle w:val="PargrafodaLista"/>
        <w:numPr>
          <w:ilvl w:val="0"/>
          <w:numId w:val="17"/>
        </w:numPr>
        <w:spacing w:after="120" w:line="36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1B5">
        <w:rPr>
          <w:rFonts w:ascii="Times New Roman" w:eastAsia="Calibri" w:hAnsi="Times New Roman" w:cs="Times New Roman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regularidade com as obrigações eleitorais;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01 (uma) foto 3x4;</w:t>
      </w:r>
    </w:p>
    <w:p w:rsidR="001762F2" w:rsidRPr="001762F2" w:rsidRDefault="001762F2" w:rsidP="00CD01B5">
      <w:pPr>
        <w:numPr>
          <w:ilvl w:val="0"/>
          <w:numId w:val="17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color w:val="000000"/>
          <w:sz w:val="24"/>
          <w:szCs w:val="24"/>
        </w:rPr>
        <w:t>Idade mínima de 18 (dezoito) anos na data da contratação;</w:t>
      </w:r>
    </w:p>
    <w:p w:rsidR="001762F2" w:rsidRPr="001762F2" w:rsidRDefault="001762F2" w:rsidP="001762F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4.2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F2">
        <w:rPr>
          <w:rFonts w:ascii="Times New Roman" w:eastAsia="Calibri" w:hAnsi="Times New Roman" w:cs="Times New Roman"/>
          <w:sz w:val="24"/>
          <w:szCs w:val="24"/>
        </w:rPr>
        <w:t>Previamente à contratação também serão exigidos, em cópia, os seguintes documentos: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CPF;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Identidade;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Título de Eleitor;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Certificado de Reservista, para candidatos do sexo masculino;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ou Casamento;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Certidão de Nascimento dos Dependentes;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Trabalho;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Carteira de Habilitação;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Pis/Pasep;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Comprovante de endereço;</w:t>
      </w:r>
    </w:p>
    <w:p w:rsidR="001762F2" w:rsidRPr="001762F2" w:rsidRDefault="001762F2" w:rsidP="001762F2">
      <w:pPr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762F2">
        <w:rPr>
          <w:rFonts w:ascii="Times New Roman" w:eastAsia="Calibri" w:hAnsi="Times New Roman" w:cs="Times New Roman"/>
          <w:sz w:val="24"/>
          <w:szCs w:val="24"/>
        </w:rPr>
        <w:t>Número de conta corrente na Caixa Econômica Federal.</w:t>
      </w:r>
    </w:p>
    <w:p w:rsidR="001762F2" w:rsidRPr="001762F2" w:rsidRDefault="001762F2" w:rsidP="001762F2">
      <w:pPr>
        <w:spacing w:after="12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2F2" w:rsidRPr="001762F2" w:rsidRDefault="001762F2" w:rsidP="001762F2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sz w:val="24"/>
          <w:szCs w:val="24"/>
        </w:rPr>
        <w:t>DAS DISPOSIÇÕES FINAIS</w:t>
      </w:r>
    </w:p>
    <w:p w:rsidR="001762F2" w:rsidRPr="001762F2" w:rsidRDefault="001762F2" w:rsidP="002E6B68">
      <w:pPr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>5.1</w:t>
      </w:r>
      <w:r w:rsidRPr="001762F2">
        <w:rPr>
          <w:rFonts w:ascii="Times New Roman" w:eastAsia="Calibri" w:hAnsi="Times New Roman" w:cs="Times New Roman"/>
          <w:sz w:val="24"/>
          <w:szCs w:val="24"/>
        </w:rPr>
        <w:t xml:space="preserve"> Eventual contração será temporária, conforme estabelece a Lei Municipal nº 2.255, de 28 de abril de 2010, com as alterações da Lei Municipal nº 2.347, de 8 de fevereiro de 2012.</w:t>
      </w:r>
    </w:p>
    <w:p w:rsidR="001762F2" w:rsidRPr="001762F2" w:rsidRDefault="001762F2" w:rsidP="002E6B68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5.2 </w:t>
      </w:r>
      <w:r w:rsidRPr="001762F2">
        <w:rPr>
          <w:rFonts w:ascii="Times New Roman" w:eastAsia="Calibri" w:hAnsi="Times New Roman" w:cs="Times New Roman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1762F2" w:rsidRPr="001762F2" w:rsidRDefault="001762F2" w:rsidP="002E6B68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5.3 </w:t>
      </w:r>
      <w:r w:rsidRPr="001762F2">
        <w:rPr>
          <w:rFonts w:ascii="Times New Roman" w:eastAsia="Calibri" w:hAnsi="Times New Roman" w:cs="Times New Roman"/>
          <w:sz w:val="24"/>
          <w:szCs w:val="24"/>
        </w:rPr>
        <w:t>Havendo a necessidade de nova contratação no prazo de 12 (doze) meses, será utilizado cadastro reserva formado pelos candidatos excedentes as vagas disponibilizadas e que cumprirem os requisitos previstos neste edital.</w:t>
      </w:r>
    </w:p>
    <w:p w:rsidR="001762F2" w:rsidRPr="003161E7" w:rsidRDefault="003161E7" w:rsidP="003161E7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1E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5.4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762F2" w:rsidRPr="003161E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inscrição na presente chamada pública não gera direito à contratação.</w:t>
      </w:r>
    </w:p>
    <w:p w:rsidR="00436942" w:rsidRPr="001762F2" w:rsidRDefault="00436942" w:rsidP="00176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AA4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1762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sz w:val="24"/>
          <w:szCs w:val="24"/>
        </w:rPr>
        <w:t xml:space="preserve">Catanduvas/SC, </w:t>
      </w:r>
      <w:r w:rsidR="001762F2">
        <w:rPr>
          <w:rFonts w:ascii="Times New Roman" w:hAnsi="Times New Roman" w:cs="Times New Roman"/>
          <w:sz w:val="24"/>
          <w:szCs w:val="24"/>
        </w:rPr>
        <w:t>28</w:t>
      </w:r>
      <w:r w:rsidRPr="001762F2">
        <w:rPr>
          <w:rFonts w:ascii="Times New Roman" w:hAnsi="Times New Roman" w:cs="Times New Roman"/>
          <w:sz w:val="24"/>
          <w:szCs w:val="24"/>
        </w:rPr>
        <w:t xml:space="preserve"> de janeiro de 2025.</w:t>
      </w:r>
    </w:p>
    <w:p w:rsidR="00AA41F9" w:rsidRPr="001762F2" w:rsidRDefault="00AA41F9" w:rsidP="00AA4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AA4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2F335A" w:rsidP="00AA41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DILCEIA SPULDARO</w:t>
      </w:r>
    </w:p>
    <w:p w:rsidR="00AA41F9" w:rsidRPr="001762F2" w:rsidRDefault="00927878" w:rsidP="00857A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F2">
        <w:rPr>
          <w:rFonts w:ascii="Times New Roman" w:hAnsi="Times New Roman" w:cs="Times New Roman"/>
          <w:b/>
          <w:bCs/>
          <w:sz w:val="24"/>
          <w:szCs w:val="24"/>
        </w:rPr>
        <w:t>Secretária Municipal de Educação, Cultura e Desporto de Catanduvas (SC)</w:t>
      </w:r>
    </w:p>
    <w:bookmarkEnd w:id="1"/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F9" w:rsidRPr="001762F2" w:rsidRDefault="00AA41F9" w:rsidP="00EC3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1F9" w:rsidRPr="001762F2" w:rsidSect="00C35152">
      <w:headerReference w:type="default" r:id="rId8"/>
      <w:footerReference w:type="default" r:id="rId9"/>
      <w:pgSz w:w="11906" w:h="16838"/>
      <w:pgMar w:top="2538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270A" w:rsidRDefault="00A1270A" w:rsidP="00C35152">
      <w:pPr>
        <w:spacing w:after="0" w:line="240" w:lineRule="auto"/>
      </w:pPr>
      <w:r>
        <w:separator/>
      </w:r>
    </w:p>
  </w:endnote>
  <w:endnote w:type="continuationSeparator" w:id="0">
    <w:p w:rsidR="00A1270A" w:rsidRDefault="00A1270A" w:rsidP="00C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388DED73" wp14:editId="37DB2434">
          <wp:simplePos x="0" y="0"/>
          <wp:positionH relativeFrom="margin">
            <wp:align>right</wp:align>
          </wp:positionH>
          <wp:positionV relativeFrom="page">
            <wp:posOffset>9490075</wp:posOffset>
          </wp:positionV>
          <wp:extent cx="6157875" cy="1226820"/>
          <wp:effectExtent l="0" t="0" r="0" b="0"/>
          <wp:wrapNone/>
          <wp:docPr id="4855636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7875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270A" w:rsidRDefault="00A1270A" w:rsidP="00C35152">
      <w:pPr>
        <w:spacing w:after="0" w:line="240" w:lineRule="auto"/>
      </w:pPr>
      <w:r>
        <w:separator/>
      </w:r>
    </w:p>
  </w:footnote>
  <w:footnote w:type="continuationSeparator" w:id="0">
    <w:p w:rsidR="00A1270A" w:rsidRDefault="00A1270A" w:rsidP="00C35152">
      <w:pPr>
        <w:spacing w:after="0" w:line="240" w:lineRule="auto"/>
      </w:pPr>
      <w:r>
        <w:continuationSeparator/>
      </w:r>
    </w:p>
  </w:footnote>
  <w:footnote w:id="1">
    <w:p w:rsidR="0085667A" w:rsidRPr="008B06B6" w:rsidRDefault="0085667A" w:rsidP="008B06B6">
      <w:pPr>
        <w:pStyle w:val="Textodenotaderodap"/>
        <w:jc w:val="both"/>
        <w:rPr>
          <w:rFonts w:ascii="Arial Narrow" w:hAnsi="Arial Narrow" w:cs="Calibri"/>
          <w:color w:val="333333"/>
          <w:shd w:val="clear" w:color="auto" w:fill="FFFFFF"/>
        </w:rPr>
      </w:pPr>
      <w:r w:rsidRPr="008B06B6">
        <w:rPr>
          <w:rStyle w:val="Refdenotaderodap"/>
          <w:rFonts w:ascii="Arial Narrow" w:hAnsi="Arial Narrow"/>
        </w:rPr>
        <w:footnoteRef/>
      </w:r>
      <w:r w:rsidRPr="008B06B6">
        <w:rPr>
          <w:rFonts w:ascii="Arial Narrow" w:hAnsi="Arial Narrow" w:cs="Calibri"/>
          <w:color w:val="333333"/>
          <w:shd w:val="clear" w:color="auto" w:fill="FFFFFF"/>
        </w:rPr>
        <w:t xml:space="preserve"> Art. 4º. </w:t>
      </w:r>
      <w:r>
        <w:rPr>
          <w:rFonts w:ascii="Arial Narrow" w:hAnsi="Arial Narrow" w:cs="Calibri"/>
          <w:color w:val="333333"/>
          <w:shd w:val="clear" w:color="auto" w:fill="FFFFFF"/>
        </w:rPr>
        <w:t xml:space="preserve">(Lei Complementar nº 122/2010). </w:t>
      </w:r>
      <w:r w:rsidRPr="008B06B6">
        <w:rPr>
          <w:rFonts w:ascii="Arial Narrow" w:hAnsi="Arial Narrow" w:cs="Calibri"/>
          <w:color w:val="333333"/>
          <w:shd w:val="clear" w:color="auto" w:fill="FFFFFF"/>
        </w:rPr>
        <w:t>O Quadro do Magistério Público Municipal é composto pelos seguintes cargos e funções gratificadas, conforme especificações constantes nos ANEXOS I, II, III e IV, desta Lei Complementar:</w:t>
      </w:r>
    </w:p>
    <w:p w:rsidR="0085667A" w:rsidRPr="008B06B6" w:rsidRDefault="0085667A" w:rsidP="0085667A">
      <w:pPr>
        <w:pStyle w:val="Textodenotaderodap"/>
        <w:numPr>
          <w:ilvl w:val="0"/>
          <w:numId w:val="20"/>
        </w:numPr>
        <w:ind w:left="0" w:firstLine="0"/>
        <w:jc w:val="both"/>
        <w:rPr>
          <w:rFonts w:ascii="Arial Narrow" w:hAnsi="Arial Narrow"/>
        </w:rPr>
      </w:pPr>
      <w:r w:rsidRPr="008B06B6">
        <w:rPr>
          <w:rFonts w:ascii="Arial Narrow" w:hAnsi="Arial Narrow" w:cs="Calibri"/>
          <w:color w:val="333333"/>
          <w:shd w:val="clear" w:color="auto" w:fill="FFFFFF"/>
        </w:rPr>
        <w:t>Cargos de Provimento Efetivo</w:t>
      </w:r>
    </w:p>
    <w:p w:rsidR="0085667A" w:rsidRPr="008B06B6" w:rsidRDefault="0085667A" w:rsidP="008B06B6">
      <w:pPr>
        <w:pStyle w:val="Textodenotaderodap"/>
        <w:jc w:val="both"/>
        <w:rPr>
          <w:rFonts w:ascii="Arial Narrow" w:hAnsi="Arial Narrow" w:cs="Calibri"/>
          <w:color w:val="333333"/>
          <w:shd w:val="clear" w:color="auto" w:fill="FFFFFF"/>
        </w:rPr>
      </w:pPr>
      <w:r w:rsidRPr="008B06B6">
        <w:rPr>
          <w:rFonts w:ascii="Arial Narrow" w:hAnsi="Arial Narrow" w:cs="Calibri"/>
          <w:color w:val="333333"/>
          <w:shd w:val="clear" w:color="auto" w:fill="FFFFFF"/>
        </w:rPr>
        <w:t>[...]</w:t>
      </w:r>
    </w:p>
    <w:p w:rsidR="0085667A" w:rsidRPr="008B06B6" w:rsidRDefault="0085667A" w:rsidP="008B06B6">
      <w:pPr>
        <w:pStyle w:val="Textodenotaderodap"/>
        <w:jc w:val="both"/>
        <w:rPr>
          <w:rFonts w:ascii="Arial Narrow" w:hAnsi="Arial Narrow" w:cs="Calibri"/>
          <w:color w:val="333333"/>
          <w:shd w:val="clear" w:color="auto" w:fill="FFFFFF"/>
        </w:rPr>
      </w:pPr>
      <w:r w:rsidRPr="008B06B6">
        <w:rPr>
          <w:rFonts w:ascii="Arial Narrow" w:hAnsi="Arial Narrow" w:cs="Calibri"/>
          <w:color w:val="333333"/>
          <w:shd w:val="clear" w:color="auto" w:fill="FFFFFF"/>
        </w:rPr>
        <w:t>e)Professor de Língua Estrangeira;</w:t>
      </w:r>
    </w:p>
    <w:p w:rsidR="0085667A" w:rsidRPr="008B06B6" w:rsidRDefault="0085667A" w:rsidP="008B06B6">
      <w:pPr>
        <w:pStyle w:val="Textodenotaderodap"/>
        <w:jc w:val="both"/>
        <w:rPr>
          <w:rFonts w:ascii="Arial Narrow" w:hAnsi="Arial Narrow" w:cs="Calibri"/>
          <w:color w:val="333333"/>
          <w:shd w:val="clear" w:color="auto" w:fill="FFFFFF"/>
        </w:rPr>
      </w:pPr>
      <w:r w:rsidRPr="008B06B6">
        <w:rPr>
          <w:rFonts w:ascii="Arial Narrow" w:hAnsi="Arial Narrow" w:cs="Calibri"/>
          <w:color w:val="333333"/>
          <w:shd w:val="clear" w:color="auto" w:fill="FFFFFF"/>
        </w:rPr>
        <w:t>§ 2º O ingresso na Carreira do Magistério dar-se-á por concurso público, obedecendo a seguinte habilitação mínima:</w:t>
      </w:r>
    </w:p>
    <w:p w:rsidR="0085667A" w:rsidRPr="008B06B6" w:rsidRDefault="0085667A" w:rsidP="008B06B6">
      <w:pPr>
        <w:pStyle w:val="Textodenotaderodap"/>
        <w:jc w:val="both"/>
        <w:rPr>
          <w:rFonts w:ascii="Arial Narrow" w:hAnsi="Arial Narrow"/>
        </w:rPr>
      </w:pPr>
      <w:r w:rsidRPr="008B06B6">
        <w:rPr>
          <w:rFonts w:ascii="Arial Narrow" w:hAnsi="Arial Narrow" w:cs="Calibri"/>
          <w:color w:val="333333"/>
          <w:shd w:val="clear" w:color="auto" w:fill="FFFFFF"/>
        </w:rPr>
        <w:t>e) Para a disciplina de Língua Estrangeira para educação infantil e séries iniciais, formação em nível superior, no curso de licenciatura plena em Letras - Língua Estrangeira;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35152" w:rsidRDefault="00C3515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597BEF76" wp14:editId="029E6E4B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60564" cy="1725167"/>
          <wp:effectExtent l="0" t="0" r="0" b="0"/>
          <wp:wrapNone/>
          <wp:docPr id="15487479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725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8BE"/>
    <w:multiLevelType w:val="hybridMultilevel"/>
    <w:tmpl w:val="1F9CEF00"/>
    <w:lvl w:ilvl="0" w:tplc="21F05F58">
      <w:start w:val="1"/>
      <w:numFmt w:val="lowerLetter"/>
      <w:lvlText w:val="%1)"/>
      <w:lvlJc w:val="left"/>
      <w:pPr>
        <w:ind w:left="1494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3B4254"/>
    <w:multiLevelType w:val="hybridMultilevel"/>
    <w:tmpl w:val="FB6E5C3A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58C6"/>
    <w:multiLevelType w:val="hybridMultilevel"/>
    <w:tmpl w:val="300CBC3E"/>
    <w:lvl w:ilvl="0" w:tplc="24F2ADF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AA7A07"/>
    <w:multiLevelType w:val="multilevel"/>
    <w:tmpl w:val="6F9044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  <w:u w:val="none"/>
      </w:rPr>
    </w:lvl>
  </w:abstractNum>
  <w:abstractNum w:abstractNumId="9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5A095BED"/>
    <w:multiLevelType w:val="multilevel"/>
    <w:tmpl w:val="C5585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E582000"/>
    <w:multiLevelType w:val="multilevel"/>
    <w:tmpl w:val="F7401B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927D64"/>
    <w:multiLevelType w:val="multilevel"/>
    <w:tmpl w:val="3336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C62D61"/>
    <w:multiLevelType w:val="hybridMultilevel"/>
    <w:tmpl w:val="D0943808"/>
    <w:lvl w:ilvl="0" w:tplc="0E6A666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333333"/>
        <w:sz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60178">
    <w:abstractNumId w:val="2"/>
  </w:num>
  <w:num w:numId="2" w16cid:durableId="1400324914">
    <w:abstractNumId w:val="15"/>
  </w:num>
  <w:num w:numId="3" w16cid:durableId="2015838105">
    <w:abstractNumId w:val="14"/>
  </w:num>
  <w:num w:numId="4" w16cid:durableId="1131246326">
    <w:abstractNumId w:val="5"/>
  </w:num>
  <w:num w:numId="5" w16cid:durableId="1662079530">
    <w:abstractNumId w:val="10"/>
  </w:num>
  <w:num w:numId="6" w16cid:durableId="215548832">
    <w:abstractNumId w:val="6"/>
  </w:num>
  <w:num w:numId="7" w16cid:durableId="1885868040">
    <w:abstractNumId w:val="3"/>
  </w:num>
  <w:num w:numId="8" w16cid:durableId="1753044353">
    <w:abstractNumId w:val="9"/>
  </w:num>
  <w:num w:numId="9" w16cid:durableId="1031760641">
    <w:abstractNumId w:val="1"/>
  </w:num>
  <w:num w:numId="10" w16cid:durableId="359478902">
    <w:abstractNumId w:val="13"/>
  </w:num>
  <w:num w:numId="11" w16cid:durableId="378945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857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7969874">
    <w:abstractNumId w:val="7"/>
  </w:num>
  <w:num w:numId="14" w16cid:durableId="2081517182">
    <w:abstractNumId w:val="0"/>
  </w:num>
  <w:num w:numId="15" w16cid:durableId="345139134">
    <w:abstractNumId w:val="8"/>
  </w:num>
  <w:num w:numId="16" w16cid:durableId="846165948">
    <w:abstractNumId w:val="12"/>
  </w:num>
  <w:num w:numId="17" w16cid:durableId="37438007">
    <w:abstractNumId w:val="4"/>
  </w:num>
  <w:num w:numId="18" w16cid:durableId="917596044">
    <w:abstractNumId w:val="11"/>
  </w:num>
  <w:num w:numId="19" w16cid:durableId="940601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95732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B1"/>
    <w:rsid w:val="00000887"/>
    <w:rsid w:val="00055274"/>
    <w:rsid w:val="000577F3"/>
    <w:rsid w:val="00057BBB"/>
    <w:rsid w:val="000668F1"/>
    <w:rsid w:val="000708E8"/>
    <w:rsid w:val="000713DC"/>
    <w:rsid w:val="000740B3"/>
    <w:rsid w:val="0007490F"/>
    <w:rsid w:val="000854A7"/>
    <w:rsid w:val="000C4B81"/>
    <w:rsid w:val="000E0010"/>
    <w:rsid w:val="000E4E87"/>
    <w:rsid w:val="001131E1"/>
    <w:rsid w:val="001275B1"/>
    <w:rsid w:val="00141098"/>
    <w:rsid w:val="001518D8"/>
    <w:rsid w:val="0015579C"/>
    <w:rsid w:val="00166DE0"/>
    <w:rsid w:val="001673EA"/>
    <w:rsid w:val="0017536C"/>
    <w:rsid w:val="001762F2"/>
    <w:rsid w:val="00187B14"/>
    <w:rsid w:val="00190965"/>
    <w:rsid w:val="001B5AC3"/>
    <w:rsid w:val="00205F84"/>
    <w:rsid w:val="0021258C"/>
    <w:rsid w:val="0024436E"/>
    <w:rsid w:val="00245F70"/>
    <w:rsid w:val="0025491C"/>
    <w:rsid w:val="00260835"/>
    <w:rsid w:val="002662A4"/>
    <w:rsid w:val="00283ED4"/>
    <w:rsid w:val="00292837"/>
    <w:rsid w:val="002B78E8"/>
    <w:rsid w:val="002C3D47"/>
    <w:rsid w:val="002E6B68"/>
    <w:rsid w:val="002F335A"/>
    <w:rsid w:val="0030068E"/>
    <w:rsid w:val="003161E7"/>
    <w:rsid w:val="00325B64"/>
    <w:rsid w:val="00355FCB"/>
    <w:rsid w:val="00361F99"/>
    <w:rsid w:val="0036741B"/>
    <w:rsid w:val="00392275"/>
    <w:rsid w:val="003B64BC"/>
    <w:rsid w:val="003D0107"/>
    <w:rsid w:val="003D7951"/>
    <w:rsid w:val="003E1BCD"/>
    <w:rsid w:val="00423246"/>
    <w:rsid w:val="00436942"/>
    <w:rsid w:val="00471AB4"/>
    <w:rsid w:val="00471FCA"/>
    <w:rsid w:val="00480BEF"/>
    <w:rsid w:val="0048213A"/>
    <w:rsid w:val="004D61FE"/>
    <w:rsid w:val="004F044F"/>
    <w:rsid w:val="004F7E4F"/>
    <w:rsid w:val="005077DF"/>
    <w:rsid w:val="00507917"/>
    <w:rsid w:val="00515995"/>
    <w:rsid w:val="00521159"/>
    <w:rsid w:val="00536B66"/>
    <w:rsid w:val="005426A5"/>
    <w:rsid w:val="00553AFC"/>
    <w:rsid w:val="00635A54"/>
    <w:rsid w:val="00640D70"/>
    <w:rsid w:val="006A16BE"/>
    <w:rsid w:val="006A5748"/>
    <w:rsid w:val="006A794C"/>
    <w:rsid w:val="006C3124"/>
    <w:rsid w:val="006E11F5"/>
    <w:rsid w:val="006E738E"/>
    <w:rsid w:val="007122C4"/>
    <w:rsid w:val="00732BB9"/>
    <w:rsid w:val="00745C96"/>
    <w:rsid w:val="0076262C"/>
    <w:rsid w:val="00762B80"/>
    <w:rsid w:val="00823860"/>
    <w:rsid w:val="008277F6"/>
    <w:rsid w:val="0084385E"/>
    <w:rsid w:val="00850A14"/>
    <w:rsid w:val="008530A4"/>
    <w:rsid w:val="0085667A"/>
    <w:rsid w:val="00857AD0"/>
    <w:rsid w:val="00875742"/>
    <w:rsid w:val="00884D48"/>
    <w:rsid w:val="008A4B58"/>
    <w:rsid w:val="008B3BC1"/>
    <w:rsid w:val="008C025D"/>
    <w:rsid w:val="008D1A0C"/>
    <w:rsid w:val="008D2678"/>
    <w:rsid w:val="008E6429"/>
    <w:rsid w:val="009172C1"/>
    <w:rsid w:val="00924E6B"/>
    <w:rsid w:val="0092570E"/>
    <w:rsid w:val="009265AA"/>
    <w:rsid w:val="00926BC3"/>
    <w:rsid w:val="00927878"/>
    <w:rsid w:val="0094057D"/>
    <w:rsid w:val="009540D4"/>
    <w:rsid w:val="0097788E"/>
    <w:rsid w:val="00987CFC"/>
    <w:rsid w:val="009949D3"/>
    <w:rsid w:val="009A3FB1"/>
    <w:rsid w:val="009E7AA5"/>
    <w:rsid w:val="009F520D"/>
    <w:rsid w:val="009F6DEC"/>
    <w:rsid w:val="00A00620"/>
    <w:rsid w:val="00A0683A"/>
    <w:rsid w:val="00A122E3"/>
    <w:rsid w:val="00A1270A"/>
    <w:rsid w:val="00A17ECC"/>
    <w:rsid w:val="00A559B6"/>
    <w:rsid w:val="00A641EB"/>
    <w:rsid w:val="00A66865"/>
    <w:rsid w:val="00A75161"/>
    <w:rsid w:val="00A76D61"/>
    <w:rsid w:val="00A80A44"/>
    <w:rsid w:val="00A958C0"/>
    <w:rsid w:val="00AA41F9"/>
    <w:rsid w:val="00AA468C"/>
    <w:rsid w:val="00AA61E8"/>
    <w:rsid w:val="00AD7882"/>
    <w:rsid w:val="00AE1070"/>
    <w:rsid w:val="00AF546D"/>
    <w:rsid w:val="00AF6DCA"/>
    <w:rsid w:val="00AF6F90"/>
    <w:rsid w:val="00B11357"/>
    <w:rsid w:val="00B141C1"/>
    <w:rsid w:val="00B50F24"/>
    <w:rsid w:val="00B516C3"/>
    <w:rsid w:val="00B762F8"/>
    <w:rsid w:val="00B84960"/>
    <w:rsid w:val="00B922C7"/>
    <w:rsid w:val="00BA40A8"/>
    <w:rsid w:val="00BC629B"/>
    <w:rsid w:val="00BD6BA4"/>
    <w:rsid w:val="00C12AB3"/>
    <w:rsid w:val="00C35152"/>
    <w:rsid w:val="00C8694B"/>
    <w:rsid w:val="00CC4496"/>
    <w:rsid w:val="00CD01B5"/>
    <w:rsid w:val="00CD6719"/>
    <w:rsid w:val="00CE4B93"/>
    <w:rsid w:val="00D26F3F"/>
    <w:rsid w:val="00D30C4F"/>
    <w:rsid w:val="00D32BB2"/>
    <w:rsid w:val="00D36FC0"/>
    <w:rsid w:val="00D47E47"/>
    <w:rsid w:val="00D53C0C"/>
    <w:rsid w:val="00D83B52"/>
    <w:rsid w:val="00D8502A"/>
    <w:rsid w:val="00D92254"/>
    <w:rsid w:val="00D971B4"/>
    <w:rsid w:val="00DB1F14"/>
    <w:rsid w:val="00DB6E0D"/>
    <w:rsid w:val="00E34A4D"/>
    <w:rsid w:val="00E35175"/>
    <w:rsid w:val="00E4773B"/>
    <w:rsid w:val="00E626AE"/>
    <w:rsid w:val="00E6470E"/>
    <w:rsid w:val="00E65F78"/>
    <w:rsid w:val="00E72FE3"/>
    <w:rsid w:val="00E73038"/>
    <w:rsid w:val="00E87C5D"/>
    <w:rsid w:val="00EC37DC"/>
    <w:rsid w:val="00EC388D"/>
    <w:rsid w:val="00ED2BBA"/>
    <w:rsid w:val="00ED71DB"/>
    <w:rsid w:val="00EE0A92"/>
    <w:rsid w:val="00F12CBB"/>
    <w:rsid w:val="00F50634"/>
    <w:rsid w:val="00F561E4"/>
    <w:rsid w:val="00F61A95"/>
    <w:rsid w:val="00F61F95"/>
    <w:rsid w:val="00F83A0B"/>
    <w:rsid w:val="00F932E9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6E39"/>
  <w15:docId w15:val="{894D874F-AAEC-479A-86AC-B4D3E0FE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152"/>
  </w:style>
  <w:style w:type="paragraph" w:styleId="Rodap">
    <w:name w:val="footer"/>
    <w:basedOn w:val="Normal"/>
    <w:link w:val="RodapChar"/>
    <w:uiPriority w:val="99"/>
    <w:unhideWhenUsed/>
    <w:rsid w:val="00C3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152"/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rsid w:val="001762F2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762F2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1762F2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1762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D351-54C2-40F7-A45F-B6B56D13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PREFEITURA</cp:lastModifiedBy>
  <cp:revision>7</cp:revision>
  <cp:lastPrinted>2017-05-30T21:06:00Z</cp:lastPrinted>
  <dcterms:created xsi:type="dcterms:W3CDTF">2025-01-30T19:19:00Z</dcterms:created>
  <dcterms:modified xsi:type="dcterms:W3CDTF">2025-01-30T20:52:00Z</dcterms:modified>
</cp:coreProperties>
</file>