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1762F2" w:rsidRDefault="00521159" w:rsidP="00AA4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F2">
        <w:rPr>
          <w:rFonts w:ascii="Times New Roman" w:hAnsi="Times New Roman" w:cs="Times New Roman"/>
          <w:b/>
          <w:sz w:val="24"/>
          <w:szCs w:val="24"/>
        </w:rPr>
        <w:t>EDITAL DE C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HAMADA PÚBLICA Nº</w:t>
      </w:r>
      <w:r w:rsidR="00EC388D" w:rsidRPr="00176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0</w:t>
      </w:r>
      <w:r w:rsidR="009C79D3">
        <w:rPr>
          <w:rFonts w:ascii="Times New Roman" w:hAnsi="Times New Roman" w:cs="Times New Roman"/>
          <w:b/>
          <w:sz w:val="24"/>
          <w:szCs w:val="24"/>
        </w:rPr>
        <w:t>12</w:t>
      </w:r>
      <w:r w:rsidR="008530A4" w:rsidRPr="001762F2">
        <w:rPr>
          <w:rFonts w:ascii="Times New Roman" w:hAnsi="Times New Roman" w:cs="Times New Roman"/>
          <w:b/>
          <w:sz w:val="24"/>
          <w:szCs w:val="24"/>
        </w:rPr>
        <w:t>/20</w:t>
      </w:r>
      <w:r w:rsidR="00AA41F9" w:rsidRPr="001762F2">
        <w:rPr>
          <w:rFonts w:ascii="Times New Roman" w:hAnsi="Times New Roman" w:cs="Times New Roman"/>
          <w:b/>
          <w:sz w:val="24"/>
          <w:szCs w:val="24"/>
        </w:rPr>
        <w:t>25</w:t>
      </w:r>
    </w:p>
    <w:p w:rsidR="00436942" w:rsidRPr="001762F2" w:rsidRDefault="00436942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PREFEITURA DE CATANDUVAS (SC)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2C1" w:rsidRPr="001762F2" w:rsidRDefault="009172C1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AA41F9" w:rsidP="00AA41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>PREFEIT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CATANDUVAS/SC</w:t>
      </w:r>
      <w:r w:rsidR="00436942" w:rsidRPr="001762F2">
        <w:rPr>
          <w:rFonts w:ascii="Times New Roman" w:hAnsi="Times New Roman" w:cs="Times New Roman"/>
          <w:sz w:val="24"/>
          <w:szCs w:val="24"/>
        </w:rPr>
        <w:t>, Sr</w:t>
      </w: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. 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MONALISA RUARO</w:t>
      </w:r>
      <w:r w:rsidR="00436942" w:rsidRPr="001762F2">
        <w:rPr>
          <w:rFonts w:ascii="Times New Roman" w:hAnsi="Times New Roman" w:cs="Times New Roman"/>
          <w:sz w:val="24"/>
          <w:szCs w:val="24"/>
        </w:rPr>
        <w:t>, no uso de suas atribuições legais e com fundamento no disposto na Lei nº 2.255, de 28 de abril de 2010, e posteriores alterações com a Lei nº 2.347, de 8 de fevereiro de 2012, por s</w:t>
      </w:r>
      <w:r w:rsidR="00D47E47" w:rsidRPr="001762F2">
        <w:rPr>
          <w:rFonts w:ascii="Times New Roman" w:hAnsi="Times New Roman" w:cs="Times New Roman"/>
          <w:sz w:val="24"/>
          <w:szCs w:val="24"/>
        </w:rPr>
        <w:t>ua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2F335A" w:rsidRPr="001762F2">
        <w:rPr>
          <w:rFonts w:ascii="Times New Roman" w:hAnsi="Times New Roman" w:cs="Times New Roman"/>
          <w:sz w:val="24"/>
          <w:szCs w:val="24"/>
        </w:rPr>
        <w:t>S</w:t>
      </w:r>
      <w:r w:rsidR="00436942" w:rsidRPr="001762F2">
        <w:rPr>
          <w:rFonts w:ascii="Times New Roman" w:hAnsi="Times New Roman" w:cs="Times New Roman"/>
          <w:sz w:val="24"/>
          <w:szCs w:val="24"/>
        </w:rPr>
        <w:t>ecretári</w:t>
      </w:r>
      <w:r w:rsidR="00D47E47"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187149128"/>
      <w:r w:rsidR="00D47E47" w:rsidRPr="001762F2">
        <w:rPr>
          <w:rFonts w:ascii="Times New Roman" w:hAnsi="Times New Roman" w:cs="Times New Roman"/>
          <w:sz w:val="24"/>
          <w:szCs w:val="24"/>
        </w:rPr>
        <w:t>Educação Cultura e Desporto, Sra. Dilceia Spuldaro</w:t>
      </w:r>
      <w:bookmarkEnd w:id="0"/>
      <w:r w:rsidR="00436942" w:rsidRPr="001762F2">
        <w:rPr>
          <w:rFonts w:ascii="Times New Roman" w:hAnsi="Times New Roman" w:cs="Times New Roman"/>
          <w:sz w:val="24"/>
          <w:szCs w:val="24"/>
        </w:rPr>
        <w:t>, determina: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que as contratações dos candidatos aprovados no processo seletivo nº 001/2023 foram exauridas e restaram vagas que não foram preenchidas;</w:t>
      </w:r>
    </w:p>
    <w:p w:rsidR="00927878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necessidade de contratação para início das atividades do ano escolar, bem como a manutenção de cadastro de reserva para substituição imediata de servidores afastados, a fim de não prejudicar o andamento dos serviços da Secretaria de Educação, Cultura e Desporto;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635A54" w:rsidP="00635A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A54">
        <w:rPr>
          <w:rFonts w:ascii="Times New Roman" w:hAnsi="Times New Roman" w:cs="Times New Roman"/>
          <w:sz w:val="24"/>
          <w:szCs w:val="24"/>
        </w:rPr>
        <w:t>TORNA PÚBLICO o procedimento para a CHAMADA PÚBLICA destinada a contratação imediata e cadastro de reserva, para o cargo de</w:t>
      </w:r>
      <w:r w:rsidRPr="00635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F99" w:rsidRPr="00361F99">
        <w:rPr>
          <w:rFonts w:ascii="Times New Roman" w:hAnsi="Times New Roman" w:cs="Times New Roman"/>
          <w:b/>
          <w:bCs/>
          <w:sz w:val="24"/>
          <w:szCs w:val="24"/>
        </w:rPr>
        <w:t>PROFESSOR DE ARTE – 20 HORAS</w:t>
      </w:r>
      <w:r w:rsidR="001762F2" w:rsidRPr="001762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DATA DA CHAMADA PÚBLICA, VAGA, CARGA HORÁRIA E REMUNERAÇÃO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chamada pública realizar-se-á no dia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03</w:t>
      </w: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fevereiro de 2025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às </w:t>
      </w:r>
      <w:r w:rsidR="00361F99">
        <w:rPr>
          <w:rFonts w:ascii="Times New Roman" w:eastAsia="Calibri" w:hAnsi="Times New Roman" w:cs="Times New Roman"/>
          <w:b/>
          <w:bCs/>
          <w:sz w:val="24"/>
          <w:szCs w:val="24"/>
        </w:rPr>
        <w:t>8:30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horas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, nas dependências da Secretaria de Educação, Cultura e Desporto (SC) - localizada na </w:t>
      </w:r>
      <w:r w:rsidRPr="001762F2">
        <w:rPr>
          <w:rFonts w:ascii="Times New Roman" w:eastAsia="Calibri" w:hAnsi="Times New Roman" w:cs="Times New Roman"/>
          <w:bCs/>
          <w:sz w:val="24"/>
          <w:szCs w:val="24"/>
        </w:rPr>
        <w:t>Avenida Coronel Rupp, nº 2580, Centro de Catanduvas/SC.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chamada pública se destina a </w:t>
      </w:r>
      <w:r w:rsidR="00361F9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quatro</w:t>
      </w:r>
      <w:r w:rsidRPr="00BA40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vagas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para o cargo de professor de </w:t>
      </w:r>
      <w:r w:rsidR="00BB06F0">
        <w:rPr>
          <w:rFonts w:ascii="Times New Roman" w:eastAsia="Calibri" w:hAnsi="Times New Roman" w:cs="Times New Roman"/>
          <w:sz w:val="24"/>
          <w:szCs w:val="24"/>
        </w:rPr>
        <w:t>arte</w:t>
      </w:r>
      <w:r w:rsidRPr="001762F2">
        <w:rPr>
          <w:rFonts w:ascii="Times New Roman" w:eastAsia="Calibri" w:hAnsi="Times New Roman" w:cs="Times New Roman"/>
          <w:sz w:val="24"/>
          <w:szCs w:val="24"/>
        </w:rPr>
        <w:t>, com carga horária de 20 (vinte) horas e cadastro de reserva.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1.3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remuneração será aquela correspondente ao professor de 20 (vinte) horas na data da contratação.</w:t>
      </w:r>
    </w:p>
    <w:p w:rsidR="001762F2" w:rsidRPr="001762F2" w:rsidRDefault="001762F2" w:rsidP="001762F2">
      <w:pPr>
        <w:spacing w:after="12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pPr w:leftFromText="142" w:rightFromText="142" w:vertAnchor="text" w:horzAnchor="page" w:tblpXSpec="center" w:tblpY="267"/>
        <w:tblW w:w="10529" w:type="dxa"/>
        <w:jc w:val="center"/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97"/>
      </w:tblGrid>
      <w:tr w:rsidR="001762F2" w:rsidRPr="001762F2" w:rsidTr="001762F2">
        <w:trPr>
          <w:trHeight w:val="416"/>
          <w:jc w:val="center"/>
        </w:trPr>
        <w:tc>
          <w:tcPr>
            <w:tcW w:w="3114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850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Vagas</w:t>
            </w:r>
          </w:p>
        </w:tc>
        <w:tc>
          <w:tcPr>
            <w:tcW w:w="2268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4297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1762F2">
              <w:rPr>
                <w:rFonts w:ascii="Times New Roman" w:eastAsia="Calibri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>Habilitação Mínima</w:t>
            </w:r>
          </w:p>
        </w:tc>
      </w:tr>
      <w:tr w:rsidR="001762F2" w:rsidRPr="001762F2" w:rsidTr="00E32779">
        <w:trPr>
          <w:trHeight w:val="865"/>
          <w:jc w:val="center"/>
        </w:trPr>
        <w:tc>
          <w:tcPr>
            <w:tcW w:w="3114" w:type="dxa"/>
          </w:tcPr>
          <w:p w:rsidR="001762F2" w:rsidRPr="00BB06F0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62F2" w:rsidRPr="00BB06F0" w:rsidRDefault="001762F2" w:rsidP="00635A54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06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Professor de </w:t>
            </w:r>
            <w:r w:rsidR="00BB06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Arte</w:t>
            </w:r>
            <w:r w:rsidRPr="00BB06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762F2" w:rsidRPr="00BB06F0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62F2" w:rsidRPr="00BB06F0" w:rsidRDefault="00635A54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06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361F99" w:rsidRPr="00BB06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1762F2" w:rsidRPr="00BB06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+CR</w:t>
            </w:r>
          </w:p>
        </w:tc>
        <w:tc>
          <w:tcPr>
            <w:tcW w:w="2268" w:type="dxa"/>
          </w:tcPr>
          <w:p w:rsidR="001762F2" w:rsidRPr="00BB06F0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62F2" w:rsidRPr="00BB06F0" w:rsidRDefault="001762F2" w:rsidP="001762F2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06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Horas Semanais</w:t>
            </w:r>
          </w:p>
        </w:tc>
        <w:tc>
          <w:tcPr>
            <w:tcW w:w="4297" w:type="dxa"/>
          </w:tcPr>
          <w:p w:rsidR="001762F2" w:rsidRPr="00BB06F0" w:rsidRDefault="00361F99" w:rsidP="00361F99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06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Para a disciplina de Artes </w:t>
            </w:r>
            <w:r w:rsidR="00520C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em</w:t>
            </w:r>
            <w:r w:rsidRPr="00BB06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educação infantil e séries iniciais</w:t>
            </w:r>
            <w:r w:rsidR="00520C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com</w:t>
            </w:r>
            <w:r w:rsidRPr="00BB06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formação em nível superior no curso de</w:t>
            </w:r>
            <w:r w:rsidR="00520C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artes com</w:t>
            </w:r>
            <w:r w:rsidRPr="00BB06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licenciatura plena</w:t>
            </w:r>
            <w:r w:rsidR="00520C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;</w:t>
            </w:r>
          </w:p>
        </w:tc>
      </w:tr>
    </w:tbl>
    <w:p w:rsidR="001762F2" w:rsidRPr="001762F2" w:rsidRDefault="001762F2" w:rsidP="001762F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*CR – Cadastro de Reserva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89144587"/>
      <w:r w:rsidRPr="001762F2">
        <w:rPr>
          <w:rFonts w:ascii="Times New Roman" w:eastAsia="Calibri" w:hAnsi="Times New Roman" w:cs="Times New Roman"/>
          <w:b/>
          <w:sz w:val="24"/>
          <w:szCs w:val="24"/>
        </w:rPr>
        <w:t>DA INSCRIÇÃO E CLASSIFICAÇÃO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2.1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São condições para inscrição: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Ser brasileiro (nato ou naturalizado);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b) Ter idade mínima de 18 anos;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c) Estar ciente de que no ato da inscrição deverá comprovar que preenche todos os requisitos exigidos para a vaga, conforme disposto no presente Edital, sob pena de perda do direito à eventual vaga, podendo tal documento ser reapreciado em qualquer etapa do Processo de Seleção;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 xml:space="preserve">2.2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As inscrições que não satisfizerem as exigências contidas neste Edital serão indeferidas. 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 xml:space="preserve">2.3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Após a data e horário fixado, com o término do prazo para o recebimento das inscrições, não serão admitidas quaisquer outras inscrições, sob qualquer condição ou pretexto.</w:t>
      </w:r>
    </w:p>
    <w:p w:rsidR="001762F2" w:rsidRPr="001762F2" w:rsidRDefault="001762F2" w:rsidP="001762F2">
      <w:pPr>
        <w:spacing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 SELEÇÃO</w:t>
      </w:r>
    </w:p>
    <w:p w:rsidR="001762F2" w:rsidRPr="001762F2" w:rsidRDefault="001762F2" w:rsidP="009F6DEC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seleção para o cargo de professor de educação infantil, de acordo com o descrito no item 2, será do tipo classificatória e se dará por meio de análise dos documentos solicitados.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ordem de classificação obedecerá aos seguintes critérios: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candidato que apresentar formação em nível superior no curso de </w:t>
      </w:r>
      <w:r w:rsidR="000B1308" w:rsidRPr="000B1308">
        <w:rPr>
          <w:rFonts w:ascii="Times New Roman" w:eastAsia="Calibri" w:hAnsi="Times New Roman" w:cs="Times New Roman"/>
          <w:sz w:val="24"/>
          <w:szCs w:val="24"/>
        </w:rPr>
        <w:t>formação em nível superior, no curso de licenciatura plena, com habilitação para artes</w:t>
      </w:r>
      <w:r w:rsidRPr="001762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habilitação em nível médio no curso de magistério;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maior tempo de exercício na área de contratação.</w:t>
      </w:r>
    </w:p>
    <w:p w:rsidR="001762F2" w:rsidRPr="001762F2" w:rsidRDefault="001762F2" w:rsidP="009F6DEC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Se ocorrer empate na nota final, mediante ordem classificatória, para efeito de</w:t>
      </w:r>
      <w:r w:rsidR="009F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desempate, serão utilizados, sucessivamente, os seguintes critérios: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maior idade;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sorteio público.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3.4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No ato da inscrição, serão exigidos dos candidatos os seguintes documentos: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escolaridade e/ou habilitação exigida para o cargo;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127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Documentos que comprovem a atuação na área (certidão de tempo de serviço, CTPS, portarias, etc);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Documento de identificação.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DOS DOCUMENTOS NECESSÁRIOS PARA CONTRATAÇÃO TEMPORÁRIA</w:t>
      </w:r>
    </w:p>
    <w:p w:rsidR="001762F2" w:rsidRPr="001762F2" w:rsidRDefault="001762F2" w:rsidP="001762F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Ao candidato classificado serão exigidos, </w:t>
      </w:r>
      <w:r w:rsidRPr="001762F2">
        <w:rPr>
          <w:rFonts w:ascii="Times New Roman" w:eastAsia="Calibri" w:hAnsi="Times New Roman" w:cs="Times New Roman"/>
          <w:sz w:val="24"/>
          <w:szCs w:val="24"/>
          <w:u w:val="single"/>
        </w:rPr>
        <w:t>no ato da contratação</w:t>
      </w:r>
      <w:r w:rsidRPr="001762F2">
        <w:rPr>
          <w:rFonts w:ascii="Times New Roman" w:eastAsia="Calibri" w:hAnsi="Times New Roman" w:cs="Times New Roman"/>
          <w:sz w:val="24"/>
          <w:szCs w:val="24"/>
        </w:rPr>
        <w:t>, os seguintes documentos:</w:t>
      </w:r>
    </w:p>
    <w:p w:rsidR="001762F2" w:rsidRPr="001762F2" w:rsidRDefault="001762F2" w:rsidP="002E6B68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a) Comprovante de escolaridade e/ou habilitação exigida para o cargo, com o competente registro no órgão fiscalizador do exercício profissional, se for o caso;</w:t>
      </w:r>
    </w:p>
    <w:p w:rsidR="001762F2" w:rsidRPr="001762F2" w:rsidRDefault="001762F2" w:rsidP="002E6B68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Prova de aptidão física e mental para o exercício do cargo, mediante atestado médico;</w:t>
      </w:r>
    </w:p>
    <w:p w:rsidR="001762F2" w:rsidRPr="001762F2" w:rsidRDefault="001762F2" w:rsidP="001762F2">
      <w:pPr>
        <w:spacing w:after="12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bens que constituem seu patrimônio;</w:t>
      </w:r>
    </w:p>
    <w:p w:rsidR="001762F2" w:rsidRPr="001762F2" w:rsidRDefault="001762F2" w:rsidP="001762F2">
      <w:pPr>
        <w:spacing w:after="120" w:line="360" w:lineRule="auto"/>
        <w:ind w:left="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não Cumulação de Cargos, Empregos ou Funções Públicas;</w:t>
      </w:r>
    </w:p>
    <w:p w:rsidR="001762F2" w:rsidRPr="00CD01B5" w:rsidRDefault="00CD01B5" w:rsidP="00CD01B5">
      <w:pPr>
        <w:tabs>
          <w:tab w:val="num" w:pos="1134"/>
        </w:tabs>
        <w:spacing w:after="120" w:line="36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e) </w:t>
      </w:r>
      <w:r w:rsidR="001762F2" w:rsidRPr="00CD01B5">
        <w:rPr>
          <w:rFonts w:ascii="Times New Roman" w:eastAsia="Calibri" w:hAnsi="Times New Roman" w:cs="Times New Roman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1762F2" w:rsidRPr="00CD01B5" w:rsidRDefault="001762F2" w:rsidP="00CD01B5">
      <w:pPr>
        <w:pStyle w:val="PargrafodaLista"/>
        <w:numPr>
          <w:ilvl w:val="0"/>
          <w:numId w:val="17"/>
        </w:numPr>
        <w:spacing w:after="120" w:line="36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1B5">
        <w:rPr>
          <w:rFonts w:ascii="Times New Roman" w:eastAsia="Calibri" w:hAnsi="Times New Roman" w:cs="Times New Roman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regularidade com as obrigações eleitorais;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01 (uma) foto 3x4;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Idade mínima de 18 (dezoito) anos na data da contratação;</w:t>
      </w:r>
    </w:p>
    <w:p w:rsidR="001762F2" w:rsidRPr="001762F2" w:rsidRDefault="001762F2" w:rsidP="001762F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>Previamente à contratação também serão exigidos, em cópia, os seguintes documentos: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CPF;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Identidade;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Título de Eleitor;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Certificado de Reservista, para candidatos do sexo masculino;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ou Casamento;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dos Dependentes;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Trabalho;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Habilitação;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Pis/Pasep;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endereço;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Número de conta corrente na Caixa Econômica Federal.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DAS DISPOSIÇÕES FINAIS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5.1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Eventual contração será temporária, conforme estabelece a Lei Municipal nº 2.255, de 28 de abril de 2010, com as alterações da Lei Municipal nº 2.347, de 8 de fevereiro de 2012.</w:t>
      </w:r>
    </w:p>
    <w:p w:rsidR="001762F2" w:rsidRPr="001762F2" w:rsidRDefault="001762F2" w:rsidP="002E6B68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5.2 </w:t>
      </w:r>
      <w:r w:rsidRPr="001762F2">
        <w:rPr>
          <w:rFonts w:ascii="Times New Roman" w:eastAsia="Calibri" w:hAnsi="Times New Roman" w:cs="Times New Roman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1762F2" w:rsidRPr="001762F2" w:rsidRDefault="001762F2" w:rsidP="002E6B68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Havendo a necessidade de nova contratação no prazo de 12 (doze) meses, será utilizado cadastro reserva formado pelos candidatos excedentes as vagas disponibilizadas e que cumprirem os requisitos previstos neste edital.</w:t>
      </w:r>
    </w:p>
    <w:p w:rsidR="001762F2" w:rsidRPr="003161E7" w:rsidRDefault="003161E7" w:rsidP="003161E7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1E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5.4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762F2" w:rsidRPr="003161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inscrição na presente chamada pública não gera direito à contratação.</w:t>
      </w:r>
    </w:p>
    <w:p w:rsidR="00436942" w:rsidRPr="001762F2" w:rsidRDefault="00436942" w:rsidP="00176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AA4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176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 xml:space="preserve">Catanduvas/SC, </w:t>
      </w:r>
      <w:r w:rsidR="001762F2">
        <w:rPr>
          <w:rFonts w:ascii="Times New Roman" w:hAnsi="Times New Roman" w:cs="Times New Roman"/>
          <w:sz w:val="24"/>
          <w:szCs w:val="24"/>
        </w:rPr>
        <w:t>28</w:t>
      </w:r>
      <w:r w:rsidRPr="001762F2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:rsidR="00AA41F9" w:rsidRPr="001762F2" w:rsidRDefault="00AA41F9" w:rsidP="00AA4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2F335A" w:rsidP="00AA41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DILCEIA SPULDARO</w:t>
      </w:r>
    </w:p>
    <w:p w:rsidR="00AA41F9" w:rsidRPr="001762F2" w:rsidRDefault="00927878" w:rsidP="00857A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Secretária Municipal de Educação, Cultura e Desporto de Catanduvas (SC)</w:t>
      </w:r>
    </w:p>
    <w:bookmarkEnd w:id="1"/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1F9" w:rsidRPr="001762F2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18AE" w:rsidRDefault="004418AE" w:rsidP="00C35152">
      <w:pPr>
        <w:spacing w:after="0" w:line="240" w:lineRule="auto"/>
      </w:pPr>
      <w:r>
        <w:separator/>
      </w:r>
    </w:p>
  </w:endnote>
  <w:endnote w:type="continuationSeparator" w:id="0">
    <w:p w:rsidR="004418AE" w:rsidRDefault="004418AE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18AE" w:rsidRDefault="004418AE" w:rsidP="00C35152">
      <w:pPr>
        <w:spacing w:after="0" w:line="240" w:lineRule="auto"/>
      </w:pPr>
      <w:r>
        <w:separator/>
      </w:r>
    </w:p>
  </w:footnote>
  <w:footnote w:type="continuationSeparator" w:id="0">
    <w:p w:rsidR="004418AE" w:rsidRDefault="004418AE" w:rsidP="00C3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8BE"/>
    <w:multiLevelType w:val="hybridMultilevel"/>
    <w:tmpl w:val="1F9CEF00"/>
    <w:lvl w:ilvl="0" w:tplc="21F05F58">
      <w:start w:val="1"/>
      <w:numFmt w:val="lowerLetter"/>
      <w:lvlText w:val="%1)"/>
      <w:lvlJc w:val="left"/>
      <w:pPr>
        <w:ind w:left="1494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3B4254"/>
    <w:multiLevelType w:val="hybridMultilevel"/>
    <w:tmpl w:val="FB6E5C3A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AA7A07"/>
    <w:multiLevelType w:val="multilevel"/>
    <w:tmpl w:val="6F9044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  <w:u w:val="none"/>
      </w:rPr>
    </w:lvl>
  </w:abstractNum>
  <w:abstractNum w:abstractNumId="9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5A095BED"/>
    <w:multiLevelType w:val="multilevel"/>
    <w:tmpl w:val="C5585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E582000"/>
    <w:multiLevelType w:val="multilevel"/>
    <w:tmpl w:val="F7401B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C62D61"/>
    <w:multiLevelType w:val="hybridMultilevel"/>
    <w:tmpl w:val="D0943808"/>
    <w:lvl w:ilvl="0" w:tplc="0E6A666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333333"/>
        <w:sz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60178">
    <w:abstractNumId w:val="2"/>
  </w:num>
  <w:num w:numId="2" w16cid:durableId="1400324914">
    <w:abstractNumId w:val="15"/>
  </w:num>
  <w:num w:numId="3" w16cid:durableId="2015838105">
    <w:abstractNumId w:val="14"/>
  </w:num>
  <w:num w:numId="4" w16cid:durableId="1131246326">
    <w:abstractNumId w:val="5"/>
  </w:num>
  <w:num w:numId="5" w16cid:durableId="1662079530">
    <w:abstractNumId w:val="10"/>
  </w:num>
  <w:num w:numId="6" w16cid:durableId="215548832">
    <w:abstractNumId w:val="6"/>
  </w:num>
  <w:num w:numId="7" w16cid:durableId="1885868040">
    <w:abstractNumId w:val="3"/>
  </w:num>
  <w:num w:numId="8" w16cid:durableId="1753044353">
    <w:abstractNumId w:val="9"/>
  </w:num>
  <w:num w:numId="9" w16cid:durableId="1031760641">
    <w:abstractNumId w:val="1"/>
  </w:num>
  <w:num w:numId="10" w16cid:durableId="359478902">
    <w:abstractNumId w:val="13"/>
  </w:num>
  <w:num w:numId="11" w16cid:durableId="378945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857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7969874">
    <w:abstractNumId w:val="7"/>
  </w:num>
  <w:num w:numId="14" w16cid:durableId="2081517182">
    <w:abstractNumId w:val="0"/>
  </w:num>
  <w:num w:numId="15" w16cid:durableId="345139134">
    <w:abstractNumId w:val="8"/>
  </w:num>
  <w:num w:numId="16" w16cid:durableId="846165948">
    <w:abstractNumId w:val="12"/>
  </w:num>
  <w:num w:numId="17" w16cid:durableId="37438007">
    <w:abstractNumId w:val="4"/>
  </w:num>
  <w:num w:numId="18" w16cid:durableId="917596044">
    <w:abstractNumId w:val="11"/>
  </w:num>
  <w:num w:numId="19" w16cid:durableId="940601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55274"/>
    <w:rsid w:val="000577F3"/>
    <w:rsid w:val="00057BBB"/>
    <w:rsid w:val="000668F1"/>
    <w:rsid w:val="000708E8"/>
    <w:rsid w:val="000713DC"/>
    <w:rsid w:val="000740B3"/>
    <w:rsid w:val="0007490F"/>
    <w:rsid w:val="000854A7"/>
    <w:rsid w:val="000B1308"/>
    <w:rsid w:val="000E0010"/>
    <w:rsid w:val="000E4E87"/>
    <w:rsid w:val="001275B1"/>
    <w:rsid w:val="00141098"/>
    <w:rsid w:val="001518D8"/>
    <w:rsid w:val="0015579C"/>
    <w:rsid w:val="00166DE0"/>
    <w:rsid w:val="001673EA"/>
    <w:rsid w:val="0017536C"/>
    <w:rsid w:val="001762F2"/>
    <w:rsid w:val="00187B14"/>
    <w:rsid w:val="00190965"/>
    <w:rsid w:val="001B5AC3"/>
    <w:rsid w:val="00205F84"/>
    <w:rsid w:val="0021258C"/>
    <w:rsid w:val="0024436E"/>
    <w:rsid w:val="00245F70"/>
    <w:rsid w:val="0025491C"/>
    <w:rsid w:val="00260835"/>
    <w:rsid w:val="002662A4"/>
    <w:rsid w:val="00283ED4"/>
    <w:rsid w:val="00292837"/>
    <w:rsid w:val="002B78E8"/>
    <w:rsid w:val="002C3D47"/>
    <w:rsid w:val="002E6B68"/>
    <w:rsid w:val="002F335A"/>
    <w:rsid w:val="0030068E"/>
    <w:rsid w:val="003161E7"/>
    <w:rsid w:val="00325B64"/>
    <w:rsid w:val="00355FCB"/>
    <w:rsid w:val="00361F99"/>
    <w:rsid w:val="0036741B"/>
    <w:rsid w:val="00392275"/>
    <w:rsid w:val="003B64BC"/>
    <w:rsid w:val="003B7791"/>
    <w:rsid w:val="003D0107"/>
    <w:rsid w:val="003D7951"/>
    <w:rsid w:val="003E1BCD"/>
    <w:rsid w:val="00423246"/>
    <w:rsid w:val="00436942"/>
    <w:rsid w:val="004418AE"/>
    <w:rsid w:val="00471AB4"/>
    <w:rsid w:val="00471FCA"/>
    <w:rsid w:val="00480BEF"/>
    <w:rsid w:val="0048213A"/>
    <w:rsid w:val="004D61FE"/>
    <w:rsid w:val="004F044F"/>
    <w:rsid w:val="005077DF"/>
    <w:rsid w:val="00507917"/>
    <w:rsid w:val="00515995"/>
    <w:rsid w:val="00520CEC"/>
    <w:rsid w:val="00521159"/>
    <w:rsid w:val="00536B66"/>
    <w:rsid w:val="005426A5"/>
    <w:rsid w:val="00553AFC"/>
    <w:rsid w:val="005B1951"/>
    <w:rsid w:val="00635A54"/>
    <w:rsid w:val="00640D70"/>
    <w:rsid w:val="006A16BE"/>
    <w:rsid w:val="006A5748"/>
    <w:rsid w:val="006A794C"/>
    <w:rsid w:val="006C3124"/>
    <w:rsid w:val="006E11F5"/>
    <w:rsid w:val="006E738E"/>
    <w:rsid w:val="007122C4"/>
    <w:rsid w:val="00732BB9"/>
    <w:rsid w:val="00745C96"/>
    <w:rsid w:val="0076262C"/>
    <w:rsid w:val="00762B80"/>
    <w:rsid w:val="007F4B5E"/>
    <w:rsid w:val="00823860"/>
    <w:rsid w:val="008277F6"/>
    <w:rsid w:val="0084385E"/>
    <w:rsid w:val="00850A14"/>
    <w:rsid w:val="008530A4"/>
    <w:rsid w:val="00857AD0"/>
    <w:rsid w:val="00884D48"/>
    <w:rsid w:val="008B3BC1"/>
    <w:rsid w:val="008C025D"/>
    <w:rsid w:val="008D1A0C"/>
    <w:rsid w:val="008D2678"/>
    <w:rsid w:val="008E6429"/>
    <w:rsid w:val="009172C1"/>
    <w:rsid w:val="00924E6B"/>
    <w:rsid w:val="0092570E"/>
    <w:rsid w:val="009265AA"/>
    <w:rsid w:val="00926BC3"/>
    <w:rsid w:val="00927878"/>
    <w:rsid w:val="0094057D"/>
    <w:rsid w:val="009540D4"/>
    <w:rsid w:val="0097788E"/>
    <w:rsid w:val="00987CFC"/>
    <w:rsid w:val="009949D3"/>
    <w:rsid w:val="009A3FB1"/>
    <w:rsid w:val="009C79D3"/>
    <w:rsid w:val="009F520D"/>
    <w:rsid w:val="009F6DEC"/>
    <w:rsid w:val="00A00620"/>
    <w:rsid w:val="00A0683A"/>
    <w:rsid w:val="00A122E3"/>
    <w:rsid w:val="00A17ECC"/>
    <w:rsid w:val="00A559B6"/>
    <w:rsid w:val="00A641EB"/>
    <w:rsid w:val="00A66865"/>
    <w:rsid w:val="00A75161"/>
    <w:rsid w:val="00A76D61"/>
    <w:rsid w:val="00A916CF"/>
    <w:rsid w:val="00A958C0"/>
    <w:rsid w:val="00AA41F9"/>
    <w:rsid w:val="00AA468C"/>
    <w:rsid w:val="00AA61E8"/>
    <w:rsid w:val="00AD7882"/>
    <w:rsid w:val="00AE1070"/>
    <w:rsid w:val="00AF546D"/>
    <w:rsid w:val="00AF6DCA"/>
    <w:rsid w:val="00AF6F90"/>
    <w:rsid w:val="00B11357"/>
    <w:rsid w:val="00B141C1"/>
    <w:rsid w:val="00B50F24"/>
    <w:rsid w:val="00B516C3"/>
    <w:rsid w:val="00B762F8"/>
    <w:rsid w:val="00B84960"/>
    <w:rsid w:val="00B922C7"/>
    <w:rsid w:val="00B962F4"/>
    <w:rsid w:val="00BA40A8"/>
    <w:rsid w:val="00BB06F0"/>
    <w:rsid w:val="00BC629B"/>
    <w:rsid w:val="00BD6BA4"/>
    <w:rsid w:val="00C12AB3"/>
    <w:rsid w:val="00C35152"/>
    <w:rsid w:val="00C512A3"/>
    <w:rsid w:val="00C8694B"/>
    <w:rsid w:val="00CC4496"/>
    <w:rsid w:val="00CD01B5"/>
    <w:rsid w:val="00CD6719"/>
    <w:rsid w:val="00CE4B93"/>
    <w:rsid w:val="00D26F3F"/>
    <w:rsid w:val="00D30C4F"/>
    <w:rsid w:val="00D32BB2"/>
    <w:rsid w:val="00D36FC0"/>
    <w:rsid w:val="00D47E47"/>
    <w:rsid w:val="00D53C0C"/>
    <w:rsid w:val="00D83B52"/>
    <w:rsid w:val="00D971B4"/>
    <w:rsid w:val="00DB6E0D"/>
    <w:rsid w:val="00E34A4D"/>
    <w:rsid w:val="00E35175"/>
    <w:rsid w:val="00E4773B"/>
    <w:rsid w:val="00E626AE"/>
    <w:rsid w:val="00E6470E"/>
    <w:rsid w:val="00E72FE3"/>
    <w:rsid w:val="00E73038"/>
    <w:rsid w:val="00E87C5D"/>
    <w:rsid w:val="00EC388D"/>
    <w:rsid w:val="00ED71DB"/>
    <w:rsid w:val="00EE0A92"/>
    <w:rsid w:val="00F12CBB"/>
    <w:rsid w:val="00F50634"/>
    <w:rsid w:val="00F561E4"/>
    <w:rsid w:val="00F61A95"/>
    <w:rsid w:val="00F61F95"/>
    <w:rsid w:val="00F63BD3"/>
    <w:rsid w:val="00F713BC"/>
    <w:rsid w:val="00F83A0B"/>
    <w:rsid w:val="00F932E9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02069"/>
  <w15:docId w15:val="{894D874F-AAEC-479A-86AC-B4D3E0F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1762F2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762F2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176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916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PREFEITURA</cp:lastModifiedBy>
  <cp:revision>7</cp:revision>
  <cp:lastPrinted>2017-05-30T21:06:00Z</cp:lastPrinted>
  <dcterms:created xsi:type="dcterms:W3CDTF">2025-01-30T19:12:00Z</dcterms:created>
  <dcterms:modified xsi:type="dcterms:W3CDTF">2025-01-30T20:53:00Z</dcterms:modified>
</cp:coreProperties>
</file>