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8E8" w:rsidRPr="00F96FF9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FF9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F96FF9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F96F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F96FF9">
        <w:rPr>
          <w:rFonts w:ascii="Times New Roman" w:hAnsi="Times New Roman" w:cs="Times New Roman"/>
          <w:b/>
          <w:sz w:val="24"/>
          <w:szCs w:val="24"/>
        </w:rPr>
        <w:t>0</w:t>
      </w:r>
      <w:r w:rsidR="009C79D3" w:rsidRPr="00F96FF9">
        <w:rPr>
          <w:rFonts w:ascii="Times New Roman" w:hAnsi="Times New Roman" w:cs="Times New Roman"/>
          <w:b/>
          <w:sz w:val="24"/>
          <w:szCs w:val="24"/>
        </w:rPr>
        <w:t>1</w:t>
      </w:r>
      <w:r w:rsidR="00F96FF9" w:rsidRPr="00F96FF9">
        <w:rPr>
          <w:rFonts w:ascii="Times New Roman" w:hAnsi="Times New Roman" w:cs="Times New Roman"/>
          <w:b/>
          <w:sz w:val="24"/>
          <w:szCs w:val="24"/>
        </w:rPr>
        <w:t>4</w:t>
      </w:r>
      <w:r w:rsidR="008530A4" w:rsidRPr="00F96FF9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F96FF9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F96FF9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FF9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9172C1" w:rsidRPr="00F96FF9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F96FF9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FF9">
        <w:rPr>
          <w:rFonts w:ascii="Times New Roman" w:hAnsi="Times New Roman" w:cs="Times New Roman"/>
          <w:sz w:val="24"/>
          <w:szCs w:val="24"/>
        </w:rPr>
        <w:t>A</w:t>
      </w:r>
      <w:r w:rsidR="00436942" w:rsidRPr="00F96FF9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F96FF9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F96FF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F96FF9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F96FF9">
        <w:rPr>
          <w:rFonts w:ascii="Times New Roman" w:hAnsi="Times New Roman" w:cs="Times New Roman"/>
          <w:sz w:val="24"/>
          <w:szCs w:val="24"/>
        </w:rPr>
        <w:t>, Sr</w:t>
      </w:r>
      <w:r w:rsidRPr="00F96FF9">
        <w:rPr>
          <w:rFonts w:ascii="Times New Roman" w:hAnsi="Times New Roman" w:cs="Times New Roman"/>
          <w:sz w:val="24"/>
          <w:szCs w:val="24"/>
        </w:rPr>
        <w:t>a</w:t>
      </w:r>
      <w:r w:rsidR="00436942" w:rsidRPr="00F96FF9">
        <w:rPr>
          <w:rFonts w:ascii="Times New Roman" w:hAnsi="Times New Roman" w:cs="Times New Roman"/>
          <w:sz w:val="24"/>
          <w:szCs w:val="24"/>
        </w:rPr>
        <w:t xml:space="preserve">. </w:t>
      </w:r>
      <w:r w:rsidRPr="00F96FF9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F96FF9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F96FF9">
        <w:rPr>
          <w:rFonts w:ascii="Times New Roman" w:hAnsi="Times New Roman" w:cs="Times New Roman"/>
          <w:sz w:val="24"/>
          <w:szCs w:val="24"/>
        </w:rPr>
        <w:t>ua</w:t>
      </w:r>
      <w:r w:rsidR="00436942" w:rsidRPr="00F96FF9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F96FF9">
        <w:rPr>
          <w:rFonts w:ascii="Times New Roman" w:hAnsi="Times New Roman" w:cs="Times New Roman"/>
          <w:sz w:val="24"/>
          <w:szCs w:val="24"/>
        </w:rPr>
        <w:t>S</w:t>
      </w:r>
      <w:r w:rsidR="00436942" w:rsidRPr="00F96FF9">
        <w:rPr>
          <w:rFonts w:ascii="Times New Roman" w:hAnsi="Times New Roman" w:cs="Times New Roman"/>
          <w:sz w:val="24"/>
          <w:szCs w:val="24"/>
        </w:rPr>
        <w:t>ecretári</w:t>
      </w:r>
      <w:r w:rsidR="00D47E47" w:rsidRPr="00F96FF9">
        <w:rPr>
          <w:rFonts w:ascii="Times New Roman" w:hAnsi="Times New Roman" w:cs="Times New Roman"/>
          <w:sz w:val="24"/>
          <w:szCs w:val="24"/>
        </w:rPr>
        <w:t>a</w:t>
      </w:r>
      <w:r w:rsidR="00436942" w:rsidRPr="00F96FF9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F96FF9">
        <w:rPr>
          <w:rFonts w:ascii="Times New Roman" w:hAnsi="Times New Roman" w:cs="Times New Roman"/>
          <w:sz w:val="24"/>
          <w:szCs w:val="24"/>
        </w:rPr>
        <w:t xml:space="preserve">Educação Cultura e Desporto, Sra. </w:t>
      </w:r>
      <w:proofErr w:type="spellStart"/>
      <w:r w:rsidR="00D47E47" w:rsidRPr="00F96FF9">
        <w:rPr>
          <w:rFonts w:ascii="Times New Roman" w:hAnsi="Times New Roman" w:cs="Times New Roman"/>
          <w:sz w:val="24"/>
          <w:szCs w:val="24"/>
        </w:rPr>
        <w:t>Dilceia</w:t>
      </w:r>
      <w:proofErr w:type="spellEnd"/>
      <w:r w:rsidR="00D47E47" w:rsidRPr="00F96F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E47" w:rsidRPr="00F96FF9">
        <w:rPr>
          <w:rFonts w:ascii="Times New Roman" w:hAnsi="Times New Roman" w:cs="Times New Roman"/>
          <w:sz w:val="24"/>
          <w:szCs w:val="24"/>
        </w:rPr>
        <w:t>Spuldaro</w:t>
      </w:r>
      <w:bookmarkEnd w:id="0"/>
      <w:proofErr w:type="spellEnd"/>
      <w:r w:rsidR="00436942" w:rsidRPr="00F96FF9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F96FF9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F96FF9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96FF9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F96FF9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96FF9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</w:t>
      </w:r>
      <w:r w:rsidR="007B465C" w:rsidRPr="00F96FF9">
        <w:rPr>
          <w:rFonts w:ascii="Times New Roman" w:hAnsi="Times New Roman" w:cs="Times New Roman"/>
          <w:sz w:val="24"/>
          <w:szCs w:val="24"/>
        </w:rPr>
        <w:t xml:space="preserve"> e da Chamada Pública nº 012-2025,</w:t>
      </w:r>
      <w:r w:rsidRPr="00F96FF9">
        <w:rPr>
          <w:rFonts w:ascii="Times New Roman" w:hAnsi="Times New Roman" w:cs="Times New Roman"/>
          <w:sz w:val="24"/>
          <w:szCs w:val="24"/>
        </w:rPr>
        <w:t xml:space="preserve"> foram exauridas e restaram vagas que não foram preenchidas;</w:t>
      </w:r>
    </w:p>
    <w:p w:rsidR="00927878" w:rsidRPr="00F96FF9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96FF9">
        <w:rPr>
          <w:rFonts w:ascii="Times New Roman" w:hAnsi="Times New Roman" w:cs="Times New Roman"/>
          <w:sz w:val="24"/>
          <w:szCs w:val="24"/>
        </w:rPr>
        <w:t>CONSIDERANDO a necessidade de contratação para início das atividades do ano escolar, bem como a manutenção de cadastro de reserva para substituição imediata de servidores afastados, a fim de não prejudicar o andamento dos serviços da Secretaria de Educação, Cultura e Desporto;</w:t>
      </w:r>
    </w:p>
    <w:p w:rsidR="001762F2" w:rsidRPr="00F96FF9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F96FF9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FF9">
        <w:rPr>
          <w:rFonts w:ascii="Times New Roman" w:hAnsi="Times New Roman" w:cs="Times New Roman"/>
          <w:sz w:val="24"/>
          <w:szCs w:val="24"/>
        </w:rPr>
        <w:t>TORNA PÚBLICO o procedimento para a CHAMADA PÚBLICA destinada a contratação imediata e cadastro de reserva, para o cargo de</w:t>
      </w:r>
      <w:r w:rsidRPr="00F96F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1F99" w:rsidRPr="00F96FF9">
        <w:rPr>
          <w:rFonts w:ascii="Times New Roman" w:hAnsi="Times New Roman" w:cs="Times New Roman"/>
          <w:b/>
          <w:bCs/>
          <w:sz w:val="24"/>
          <w:szCs w:val="24"/>
        </w:rPr>
        <w:t>PROFESSOR DE ARTE</w:t>
      </w:r>
      <w:r w:rsidR="007B465C" w:rsidRPr="00F96FF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61F99" w:rsidRPr="00F96FF9">
        <w:rPr>
          <w:rFonts w:ascii="Times New Roman" w:hAnsi="Times New Roman" w:cs="Times New Roman"/>
          <w:b/>
          <w:bCs/>
          <w:sz w:val="24"/>
          <w:szCs w:val="24"/>
        </w:rPr>
        <w:t xml:space="preserve"> – 20 HORAS</w:t>
      </w:r>
      <w:r w:rsidR="001762F2" w:rsidRPr="00F96FF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762F2" w:rsidRPr="00F96FF9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F96FF9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CD7D85">
        <w:rPr>
          <w:rFonts w:ascii="Times New Roman" w:eastAsia="Calibri" w:hAnsi="Times New Roman" w:cs="Times New Roman"/>
          <w:b/>
          <w:bCs/>
          <w:sz w:val="24"/>
          <w:szCs w:val="24"/>
        </w:rPr>
        <w:t>21</w:t>
      </w: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r w:rsidR="00C8694B"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fevereiro de 2025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E26067"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9:00</w:t>
      </w: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horas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, nas dependências da Secretaria de Educação, Cultura e Desporto (SC) - localizada na </w:t>
      </w:r>
      <w:r w:rsidRPr="00F96FF9">
        <w:rPr>
          <w:rFonts w:ascii="Times New Roman" w:eastAsia="Calibri" w:hAnsi="Times New Roman" w:cs="Times New Roman"/>
          <w:bCs/>
          <w:sz w:val="24"/>
          <w:szCs w:val="24"/>
        </w:rPr>
        <w:t xml:space="preserve">Avenida Coronel </w:t>
      </w:r>
      <w:proofErr w:type="spellStart"/>
      <w:r w:rsidRPr="00F96FF9">
        <w:rPr>
          <w:rFonts w:ascii="Times New Roman" w:eastAsia="Calibri" w:hAnsi="Times New Roman" w:cs="Times New Roman"/>
          <w:bCs/>
          <w:sz w:val="24"/>
          <w:szCs w:val="24"/>
        </w:rPr>
        <w:t>Rupp</w:t>
      </w:r>
      <w:proofErr w:type="spellEnd"/>
      <w:r w:rsidRPr="00F96FF9">
        <w:rPr>
          <w:rFonts w:ascii="Times New Roman" w:eastAsia="Calibri" w:hAnsi="Times New Roman" w:cs="Times New Roman"/>
          <w:bCs/>
          <w:sz w:val="24"/>
          <w:szCs w:val="24"/>
        </w:rPr>
        <w:t>, nº 2580, Centro de Catanduvas/SC.</w:t>
      </w:r>
    </w:p>
    <w:p w:rsidR="001762F2" w:rsidRPr="00F96FF9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1.2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8D6CB3" w:rsidRPr="00F96FF9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="007B465C" w:rsidRPr="00F96FF9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para o cargo de professor de </w:t>
      </w:r>
      <w:r w:rsidR="00BB06F0" w:rsidRPr="00F96FF9">
        <w:rPr>
          <w:rFonts w:ascii="Times New Roman" w:eastAsia="Calibri" w:hAnsi="Times New Roman" w:cs="Times New Roman"/>
          <w:sz w:val="24"/>
          <w:szCs w:val="24"/>
        </w:rPr>
        <w:t>arte</w:t>
      </w:r>
      <w:r w:rsidRPr="00F96FF9">
        <w:rPr>
          <w:rFonts w:ascii="Times New Roman" w:eastAsia="Calibri" w:hAnsi="Times New Roman" w:cs="Times New Roman"/>
          <w:sz w:val="24"/>
          <w:szCs w:val="24"/>
        </w:rPr>
        <w:t>, com carga horária de 20 (vinte) horas e cadastro de reserva.</w:t>
      </w:r>
    </w:p>
    <w:p w:rsidR="001762F2" w:rsidRPr="00F96FF9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1.3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A remuneração será aquela correspondente ao professor de 20 (vinte) horas na data da contratação.</w:t>
      </w: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1762F2" w:rsidRPr="00F96FF9" w:rsidTr="001762F2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1762F2" w:rsidRPr="00F96FF9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850" w:type="dxa"/>
            <w:shd w:val="clear" w:color="auto" w:fill="E7E6E6"/>
          </w:tcPr>
          <w:p w:rsidR="001762F2" w:rsidRPr="00F96FF9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1762F2" w:rsidRPr="00F96FF9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1762F2" w:rsidRPr="00F96FF9" w:rsidRDefault="001762F2" w:rsidP="001762F2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F96FF9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Habilitação Mínima</w:t>
            </w:r>
          </w:p>
        </w:tc>
      </w:tr>
      <w:tr w:rsidR="001762F2" w:rsidRPr="00F96FF9" w:rsidTr="00E32779">
        <w:trPr>
          <w:trHeight w:val="865"/>
          <w:jc w:val="center"/>
        </w:trPr>
        <w:tc>
          <w:tcPr>
            <w:tcW w:w="3114" w:type="dxa"/>
          </w:tcPr>
          <w:p w:rsidR="001762F2" w:rsidRPr="00F96FF9" w:rsidRDefault="001762F2" w:rsidP="001762F2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1762F2" w:rsidRPr="00F96FF9" w:rsidRDefault="001762F2" w:rsidP="00635A54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Professor de </w:t>
            </w:r>
            <w:r w:rsidR="00BB06F0"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Arte</w:t>
            </w:r>
            <w:r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1762F2" w:rsidRPr="00F96FF9" w:rsidRDefault="001762F2" w:rsidP="001762F2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1762F2" w:rsidRPr="00F96FF9" w:rsidRDefault="00635A54" w:rsidP="001762F2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 w:rsidR="00E26067"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="001762F2"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1762F2" w:rsidRPr="00F96FF9" w:rsidRDefault="001762F2" w:rsidP="001762F2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1762F2" w:rsidRPr="00F96FF9" w:rsidRDefault="001762F2" w:rsidP="001762F2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96FF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 Horas Semanais</w:t>
            </w:r>
          </w:p>
        </w:tc>
        <w:tc>
          <w:tcPr>
            <w:tcW w:w="4297" w:type="dxa"/>
          </w:tcPr>
          <w:p w:rsidR="001762F2" w:rsidRPr="00F96FF9" w:rsidRDefault="00361F99" w:rsidP="00361F99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96F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Para a disciplina de Artes </w:t>
            </w:r>
            <w:r w:rsidR="00520CEC" w:rsidRPr="00F96F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em</w:t>
            </w:r>
            <w:r w:rsidRPr="00F96F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educação infantil e séries iniciais</w:t>
            </w:r>
            <w:r w:rsidR="00520CEC" w:rsidRPr="00F96F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com</w:t>
            </w:r>
            <w:r w:rsidRPr="00F96F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formação em nível superior no curso de</w:t>
            </w:r>
            <w:r w:rsidR="00520CEC" w:rsidRPr="00F96F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artes com</w:t>
            </w:r>
            <w:r w:rsidRPr="00F96F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licenciatura plena</w:t>
            </w:r>
            <w:r w:rsidR="00520CEC" w:rsidRPr="00F96F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;</w:t>
            </w:r>
          </w:p>
        </w:tc>
      </w:tr>
    </w:tbl>
    <w:p w:rsidR="001762F2" w:rsidRPr="00F96FF9" w:rsidRDefault="001762F2" w:rsidP="001762F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1762F2" w:rsidRPr="00F96FF9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189144587"/>
      <w:r w:rsidRPr="00F96FF9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F96FF9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1762F2" w:rsidRPr="00F96FF9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1762F2" w:rsidRPr="00F96FF9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1762F2" w:rsidRPr="00F96FF9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1762F2" w:rsidRPr="00F96FF9" w:rsidRDefault="001762F2" w:rsidP="002E6B6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1762F2" w:rsidRPr="00F96FF9" w:rsidRDefault="001762F2" w:rsidP="002E6B6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sz w:val="24"/>
          <w:szCs w:val="24"/>
        </w:rPr>
        <w:t xml:space="preserve">2.3 </w:t>
      </w:r>
      <w:r w:rsidRPr="00F96FF9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1762F2" w:rsidRPr="00F96FF9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F96FF9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F96FF9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 infantil, de acordo com o descrito no item 2, será do tipo classificatória e se dará por meio de análise dos documentos solicitados.</w:t>
      </w:r>
    </w:p>
    <w:p w:rsidR="001762F2" w:rsidRPr="00F96FF9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F96FF9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candidato que apresentar formação em nível superior no curso de </w:t>
      </w:r>
      <w:r w:rsidR="000B1308" w:rsidRPr="00F96FF9">
        <w:rPr>
          <w:rFonts w:ascii="Times New Roman" w:eastAsia="Calibri" w:hAnsi="Times New Roman" w:cs="Times New Roman"/>
          <w:sz w:val="24"/>
          <w:szCs w:val="24"/>
        </w:rPr>
        <w:t>formação em nível superior, no curso de licenciatura plena, com habilitação para artes</w:t>
      </w:r>
      <w:r w:rsidRPr="00F96F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762F2" w:rsidRPr="00F96FF9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Cs/>
          <w:sz w:val="24"/>
          <w:szCs w:val="24"/>
        </w:rPr>
        <w:t>habilitação em nível médio no curso de magistério;</w:t>
      </w:r>
    </w:p>
    <w:p w:rsidR="001762F2" w:rsidRPr="00F96FF9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maior tempo de exercício na área de contratação.</w:t>
      </w:r>
    </w:p>
    <w:p w:rsidR="001762F2" w:rsidRPr="00F96FF9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 w:rsidRPr="00F96F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F96FF9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a) maior idade; </w:t>
      </w:r>
    </w:p>
    <w:p w:rsidR="001762F2" w:rsidRPr="00F96FF9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F96FF9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F96FF9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1762F2" w:rsidRPr="00F96FF9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CTPS, portarias, </w:t>
      </w:r>
      <w:proofErr w:type="spellStart"/>
      <w:r w:rsidRPr="00F96FF9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F96FF9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762F2" w:rsidRPr="00F96FF9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F96FF9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F96FF9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F96FF9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F96FF9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F96FF9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F96FF9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F96FF9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F96FF9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c) Declaração de bens que constituem seu patrimônio;</w:t>
      </w:r>
    </w:p>
    <w:p w:rsidR="001762F2" w:rsidRPr="00F96FF9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d) Declaração de não Cumulação de Cargos, Empregos ou Funções Públicas;</w:t>
      </w:r>
    </w:p>
    <w:p w:rsidR="001762F2" w:rsidRPr="00F96FF9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="001762F2" w:rsidRPr="00F96FF9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F96FF9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F96FF9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F96FF9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F96FF9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F96FF9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Previamente à contratação também serão exigidos, em cópia, os seguintes documentos: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lastRenderedPageBreak/>
        <w:t>CPF;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Carteira de Habilitação;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F96FF9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F96FF9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F96FF9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1762F2" w:rsidRPr="00F96FF9" w:rsidRDefault="001762F2" w:rsidP="002E6B68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>5.1</w:t>
      </w:r>
      <w:r w:rsidRPr="00F96FF9">
        <w:rPr>
          <w:rFonts w:ascii="Times New Roman" w:eastAsia="Calibri" w:hAnsi="Times New Roman" w:cs="Times New Roman"/>
          <w:sz w:val="24"/>
          <w:szCs w:val="24"/>
        </w:rPr>
        <w:t xml:space="preserve"> Eventual contração será temporária, conforme estabelece a Lei Municipal nº 2.255, de 28 de abril de 2010, com as alterações da Lei Municipal nº 2.347, de 8 de fevereiro de 2012.</w:t>
      </w:r>
    </w:p>
    <w:p w:rsidR="001762F2" w:rsidRPr="00F96FF9" w:rsidRDefault="001762F2" w:rsidP="002E6B68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5.2 </w:t>
      </w:r>
      <w:r w:rsidRPr="00F96FF9">
        <w:rPr>
          <w:rFonts w:ascii="Times New Roman" w:eastAsia="Calibri" w:hAnsi="Times New Roman" w:cs="Times New Roman"/>
          <w:sz w:val="24"/>
          <w:szCs w:val="24"/>
        </w:rPr>
        <w:t>O prazo de validade da presente Chamada Pública obedecerá ao disposto na Lei Municipal nº 2.255, de 28 de abril de 2010, com as alterações da Lei Municipal nº 2.347, de 8 de fevereiro de 2012.</w:t>
      </w:r>
    </w:p>
    <w:p w:rsidR="001762F2" w:rsidRPr="00F96FF9" w:rsidRDefault="001762F2" w:rsidP="002E6B68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5.3 </w:t>
      </w:r>
      <w:r w:rsidRPr="00F96FF9">
        <w:rPr>
          <w:rFonts w:ascii="Times New Roman" w:eastAsia="Calibri" w:hAnsi="Times New Roman" w:cs="Times New Roman"/>
          <w:sz w:val="24"/>
          <w:szCs w:val="24"/>
        </w:rPr>
        <w:t>Havendo a necessidade de nova contratação no prazo de 12 (doze) meses, será utilizado cadastro reserva formado pelos candidatos excedentes as vagas disponibilizadas e que cumprirem os requisitos previstos neste edital.</w:t>
      </w:r>
    </w:p>
    <w:p w:rsidR="001762F2" w:rsidRPr="00F96FF9" w:rsidRDefault="003161E7" w:rsidP="003161E7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6FF9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5.4</w:t>
      </w:r>
      <w:r w:rsidRPr="00F96FF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1762F2" w:rsidRPr="00F96FF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 inscrição na presente chamada pública não gera direito à contratação.</w:t>
      </w:r>
    </w:p>
    <w:p w:rsidR="00AA41F9" w:rsidRPr="00F96FF9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FF9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7B465C" w:rsidRPr="00F96FF9">
        <w:rPr>
          <w:rFonts w:ascii="Times New Roman" w:hAnsi="Times New Roman" w:cs="Times New Roman"/>
          <w:sz w:val="24"/>
          <w:szCs w:val="24"/>
        </w:rPr>
        <w:t>1</w:t>
      </w:r>
      <w:r w:rsidR="00CD7D85">
        <w:rPr>
          <w:rFonts w:ascii="Times New Roman" w:hAnsi="Times New Roman" w:cs="Times New Roman"/>
          <w:sz w:val="24"/>
          <w:szCs w:val="24"/>
        </w:rPr>
        <w:t>7</w:t>
      </w:r>
      <w:bookmarkStart w:id="2" w:name="_GoBack"/>
      <w:bookmarkEnd w:id="2"/>
      <w:r w:rsidRPr="00F96FF9">
        <w:rPr>
          <w:rFonts w:ascii="Times New Roman" w:hAnsi="Times New Roman" w:cs="Times New Roman"/>
          <w:sz w:val="24"/>
          <w:szCs w:val="24"/>
        </w:rPr>
        <w:t xml:space="preserve"> de </w:t>
      </w:r>
      <w:r w:rsidR="007B465C" w:rsidRPr="00F96FF9">
        <w:rPr>
          <w:rFonts w:ascii="Times New Roman" w:hAnsi="Times New Roman" w:cs="Times New Roman"/>
          <w:sz w:val="24"/>
          <w:szCs w:val="24"/>
        </w:rPr>
        <w:t>fevereiro</w:t>
      </w:r>
      <w:r w:rsidRPr="00F96FF9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E26067" w:rsidRPr="00F96FF9" w:rsidRDefault="00E26067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F96FF9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F96FF9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6FF9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E2606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6FF9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  <w:bookmarkEnd w:id="1"/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B8D" w:rsidRDefault="00E71B8D" w:rsidP="00C35152">
      <w:pPr>
        <w:spacing w:after="0" w:line="240" w:lineRule="auto"/>
      </w:pPr>
      <w:r>
        <w:separator/>
      </w:r>
    </w:p>
  </w:endnote>
  <w:endnote w:type="continuationSeparator" w:id="0">
    <w:p w:rsidR="00E71B8D" w:rsidRDefault="00E71B8D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B8D" w:rsidRDefault="00E71B8D" w:rsidP="00C35152">
      <w:pPr>
        <w:spacing w:after="0" w:line="240" w:lineRule="auto"/>
      </w:pPr>
      <w:r>
        <w:separator/>
      </w:r>
    </w:p>
  </w:footnote>
  <w:footnote w:type="continuationSeparator" w:id="0">
    <w:p w:rsidR="00E71B8D" w:rsidRDefault="00E71B8D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1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4"/>
  </w:num>
  <w:num w:numId="4">
    <w:abstractNumId w:val="5"/>
  </w:num>
  <w:num w:numId="5">
    <w:abstractNumId w:val="10"/>
  </w:num>
  <w:num w:numId="6">
    <w:abstractNumId w:val="6"/>
  </w:num>
  <w:num w:numId="7">
    <w:abstractNumId w:val="3"/>
  </w:num>
  <w:num w:numId="8">
    <w:abstractNumId w:val="9"/>
  </w:num>
  <w:num w:numId="9">
    <w:abstractNumId w:val="1"/>
  </w:num>
  <w:num w:numId="10">
    <w:abstractNumId w:val="1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0"/>
  </w:num>
  <w:num w:numId="15">
    <w:abstractNumId w:val="8"/>
  </w:num>
  <w:num w:numId="16">
    <w:abstractNumId w:val="12"/>
  </w:num>
  <w:num w:numId="17">
    <w:abstractNumId w:val="4"/>
  </w:num>
  <w:num w:numId="18">
    <w:abstractNumId w:val="11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B1"/>
    <w:rsid w:val="00000887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B1308"/>
    <w:rsid w:val="000E0010"/>
    <w:rsid w:val="000E4E87"/>
    <w:rsid w:val="001275B1"/>
    <w:rsid w:val="00141098"/>
    <w:rsid w:val="001518D8"/>
    <w:rsid w:val="0015579C"/>
    <w:rsid w:val="00166DE0"/>
    <w:rsid w:val="001673EA"/>
    <w:rsid w:val="0017536C"/>
    <w:rsid w:val="001762F2"/>
    <w:rsid w:val="00187B14"/>
    <w:rsid w:val="00190965"/>
    <w:rsid w:val="001B5AC3"/>
    <w:rsid w:val="00205F84"/>
    <w:rsid w:val="0021258C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55FCB"/>
    <w:rsid w:val="00361F99"/>
    <w:rsid w:val="0036741B"/>
    <w:rsid w:val="00392275"/>
    <w:rsid w:val="003B64BC"/>
    <w:rsid w:val="003B7791"/>
    <w:rsid w:val="003D0107"/>
    <w:rsid w:val="003D7951"/>
    <w:rsid w:val="003E1BCD"/>
    <w:rsid w:val="00423246"/>
    <w:rsid w:val="00436942"/>
    <w:rsid w:val="004418AE"/>
    <w:rsid w:val="00471AB4"/>
    <w:rsid w:val="00471FCA"/>
    <w:rsid w:val="00480BEF"/>
    <w:rsid w:val="0048213A"/>
    <w:rsid w:val="004D61FE"/>
    <w:rsid w:val="004F044F"/>
    <w:rsid w:val="005077DF"/>
    <w:rsid w:val="00507917"/>
    <w:rsid w:val="00515995"/>
    <w:rsid w:val="00520CEC"/>
    <w:rsid w:val="00521159"/>
    <w:rsid w:val="00536B66"/>
    <w:rsid w:val="005426A5"/>
    <w:rsid w:val="00553AFC"/>
    <w:rsid w:val="005A73AA"/>
    <w:rsid w:val="005B1951"/>
    <w:rsid w:val="0062388F"/>
    <w:rsid w:val="00635A54"/>
    <w:rsid w:val="00640D70"/>
    <w:rsid w:val="006A16BE"/>
    <w:rsid w:val="006A5748"/>
    <w:rsid w:val="006A794C"/>
    <w:rsid w:val="006C3124"/>
    <w:rsid w:val="006E11F5"/>
    <w:rsid w:val="006E738E"/>
    <w:rsid w:val="007122C4"/>
    <w:rsid w:val="00732BB9"/>
    <w:rsid w:val="00745C96"/>
    <w:rsid w:val="0076262C"/>
    <w:rsid w:val="00762B80"/>
    <w:rsid w:val="007B465C"/>
    <w:rsid w:val="007D689F"/>
    <w:rsid w:val="007F4B5E"/>
    <w:rsid w:val="00823860"/>
    <w:rsid w:val="008277F6"/>
    <w:rsid w:val="0084385E"/>
    <w:rsid w:val="00850A14"/>
    <w:rsid w:val="008530A4"/>
    <w:rsid w:val="00857AD0"/>
    <w:rsid w:val="00884D48"/>
    <w:rsid w:val="008B3BC1"/>
    <w:rsid w:val="008C025D"/>
    <w:rsid w:val="008D1A0C"/>
    <w:rsid w:val="008D2678"/>
    <w:rsid w:val="008D6CB3"/>
    <w:rsid w:val="008E6429"/>
    <w:rsid w:val="009172C1"/>
    <w:rsid w:val="00924E6B"/>
    <w:rsid w:val="0092570E"/>
    <w:rsid w:val="009265AA"/>
    <w:rsid w:val="00926BC3"/>
    <w:rsid w:val="00927878"/>
    <w:rsid w:val="0094057D"/>
    <w:rsid w:val="009540D4"/>
    <w:rsid w:val="0097788E"/>
    <w:rsid w:val="00987CFC"/>
    <w:rsid w:val="009949D3"/>
    <w:rsid w:val="009A3FB1"/>
    <w:rsid w:val="009C79D3"/>
    <w:rsid w:val="009F520D"/>
    <w:rsid w:val="009F6DEC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916CF"/>
    <w:rsid w:val="00A958C0"/>
    <w:rsid w:val="00AA41F9"/>
    <w:rsid w:val="00AA468C"/>
    <w:rsid w:val="00AA61E8"/>
    <w:rsid w:val="00AD7882"/>
    <w:rsid w:val="00AE1070"/>
    <w:rsid w:val="00AF546D"/>
    <w:rsid w:val="00AF6DCA"/>
    <w:rsid w:val="00AF6F90"/>
    <w:rsid w:val="00B11357"/>
    <w:rsid w:val="00B141C1"/>
    <w:rsid w:val="00B50F24"/>
    <w:rsid w:val="00B516C3"/>
    <w:rsid w:val="00B762F8"/>
    <w:rsid w:val="00B84960"/>
    <w:rsid w:val="00B922C7"/>
    <w:rsid w:val="00B962F4"/>
    <w:rsid w:val="00BA40A8"/>
    <w:rsid w:val="00BB06F0"/>
    <w:rsid w:val="00BC629B"/>
    <w:rsid w:val="00BD6BA4"/>
    <w:rsid w:val="00C06133"/>
    <w:rsid w:val="00C12AB3"/>
    <w:rsid w:val="00C35152"/>
    <w:rsid w:val="00C512A3"/>
    <w:rsid w:val="00C8694B"/>
    <w:rsid w:val="00C86DEE"/>
    <w:rsid w:val="00CB2E20"/>
    <w:rsid w:val="00CC4496"/>
    <w:rsid w:val="00CD01B5"/>
    <w:rsid w:val="00CD6719"/>
    <w:rsid w:val="00CD7D85"/>
    <w:rsid w:val="00CE4B93"/>
    <w:rsid w:val="00D26F3F"/>
    <w:rsid w:val="00D30C4F"/>
    <w:rsid w:val="00D32BB2"/>
    <w:rsid w:val="00D36FC0"/>
    <w:rsid w:val="00D47E47"/>
    <w:rsid w:val="00D53C0C"/>
    <w:rsid w:val="00D83B52"/>
    <w:rsid w:val="00D971B4"/>
    <w:rsid w:val="00DB6E0D"/>
    <w:rsid w:val="00E26067"/>
    <w:rsid w:val="00E34A4D"/>
    <w:rsid w:val="00E35175"/>
    <w:rsid w:val="00E4773B"/>
    <w:rsid w:val="00E626AE"/>
    <w:rsid w:val="00E6470E"/>
    <w:rsid w:val="00E71B8D"/>
    <w:rsid w:val="00E72FE3"/>
    <w:rsid w:val="00E73038"/>
    <w:rsid w:val="00E87C5D"/>
    <w:rsid w:val="00EC388D"/>
    <w:rsid w:val="00ED71DB"/>
    <w:rsid w:val="00EE0A92"/>
    <w:rsid w:val="00F12CBB"/>
    <w:rsid w:val="00F50634"/>
    <w:rsid w:val="00F561E4"/>
    <w:rsid w:val="00F61A95"/>
    <w:rsid w:val="00F61F95"/>
    <w:rsid w:val="00F63BD3"/>
    <w:rsid w:val="00F713BC"/>
    <w:rsid w:val="00F83A0B"/>
    <w:rsid w:val="00F932E9"/>
    <w:rsid w:val="00F96FF9"/>
    <w:rsid w:val="00FC748F"/>
    <w:rsid w:val="00FE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E9776-78C2-45E3-B29F-15769367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920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Chairon</cp:lastModifiedBy>
  <cp:revision>3</cp:revision>
  <cp:lastPrinted>2017-05-30T21:06:00Z</cp:lastPrinted>
  <dcterms:created xsi:type="dcterms:W3CDTF">2025-02-13T21:19:00Z</dcterms:created>
  <dcterms:modified xsi:type="dcterms:W3CDTF">2025-02-18T11:53:00Z</dcterms:modified>
</cp:coreProperties>
</file>