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AEC32" w14:textId="77777777" w:rsidR="008559B9" w:rsidRDefault="008559B9" w:rsidP="003B06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u w:val="single"/>
          <w:lang w:eastAsia="pt-BR"/>
          <w14:ligatures w14:val="none"/>
        </w:rPr>
      </w:pPr>
    </w:p>
    <w:p w14:paraId="3837F372" w14:textId="77777777" w:rsidR="008559B9" w:rsidRDefault="008559B9" w:rsidP="003B06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u w:val="single"/>
          <w:lang w:eastAsia="pt-BR"/>
          <w14:ligatures w14:val="none"/>
        </w:rPr>
      </w:pPr>
    </w:p>
    <w:p w14:paraId="2280B2EC" w14:textId="77777777" w:rsidR="008559B9" w:rsidRDefault="008559B9" w:rsidP="003B06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u w:val="single"/>
          <w:lang w:eastAsia="pt-BR"/>
          <w14:ligatures w14:val="none"/>
        </w:rPr>
      </w:pPr>
    </w:p>
    <w:p w14:paraId="07F3E7DE" w14:textId="77777777" w:rsidR="008559B9" w:rsidRDefault="008559B9" w:rsidP="003B06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u w:val="single"/>
          <w:lang w:eastAsia="pt-BR"/>
          <w14:ligatures w14:val="none"/>
        </w:rPr>
      </w:pPr>
    </w:p>
    <w:p w14:paraId="6C695471" w14:textId="3E5CC4BA" w:rsidR="003B0673" w:rsidRPr="003B0673" w:rsidRDefault="003B0673" w:rsidP="003B06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u w:val="single"/>
          <w:lang w:eastAsia="pt-BR"/>
          <w14:ligatures w14:val="none"/>
        </w:rPr>
      </w:pPr>
      <w:r w:rsidRPr="00597E29">
        <w:rPr>
          <w:rFonts w:ascii="Times New Roman" w:eastAsia="Times New Roman" w:hAnsi="Times New Roman" w:cs="Times New Roman"/>
          <w:b/>
          <w:bCs/>
          <w:kern w:val="0"/>
          <w:u w:val="single"/>
          <w:lang w:eastAsia="pt-BR"/>
          <w14:ligatures w14:val="none"/>
        </w:rPr>
        <w:t>LEI N. 2.867/2025, DE 20 DE FEVEREIRO DE 2025.</w:t>
      </w:r>
    </w:p>
    <w:p w14:paraId="1FD95C07" w14:textId="77777777" w:rsidR="003B0673" w:rsidRPr="003B0673" w:rsidRDefault="003B0673" w:rsidP="003B067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t-BR"/>
          <w14:ligatures w14:val="none"/>
        </w:rPr>
      </w:pPr>
    </w:p>
    <w:p w14:paraId="70AC3E73" w14:textId="77777777" w:rsidR="003B0673" w:rsidRPr="003B0673" w:rsidRDefault="003B0673" w:rsidP="003B0673">
      <w:pPr>
        <w:tabs>
          <w:tab w:val="left" w:pos="708"/>
          <w:tab w:val="left" w:pos="3831"/>
          <w:tab w:val="right" w:pos="9746"/>
        </w:tabs>
        <w:suppressAutoHyphens/>
        <w:spacing w:after="0" w:line="276" w:lineRule="auto"/>
        <w:jc w:val="right"/>
        <w:rPr>
          <w:rFonts w:ascii="Times New Roman" w:eastAsia="SimSun" w:hAnsi="Times New Roman" w:cs="Times New Roman"/>
          <w:b/>
          <w:bCs/>
          <w:kern w:val="0"/>
          <w:u w:val="single"/>
          <w14:ligatures w14:val="none"/>
        </w:rPr>
      </w:pPr>
    </w:p>
    <w:p w14:paraId="08411979" w14:textId="7FE77A68" w:rsidR="003B0673" w:rsidRPr="003B0673" w:rsidRDefault="00597E29" w:rsidP="003B0673">
      <w:pPr>
        <w:spacing w:after="0" w:line="276" w:lineRule="auto"/>
        <w:ind w:left="2835"/>
        <w:jc w:val="both"/>
        <w:rPr>
          <w:rFonts w:ascii="Times New Roman" w:eastAsia="Times New Roman" w:hAnsi="Times New Roman" w:cs="Times New Roman"/>
          <w:b/>
          <w:bCs/>
          <w:iCs/>
          <w:kern w:val="0"/>
          <w:sz w:val="20"/>
          <w:szCs w:val="20"/>
          <w:lang w:eastAsia="pt-BR"/>
          <w14:ligatures w14:val="none"/>
        </w:rPr>
      </w:pPr>
      <w:r w:rsidRPr="003B0673">
        <w:rPr>
          <w:rFonts w:ascii="Times New Roman" w:eastAsiaTheme="majorEastAsia" w:hAnsi="Times New Roman" w:cs="Times New Roman"/>
          <w:b/>
          <w:bCs/>
          <w:iCs/>
          <w:kern w:val="0"/>
          <w:sz w:val="20"/>
          <w:szCs w:val="20"/>
          <w:lang w:eastAsia="pt-BR"/>
          <w14:ligatures w14:val="none"/>
        </w:rPr>
        <w:t xml:space="preserve">AUTORIZA O AUMENTO DA CARGA HORÁRIA E DO RESPECTIVO VENCIMENTO DO CARGO DE ASSESSOR JURÍDICO DA CÂMARA DE VEREADORES DE CATANDUVAS/SC, NA FORMA QUE ESPECIFICA. </w:t>
      </w:r>
      <w:r w:rsidRPr="00597E29">
        <w:rPr>
          <w:rFonts w:ascii="Times New Roman" w:eastAsiaTheme="majorEastAsia" w:hAnsi="Times New Roman" w:cs="Times New Roman"/>
          <w:b/>
          <w:bCs/>
          <w:iCs/>
          <w:kern w:val="0"/>
          <w:sz w:val="20"/>
          <w:szCs w:val="20"/>
          <w:lang w:eastAsia="pt-BR"/>
          <w14:ligatures w14:val="none"/>
        </w:rPr>
        <w:t>(</w:t>
      </w:r>
      <w:r w:rsidRPr="003B0673">
        <w:rPr>
          <w:rFonts w:ascii="Times New Roman" w:eastAsia="Times New Roman" w:hAnsi="Times New Roman" w:cs="Times New Roman"/>
          <w:b/>
          <w:bCs/>
          <w:iCs/>
          <w:kern w:val="0"/>
          <w:sz w:val="20"/>
          <w:szCs w:val="20"/>
          <w:lang w:eastAsia="pt-BR"/>
          <w14:ligatures w14:val="none"/>
        </w:rPr>
        <w:t>PROJETO DE LEI DO LEGISLATIVO Nº 01/2025</w:t>
      </w:r>
      <w:r w:rsidRPr="00597E29">
        <w:rPr>
          <w:rFonts w:ascii="Times New Roman" w:eastAsia="Times New Roman" w:hAnsi="Times New Roman" w:cs="Times New Roman"/>
          <w:b/>
          <w:bCs/>
          <w:iCs/>
          <w:kern w:val="0"/>
          <w:sz w:val="20"/>
          <w:szCs w:val="20"/>
          <w:lang w:eastAsia="pt-BR"/>
          <w14:ligatures w14:val="none"/>
        </w:rPr>
        <w:t>)</w:t>
      </w:r>
    </w:p>
    <w:p w14:paraId="1AE4ADAD" w14:textId="447ADB72" w:rsidR="003B0673" w:rsidRPr="003B0673" w:rsidRDefault="003B0673" w:rsidP="003B0673">
      <w:pPr>
        <w:keepNext/>
        <w:keepLines/>
        <w:shd w:val="clear" w:color="auto" w:fill="FFFFFF"/>
        <w:spacing w:after="0" w:line="276" w:lineRule="auto"/>
        <w:ind w:left="2268"/>
        <w:jc w:val="both"/>
        <w:outlineLvl w:val="1"/>
        <w:rPr>
          <w:rFonts w:ascii="Times New Roman" w:eastAsiaTheme="majorEastAsia" w:hAnsi="Times New Roman" w:cs="Times New Roman"/>
          <w:b/>
          <w:bCs/>
          <w:i/>
          <w:kern w:val="0"/>
          <w:lang w:eastAsia="pt-BR"/>
          <w14:ligatures w14:val="none"/>
        </w:rPr>
      </w:pPr>
    </w:p>
    <w:p w14:paraId="51E78EE7" w14:textId="2E85B68E" w:rsidR="003B0673" w:rsidRPr="003B0673" w:rsidRDefault="003B0673" w:rsidP="008559B9">
      <w:pPr>
        <w:widowControl w:val="0"/>
        <w:autoSpaceDE w:val="0"/>
        <w:autoSpaceDN w:val="0"/>
        <w:spacing w:after="120" w:line="360" w:lineRule="auto"/>
        <w:jc w:val="both"/>
        <w:rPr>
          <w:rFonts w:ascii="Times New Roman" w:eastAsia="Liberation Sans Narrow" w:hAnsi="Times New Roman" w:cs="Times New Roman"/>
          <w:kern w:val="0"/>
          <w:lang w:eastAsia="pt-BR" w:bidi="pt-BR"/>
          <w14:ligatures w14:val="none"/>
        </w:rPr>
      </w:pPr>
      <w:r w:rsidRPr="003B0673">
        <w:rPr>
          <w:rFonts w:ascii="Times New Roman" w:eastAsia="Liberation Sans Narrow" w:hAnsi="Times New Roman" w:cs="Times New Roman"/>
          <w:b/>
          <w:kern w:val="0"/>
          <w:lang w:eastAsia="pt-BR" w:bidi="pt-BR"/>
          <w14:ligatures w14:val="none"/>
        </w:rPr>
        <w:t>MONALISA RUARO</w:t>
      </w:r>
      <w:r w:rsidRPr="003B0673">
        <w:rPr>
          <w:rFonts w:ascii="Times New Roman" w:eastAsia="Liberation Sans Narrow" w:hAnsi="Times New Roman" w:cs="Times New Roman"/>
          <w:kern w:val="0"/>
          <w:lang w:eastAsia="pt-BR" w:bidi="pt-BR"/>
          <w14:ligatures w14:val="none"/>
        </w:rPr>
        <w:t xml:space="preserve">, Prefeita de Catanduvas (SC), no uso das atribuições legais que a Lei lhe confere, faz saber a todos que o Legislativo Municipal aprovou </w:t>
      </w:r>
      <w:proofErr w:type="gramStart"/>
      <w:r w:rsidRPr="003B0673">
        <w:rPr>
          <w:rFonts w:ascii="Times New Roman" w:eastAsia="Liberation Sans Narrow" w:hAnsi="Times New Roman" w:cs="Times New Roman"/>
          <w:kern w:val="0"/>
          <w:lang w:eastAsia="pt-BR" w:bidi="pt-BR"/>
          <w14:ligatures w14:val="none"/>
        </w:rPr>
        <w:t xml:space="preserve">e </w:t>
      </w:r>
      <w:r w:rsidRPr="00597E29">
        <w:rPr>
          <w:rFonts w:ascii="Times New Roman" w:eastAsia="Liberation Sans Narrow" w:hAnsi="Times New Roman" w:cs="Times New Roman"/>
          <w:kern w:val="0"/>
          <w:lang w:eastAsia="pt-BR" w:bidi="pt-BR"/>
          <w14:ligatures w14:val="none"/>
        </w:rPr>
        <w:t>E</w:t>
      </w:r>
      <w:r w:rsidRPr="003B0673">
        <w:rPr>
          <w:rFonts w:ascii="Times New Roman" w:eastAsia="Liberation Sans Narrow" w:hAnsi="Times New Roman" w:cs="Times New Roman"/>
          <w:kern w:val="0"/>
          <w:lang w:eastAsia="pt-BR" w:bidi="pt-BR"/>
          <w14:ligatures w14:val="none"/>
        </w:rPr>
        <w:t>la</w:t>
      </w:r>
      <w:proofErr w:type="gramEnd"/>
      <w:r w:rsidRPr="003B0673">
        <w:rPr>
          <w:rFonts w:ascii="Times New Roman" w:eastAsia="Liberation Sans Narrow" w:hAnsi="Times New Roman" w:cs="Times New Roman"/>
          <w:kern w:val="0"/>
          <w:lang w:eastAsia="pt-BR" w:bidi="pt-BR"/>
          <w14:ligatures w14:val="none"/>
        </w:rPr>
        <w:t xml:space="preserve"> sanciona e promulga a presente LEI:</w:t>
      </w:r>
    </w:p>
    <w:p w14:paraId="3C49368E" w14:textId="77777777" w:rsidR="003B0673" w:rsidRPr="003B0673" w:rsidRDefault="003B0673" w:rsidP="008559B9">
      <w:pPr>
        <w:shd w:val="clear" w:color="auto" w:fill="FFFFFF"/>
        <w:spacing w:after="24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</w:pPr>
      <w:r w:rsidRPr="003B067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bdr w:val="none" w:sz="0" w:space="0" w:color="auto" w:frame="1"/>
          <w:lang w:eastAsia="pt-BR"/>
          <w14:ligatures w14:val="none"/>
        </w:rPr>
        <w:t xml:space="preserve">Art.1º </w:t>
      </w:r>
      <w:r w:rsidRPr="003B0673">
        <w:rPr>
          <w:rFonts w:ascii="Times New Roman" w:eastAsia="Times New Roman" w:hAnsi="Times New Roman" w:cs="Times New Roman"/>
          <w:color w:val="000000" w:themeColor="text1"/>
          <w:kern w:val="0"/>
          <w:lang w:eastAsia="pt-BR"/>
          <w14:ligatures w14:val="none"/>
        </w:rPr>
        <w:t>A jornada de trabalho do cargo de Assessor Jurídico será aumentada de 20 (vinte) para 30 (trinta) horas semanais, com vencimento a ser aumentado proporcionalmente.</w:t>
      </w:r>
    </w:p>
    <w:p w14:paraId="5FBEAC9E" w14:textId="77777777" w:rsidR="003B0673" w:rsidRPr="003B0673" w:rsidRDefault="003B0673" w:rsidP="008559B9">
      <w:pPr>
        <w:shd w:val="clear" w:color="auto" w:fill="FFFFFF"/>
        <w:tabs>
          <w:tab w:val="left" w:pos="284"/>
          <w:tab w:val="left" w:pos="426"/>
        </w:tabs>
        <w:spacing w:after="240" w:line="276" w:lineRule="auto"/>
        <w:jc w:val="both"/>
        <w:textAlignment w:val="baseline"/>
        <w:rPr>
          <w:rFonts w:ascii="Times New Roman" w:eastAsia="Calibri" w:hAnsi="Times New Roman" w:cs="Times New Roman"/>
          <w:kern w:val="0"/>
          <w:lang w:eastAsia="pt-BR"/>
          <w14:ligatures w14:val="none"/>
        </w:rPr>
      </w:pPr>
      <w:r w:rsidRPr="003B0673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pt-BR"/>
          <w14:ligatures w14:val="none"/>
        </w:rPr>
        <w:t>Art.2</w:t>
      </w:r>
      <w:r w:rsidRPr="003B0673">
        <w:rPr>
          <w:rFonts w:ascii="Times New Roman" w:eastAsia="Calibri" w:hAnsi="Times New Roman" w:cs="Times New Roman"/>
          <w:b/>
          <w:kern w:val="0"/>
          <w:lang w:eastAsia="pt-BR"/>
          <w14:ligatures w14:val="none"/>
        </w:rPr>
        <w:t>º</w:t>
      </w:r>
      <w:r w:rsidRPr="003B0673">
        <w:rPr>
          <w:rFonts w:ascii="Times New Roman" w:eastAsia="Calibri" w:hAnsi="Times New Roman" w:cs="Times New Roman"/>
          <w:kern w:val="0"/>
          <w:lang w:eastAsia="pt-BR"/>
          <w14:ligatures w14:val="none"/>
        </w:rPr>
        <w:t xml:space="preserve"> As despesas decorrentes desta Lei correrão por conta de dotações orçamentárias próprias da Câmara Municipal de Vereadores.</w:t>
      </w:r>
    </w:p>
    <w:p w14:paraId="30F10ABB" w14:textId="77777777" w:rsidR="003B0673" w:rsidRPr="003B0673" w:rsidRDefault="003B0673" w:rsidP="008559B9">
      <w:pPr>
        <w:tabs>
          <w:tab w:val="left" w:pos="284"/>
          <w:tab w:val="left" w:pos="426"/>
          <w:tab w:val="left" w:pos="708"/>
          <w:tab w:val="left" w:pos="3831"/>
          <w:tab w:val="right" w:pos="9746"/>
        </w:tabs>
        <w:suppressAutoHyphens/>
        <w:spacing w:after="240" w:line="276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3B0673">
        <w:rPr>
          <w:rFonts w:ascii="Times New Roman" w:eastAsia="Calibri" w:hAnsi="Times New Roman" w:cs="Times New Roman"/>
          <w:b/>
          <w:kern w:val="0"/>
          <w14:ligatures w14:val="none"/>
        </w:rPr>
        <w:t>Art.3º</w:t>
      </w:r>
      <w:r w:rsidRPr="003B0673">
        <w:rPr>
          <w:rFonts w:ascii="Times New Roman" w:eastAsia="Calibri" w:hAnsi="Times New Roman" w:cs="Times New Roman"/>
          <w:kern w:val="0"/>
          <w14:ligatures w14:val="none"/>
        </w:rPr>
        <w:t xml:space="preserve"> Esta Lei entra em vigor na data de sua publicação, com efeitos retroativos a 1º fevereiro de 2025, acrescidas as alterações à Lei Municipal n. 2.408, de 19 de julho de 2013, revogando-se as disposições em sentido contrário.</w:t>
      </w:r>
    </w:p>
    <w:p w14:paraId="2A357FE7" w14:textId="77777777" w:rsidR="003B0673" w:rsidRPr="003B0673" w:rsidRDefault="003B0673" w:rsidP="008559B9">
      <w:pPr>
        <w:autoSpaceDE w:val="0"/>
        <w:autoSpaceDN w:val="0"/>
        <w:adjustRightInd w:val="0"/>
        <w:spacing w:before="100" w:after="100" w:line="276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1787DD5" w14:textId="0D32F34A" w:rsidR="003B0673" w:rsidRPr="003B0673" w:rsidRDefault="003B0673" w:rsidP="008559B9">
      <w:pPr>
        <w:autoSpaceDE w:val="0"/>
        <w:autoSpaceDN w:val="0"/>
        <w:adjustRightInd w:val="0"/>
        <w:spacing w:before="100" w:after="100" w:line="276" w:lineRule="auto"/>
        <w:jc w:val="right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597E29">
        <w:rPr>
          <w:rFonts w:ascii="Times New Roman" w:eastAsia="Times New Roman" w:hAnsi="Times New Roman" w:cs="Times New Roman"/>
          <w:kern w:val="0"/>
          <w:lang w:eastAsia="pt-BR"/>
          <w14:ligatures w14:val="none"/>
        </w:rPr>
        <w:t>Catanduvas/SC, 20 de fevereiro de 2025.</w:t>
      </w:r>
    </w:p>
    <w:p w14:paraId="66804811" w14:textId="77777777" w:rsidR="003B0673" w:rsidRDefault="003B0673" w:rsidP="008559B9">
      <w:pPr>
        <w:autoSpaceDE w:val="0"/>
        <w:autoSpaceDN w:val="0"/>
        <w:adjustRightInd w:val="0"/>
        <w:spacing w:before="100" w:after="100" w:line="276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1BA31D5D" w14:textId="77777777" w:rsidR="008559B9" w:rsidRDefault="008559B9" w:rsidP="008559B9">
      <w:pPr>
        <w:autoSpaceDE w:val="0"/>
        <w:autoSpaceDN w:val="0"/>
        <w:adjustRightInd w:val="0"/>
        <w:spacing w:before="100" w:after="100" w:line="276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29FDDD30" w14:textId="77777777" w:rsidR="008559B9" w:rsidRPr="003B0673" w:rsidRDefault="008559B9" w:rsidP="008559B9">
      <w:pPr>
        <w:autoSpaceDE w:val="0"/>
        <w:autoSpaceDN w:val="0"/>
        <w:adjustRightInd w:val="0"/>
        <w:spacing w:before="100" w:after="100" w:line="276" w:lineRule="auto"/>
        <w:jc w:val="both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62599F65" w14:textId="0D817347" w:rsidR="003B0673" w:rsidRPr="003B0673" w:rsidRDefault="008559B9" w:rsidP="008559B9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  <w:t>______________________</w:t>
      </w:r>
    </w:p>
    <w:p w14:paraId="6729324B" w14:textId="08DBC7F5" w:rsidR="003B0673" w:rsidRDefault="008559B9" w:rsidP="008559B9">
      <w:pPr>
        <w:autoSpaceDE w:val="0"/>
        <w:autoSpaceDN w:val="0"/>
        <w:adjustRightInd w:val="0"/>
        <w:spacing w:before="100" w:after="100" w:line="240" w:lineRule="auto"/>
        <w:ind w:right="-856"/>
        <w:jc w:val="center"/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  <w:t>MONALISA RUARO</w:t>
      </w:r>
    </w:p>
    <w:p w14:paraId="02BBD0AD" w14:textId="56174D86" w:rsidR="008559B9" w:rsidRPr="003B0673" w:rsidRDefault="008559B9" w:rsidP="008559B9">
      <w:pPr>
        <w:autoSpaceDE w:val="0"/>
        <w:autoSpaceDN w:val="0"/>
        <w:adjustRightInd w:val="0"/>
        <w:spacing w:before="100" w:after="100" w:line="240" w:lineRule="auto"/>
        <w:ind w:right="-856"/>
        <w:jc w:val="center"/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</w:pPr>
      <w:r w:rsidRPr="008559B9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Prefeita de Catanduvas</w:t>
      </w:r>
    </w:p>
    <w:p w14:paraId="7A59BA5E" w14:textId="77777777" w:rsidR="003B0673" w:rsidRPr="00597E29" w:rsidRDefault="003B0673">
      <w:pPr>
        <w:rPr>
          <w:rFonts w:ascii="Times New Roman" w:hAnsi="Times New Roman" w:cs="Times New Roman"/>
        </w:rPr>
      </w:pPr>
    </w:p>
    <w:sectPr w:rsidR="003B0673" w:rsidRPr="00597E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 Narrow">
    <w:altName w:val="Arial"/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73"/>
    <w:rsid w:val="00140D06"/>
    <w:rsid w:val="003B0673"/>
    <w:rsid w:val="00597E29"/>
    <w:rsid w:val="0085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1A56D"/>
  <w15:chartTrackingRefBased/>
  <w15:docId w15:val="{AA36D730-66CB-4F00-AD6C-6BADA009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B06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B0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B06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B06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B06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B06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B06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B06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B06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B0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B0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B06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B067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B0673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B06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B067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B06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B06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B06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B0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B06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B06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B0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B067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B067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B0673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B0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B0673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B0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juridicocatanduvas@outlook.com</dc:creator>
  <cp:keywords/>
  <dc:description/>
  <cp:lastModifiedBy>juridicocatanduvas@outlook.com</cp:lastModifiedBy>
  <cp:revision>2</cp:revision>
  <dcterms:created xsi:type="dcterms:W3CDTF">2025-02-20T21:12:00Z</dcterms:created>
  <dcterms:modified xsi:type="dcterms:W3CDTF">2025-02-20T21:25:00Z</dcterms:modified>
</cp:coreProperties>
</file>