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0</w:t>
      </w:r>
      <w:r w:rsidR="00004920">
        <w:rPr>
          <w:rFonts w:ascii="Times New Roman" w:hAnsi="Times New Roman" w:cs="Times New Roman"/>
          <w:b/>
          <w:sz w:val="24"/>
          <w:szCs w:val="24"/>
        </w:rPr>
        <w:t>2</w:t>
      </w:r>
      <w:r w:rsidR="004A4F71">
        <w:rPr>
          <w:rFonts w:ascii="Times New Roman" w:hAnsi="Times New Roman" w:cs="Times New Roman"/>
          <w:b/>
          <w:sz w:val="24"/>
          <w:szCs w:val="24"/>
        </w:rPr>
        <w:t>7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Educação Cultura e Desporto, Sra.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Dilceia</w:t>
      </w:r>
      <w:proofErr w:type="spellEnd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Spuldaro</w:t>
      </w:r>
      <w:bookmarkEnd w:id="0"/>
      <w:proofErr w:type="spellEnd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>TORNA PÚBLICO o procedimento para a CHAMADA PÚBLICA destinada a contratação imediata e cadastro de reserva, para o cargo de</w:t>
      </w:r>
      <w:r w:rsidRPr="00635A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PROFESSOR DE </w:t>
      </w:r>
      <w:r w:rsidR="003A6298">
        <w:rPr>
          <w:rFonts w:ascii="Times New Roman" w:hAnsi="Times New Roman" w:cs="Times New Roman"/>
          <w:b/>
          <w:bCs/>
          <w:sz w:val="24"/>
          <w:szCs w:val="24"/>
        </w:rPr>
        <w:t xml:space="preserve">EDUCAÇÃO </w:t>
      </w:r>
      <w:r w:rsidR="004A4F71">
        <w:rPr>
          <w:rFonts w:ascii="Times New Roman" w:hAnsi="Times New Roman" w:cs="Times New Roman"/>
          <w:b/>
          <w:bCs/>
          <w:sz w:val="24"/>
          <w:szCs w:val="24"/>
        </w:rPr>
        <w:t>INFANTIL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 – 20 HORAS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>20 de maio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4A4F71">
        <w:rPr>
          <w:rFonts w:ascii="Times New Roman" w:eastAsia="Calibri" w:hAnsi="Times New Roman" w:cs="Times New Roman"/>
          <w:b/>
          <w:bCs/>
          <w:sz w:val="24"/>
          <w:szCs w:val="24"/>
        </w:rPr>
        <w:t>:30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nas dependências da Secretaria de Educação, Cultura e Desporto (SC) - localizada na 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 xml:space="preserve">Avenida Coronel </w:t>
      </w:r>
      <w:proofErr w:type="spellStart"/>
      <w:r w:rsidRPr="001762F2">
        <w:rPr>
          <w:rFonts w:ascii="Times New Roman" w:eastAsia="Calibri" w:hAnsi="Times New Roman" w:cs="Times New Roman"/>
          <w:bCs/>
          <w:sz w:val="24"/>
          <w:szCs w:val="24"/>
        </w:rPr>
        <w:t>Rupp</w:t>
      </w:r>
      <w:proofErr w:type="spellEnd"/>
      <w:r w:rsidRPr="001762F2">
        <w:rPr>
          <w:rFonts w:ascii="Times New Roman" w:eastAsia="Calibri" w:hAnsi="Times New Roman" w:cs="Times New Roman"/>
          <w:bCs/>
          <w:sz w:val="24"/>
          <w:szCs w:val="24"/>
        </w:rPr>
        <w:t>, nº 2580, Centro de Catanduvas/SC.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Pr="00BA40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professor de </w:t>
      </w:r>
      <w:r w:rsidR="00B62A18">
        <w:rPr>
          <w:rFonts w:ascii="Times New Roman" w:eastAsia="Calibri" w:hAnsi="Times New Roman" w:cs="Times New Roman"/>
          <w:sz w:val="24"/>
          <w:szCs w:val="24"/>
        </w:rPr>
        <w:t xml:space="preserve">educação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com carga horária de 20 (vinte) horas e cadastro de reserva.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remuneração será aquela correspondente ao professor de 20 (vinte) horas na data da contratação.</w:t>
      </w:r>
    </w:p>
    <w:p w:rsidR="001762F2" w:rsidRPr="001762F2" w:rsidRDefault="001762F2" w:rsidP="001762F2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4A4F71" w:rsidRPr="001762F2" w:rsidTr="003938DD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850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1762F2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Habilitação Mínima</w:t>
            </w:r>
          </w:p>
        </w:tc>
      </w:tr>
      <w:tr w:rsidR="004A4F71" w:rsidRPr="001762F2" w:rsidTr="003938DD">
        <w:trPr>
          <w:trHeight w:val="865"/>
          <w:jc w:val="center"/>
        </w:trPr>
        <w:tc>
          <w:tcPr>
            <w:tcW w:w="3114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Professor de Educação Infantil </w:t>
            </w:r>
          </w:p>
        </w:tc>
        <w:tc>
          <w:tcPr>
            <w:tcW w:w="850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 Horas Semanais</w:t>
            </w:r>
          </w:p>
        </w:tc>
        <w:tc>
          <w:tcPr>
            <w:tcW w:w="4297" w:type="dxa"/>
          </w:tcPr>
          <w:p w:rsidR="004A4F71" w:rsidRPr="00A8149A" w:rsidRDefault="00751223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122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Para a Educação Infantil, formação de nível superior no curso de licenciatura plena em Pedagogia com habilitação em educação infantil</w:t>
            </w:r>
            <w:r w:rsidR="004A4F71" w:rsidRPr="00A8149A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</w:rPr>
              <w:footnoteReference w:id="1"/>
            </w:r>
          </w:p>
        </w:tc>
      </w:tr>
    </w:tbl>
    <w:p w:rsidR="001762F2" w:rsidRPr="001762F2" w:rsidRDefault="001762F2" w:rsidP="001762F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B62A18" w:rsidRPr="00B62A18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1.4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1.5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Para formação do cadastro reserva/lista de espera, os candidatos serão classificados em ordem crescente, em lista única, sendo critério para classificação o maior tempo de serviço, público ou privado na função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professor de educação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A18" w:rsidRP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004920" w:rsidRPr="001762F2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004920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004920" w:rsidRDefault="00004920" w:rsidP="00004920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 xml:space="preserve">Os casos omissos serão resolvidos pela Secretária Municipal </w:t>
      </w:r>
      <w:r w:rsidR="0051360E">
        <w:rPr>
          <w:rFonts w:ascii="Times New Roman" w:eastAsia="Calibri" w:hAnsi="Times New Roman" w:cs="Times New Roman"/>
          <w:sz w:val="24"/>
          <w:szCs w:val="24"/>
        </w:rPr>
        <w:t>de Educação Cultura e Desporto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1762F2" w:rsidRPr="001762F2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</w:t>
      </w:r>
      <w:r w:rsidR="005136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1762F2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contratação.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CTPS, portarias, </w:t>
      </w:r>
      <w:proofErr w:type="spellStart"/>
      <w:r w:rsidRPr="001762F2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1762F2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436942" w:rsidRPr="001762F2" w:rsidRDefault="00436942" w:rsidP="00176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004920">
        <w:rPr>
          <w:rFonts w:ascii="Times New Roman" w:hAnsi="Times New Roman" w:cs="Times New Roman"/>
          <w:sz w:val="24"/>
          <w:szCs w:val="24"/>
        </w:rPr>
        <w:t>16 de maio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857A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bookmarkEnd w:id="1"/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6E7E" w:rsidRDefault="007F6E7E" w:rsidP="00C35152">
      <w:pPr>
        <w:spacing w:after="0" w:line="240" w:lineRule="auto"/>
      </w:pPr>
      <w:r>
        <w:separator/>
      </w:r>
    </w:p>
  </w:endnote>
  <w:endnote w:type="continuationSeparator" w:id="0">
    <w:p w:rsidR="007F6E7E" w:rsidRDefault="007F6E7E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6E7E" w:rsidRDefault="007F6E7E" w:rsidP="00C35152">
      <w:pPr>
        <w:spacing w:after="0" w:line="240" w:lineRule="auto"/>
      </w:pPr>
      <w:r>
        <w:separator/>
      </w:r>
    </w:p>
  </w:footnote>
  <w:footnote w:type="continuationSeparator" w:id="0">
    <w:p w:rsidR="007F6E7E" w:rsidRDefault="007F6E7E" w:rsidP="00C35152">
      <w:pPr>
        <w:spacing w:after="0" w:line="240" w:lineRule="auto"/>
      </w:pPr>
      <w:r>
        <w:continuationSeparator/>
      </w:r>
    </w:p>
  </w:footnote>
  <w:footnote w:id="1">
    <w:p w:rsidR="004A4F71" w:rsidRPr="00477BC2" w:rsidRDefault="004A4F71" w:rsidP="004A4F71">
      <w:pPr>
        <w:pStyle w:val="Textodenotaderodap1"/>
        <w:rPr>
          <w:rFonts w:ascii="Arial Narrow" w:hAnsi="Arial Narrow"/>
          <w:i/>
        </w:rPr>
      </w:pPr>
      <w:r w:rsidRPr="00477BC2">
        <w:rPr>
          <w:rStyle w:val="Refdenotaderodap"/>
          <w:rFonts w:ascii="Arial Narrow" w:hAnsi="Arial Narrow"/>
          <w:i/>
        </w:rPr>
        <w:footnoteRef/>
      </w:r>
      <w:r w:rsidRPr="00477BC2">
        <w:rPr>
          <w:rFonts w:ascii="Arial Narrow" w:hAnsi="Arial Narrow"/>
          <w:i/>
        </w:rPr>
        <w:t xml:space="preserve"> Art. 4º, § 2º, inciso II, alínea “</w:t>
      </w:r>
      <w:r w:rsidR="00751223">
        <w:rPr>
          <w:rFonts w:ascii="Arial Narrow" w:hAnsi="Arial Narrow"/>
          <w:i/>
        </w:rPr>
        <w:t>a</w:t>
      </w:r>
      <w:r w:rsidRPr="00477BC2">
        <w:rPr>
          <w:rFonts w:ascii="Arial Narrow" w:hAnsi="Arial Narrow"/>
          <w:i/>
        </w:rPr>
        <w:t>”, da Lei Complementar nº 122/2016:</w:t>
      </w:r>
    </w:p>
    <w:p w:rsidR="004A4F71" w:rsidRPr="00D021F8" w:rsidRDefault="004A4F71" w:rsidP="004A4F71">
      <w:pPr>
        <w:pStyle w:val="Textodenotaderodap1"/>
        <w:rPr>
          <w:rFonts w:ascii="Arial Narrow" w:hAnsi="Arial Narrow" w:cs="Calibri"/>
          <w:i/>
          <w:shd w:val="clear" w:color="auto" w:fill="FFFFFF"/>
        </w:rPr>
      </w:pPr>
      <w:r w:rsidRPr="00D021F8">
        <w:rPr>
          <w:rFonts w:ascii="Arial Narrow" w:hAnsi="Arial Narrow" w:cs="Calibri"/>
          <w:i/>
          <w:shd w:val="clear" w:color="auto" w:fill="FFFFFF"/>
        </w:rPr>
        <w:t xml:space="preserve">§ 2º </w:t>
      </w:r>
      <w:r w:rsidR="00751223" w:rsidRPr="00751223">
        <w:rPr>
          <w:rFonts w:ascii="Arial Narrow" w:hAnsi="Arial Narrow" w:cs="Calibri"/>
          <w:i/>
          <w:shd w:val="clear" w:color="auto" w:fill="FFFFFF"/>
        </w:rPr>
        <w:t>a) Para a Educação Infantil, formação de nível superior no curso de licenciatura plena em Pedagogia com habilitação em educação infantil; (Redação dada pela Lei Complementar nº 183/2022)</w:t>
      </w:r>
    </w:p>
    <w:p w:rsidR="004A4F71" w:rsidRPr="00EA5813" w:rsidRDefault="004A4F71" w:rsidP="004A4F71">
      <w:pPr>
        <w:pStyle w:val="Textodenotaderodap1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60178">
    <w:abstractNumId w:val="2"/>
  </w:num>
  <w:num w:numId="2" w16cid:durableId="1400324914">
    <w:abstractNumId w:val="15"/>
  </w:num>
  <w:num w:numId="3" w16cid:durableId="2015838105">
    <w:abstractNumId w:val="14"/>
  </w:num>
  <w:num w:numId="4" w16cid:durableId="1131246326">
    <w:abstractNumId w:val="5"/>
  </w:num>
  <w:num w:numId="5" w16cid:durableId="1662079530">
    <w:abstractNumId w:val="10"/>
  </w:num>
  <w:num w:numId="6" w16cid:durableId="215548832">
    <w:abstractNumId w:val="6"/>
  </w:num>
  <w:num w:numId="7" w16cid:durableId="1885868040">
    <w:abstractNumId w:val="3"/>
  </w:num>
  <w:num w:numId="8" w16cid:durableId="1753044353">
    <w:abstractNumId w:val="9"/>
  </w:num>
  <w:num w:numId="9" w16cid:durableId="1031760641">
    <w:abstractNumId w:val="1"/>
  </w:num>
  <w:num w:numId="10" w16cid:durableId="359478902">
    <w:abstractNumId w:val="13"/>
  </w:num>
  <w:num w:numId="11" w16cid:durableId="378945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3857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7969874">
    <w:abstractNumId w:val="7"/>
  </w:num>
  <w:num w:numId="14" w16cid:durableId="2081517182">
    <w:abstractNumId w:val="0"/>
  </w:num>
  <w:num w:numId="15" w16cid:durableId="345139134">
    <w:abstractNumId w:val="8"/>
  </w:num>
  <w:num w:numId="16" w16cid:durableId="846165948">
    <w:abstractNumId w:val="12"/>
  </w:num>
  <w:num w:numId="17" w16cid:durableId="37438007">
    <w:abstractNumId w:val="4"/>
  </w:num>
  <w:num w:numId="18" w16cid:durableId="917596044">
    <w:abstractNumId w:val="11"/>
  </w:num>
  <w:num w:numId="19" w16cid:durableId="940601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5732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41098"/>
    <w:rsid w:val="001518D8"/>
    <w:rsid w:val="00153A08"/>
    <w:rsid w:val="0015579C"/>
    <w:rsid w:val="00166DE0"/>
    <w:rsid w:val="001673EA"/>
    <w:rsid w:val="0017536C"/>
    <w:rsid w:val="001762F2"/>
    <w:rsid w:val="00187B14"/>
    <w:rsid w:val="00190965"/>
    <w:rsid w:val="001B5AC3"/>
    <w:rsid w:val="00205F84"/>
    <w:rsid w:val="0021258C"/>
    <w:rsid w:val="00224527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55FCB"/>
    <w:rsid w:val="00361F99"/>
    <w:rsid w:val="0036741B"/>
    <w:rsid w:val="00392275"/>
    <w:rsid w:val="003A6298"/>
    <w:rsid w:val="003B59A0"/>
    <w:rsid w:val="003B64BC"/>
    <w:rsid w:val="003D0107"/>
    <w:rsid w:val="003D7951"/>
    <w:rsid w:val="003E1BCD"/>
    <w:rsid w:val="00423246"/>
    <w:rsid w:val="00436942"/>
    <w:rsid w:val="00471AB4"/>
    <w:rsid w:val="00471FCA"/>
    <w:rsid w:val="00480BEF"/>
    <w:rsid w:val="0048213A"/>
    <w:rsid w:val="004A4F71"/>
    <w:rsid w:val="004D61FE"/>
    <w:rsid w:val="004F044F"/>
    <w:rsid w:val="004F7E4F"/>
    <w:rsid w:val="005077DF"/>
    <w:rsid w:val="00507917"/>
    <w:rsid w:val="0051360E"/>
    <w:rsid w:val="00515995"/>
    <w:rsid w:val="00521159"/>
    <w:rsid w:val="00536B66"/>
    <w:rsid w:val="005426A5"/>
    <w:rsid w:val="00553AFC"/>
    <w:rsid w:val="005A6124"/>
    <w:rsid w:val="005C206E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F6E7E"/>
    <w:rsid w:val="00823860"/>
    <w:rsid w:val="008277F6"/>
    <w:rsid w:val="0084385E"/>
    <w:rsid w:val="00850A14"/>
    <w:rsid w:val="008530A4"/>
    <w:rsid w:val="0085667A"/>
    <w:rsid w:val="00857AD0"/>
    <w:rsid w:val="00884D48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53140"/>
    <w:rsid w:val="009540D4"/>
    <w:rsid w:val="0097788E"/>
    <w:rsid w:val="00987CFC"/>
    <w:rsid w:val="009949D3"/>
    <w:rsid w:val="009A3FB1"/>
    <w:rsid w:val="009F520D"/>
    <w:rsid w:val="009F6DEC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80A44"/>
    <w:rsid w:val="00A958C0"/>
    <w:rsid w:val="00AA41F9"/>
    <w:rsid w:val="00AA468C"/>
    <w:rsid w:val="00AA61E8"/>
    <w:rsid w:val="00AD7882"/>
    <w:rsid w:val="00AE1070"/>
    <w:rsid w:val="00AF546D"/>
    <w:rsid w:val="00AF6DCA"/>
    <w:rsid w:val="00AF6F90"/>
    <w:rsid w:val="00B11357"/>
    <w:rsid w:val="00B141C1"/>
    <w:rsid w:val="00B36879"/>
    <w:rsid w:val="00B50F24"/>
    <w:rsid w:val="00B516C3"/>
    <w:rsid w:val="00B62A18"/>
    <w:rsid w:val="00B762F8"/>
    <w:rsid w:val="00B84960"/>
    <w:rsid w:val="00B922C7"/>
    <w:rsid w:val="00BA40A8"/>
    <w:rsid w:val="00BC629B"/>
    <w:rsid w:val="00BD6BA4"/>
    <w:rsid w:val="00C12AB3"/>
    <w:rsid w:val="00C35152"/>
    <w:rsid w:val="00C8694B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7E47"/>
    <w:rsid w:val="00D53C0C"/>
    <w:rsid w:val="00D83B52"/>
    <w:rsid w:val="00D971B4"/>
    <w:rsid w:val="00DB1F14"/>
    <w:rsid w:val="00DB6E0D"/>
    <w:rsid w:val="00E25334"/>
    <w:rsid w:val="00E34A4D"/>
    <w:rsid w:val="00E35175"/>
    <w:rsid w:val="00E4773B"/>
    <w:rsid w:val="00E501DC"/>
    <w:rsid w:val="00E626AE"/>
    <w:rsid w:val="00E6470E"/>
    <w:rsid w:val="00E72FE3"/>
    <w:rsid w:val="00E73038"/>
    <w:rsid w:val="00E754A6"/>
    <w:rsid w:val="00E87C5D"/>
    <w:rsid w:val="00EC388D"/>
    <w:rsid w:val="00ED71DB"/>
    <w:rsid w:val="00EE0A92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F2018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998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3</cp:revision>
  <cp:lastPrinted>2017-05-30T21:06:00Z</cp:lastPrinted>
  <dcterms:created xsi:type="dcterms:W3CDTF">2025-05-16T21:09:00Z</dcterms:created>
  <dcterms:modified xsi:type="dcterms:W3CDTF">2025-05-16T21:34:00Z</dcterms:modified>
</cp:coreProperties>
</file>