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708E8" w:rsidRPr="001762F2" w:rsidRDefault="00521159" w:rsidP="00AA41F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62F2">
        <w:rPr>
          <w:rFonts w:ascii="Times New Roman" w:hAnsi="Times New Roman" w:cs="Times New Roman"/>
          <w:b/>
          <w:sz w:val="24"/>
          <w:szCs w:val="24"/>
        </w:rPr>
        <w:t>EDITAL DE C</w:t>
      </w:r>
      <w:r w:rsidR="000E4E87" w:rsidRPr="001762F2">
        <w:rPr>
          <w:rFonts w:ascii="Times New Roman" w:hAnsi="Times New Roman" w:cs="Times New Roman"/>
          <w:b/>
          <w:sz w:val="24"/>
          <w:szCs w:val="24"/>
        </w:rPr>
        <w:t>HAMADA PÚBLICA Nº</w:t>
      </w:r>
      <w:r w:rsidR="00EC388D" w:rsidRPr="001762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E4E87" w:rsidRPr="001762F2">
        <w:rPr>
          <w:rFonts w:ascii="Times New Roman" w:hAnsi="Times New Roman" w:cs="Times New Roman"/>
          <w:b/>
          <w:sz w:val="24"/>
          <w:szCs w:val="24"/>
        </w:rPr>
        <w:t>0</w:t>
      </w:r>
      <w:r w:rsidR="003B4F13">
        <w:rPr>
          <w:rFonts w:ascii="Times New Roman" w:hAnsi="Times New Roman" w:cs="Times New Roman"/>
          <w:b/>
          <w:sz w:val="24"/>
          <w:szCs w:val="24"/>
        </w:rPr>
        <w:t>30</w:t>
      </w:r>
      <w:r w:rsidR="008530A4" w:rsidRPr="001762F2">
        <w:rPr>
          <w:rFonts w:ascii="Times New Roman" w:hAnsi="Times New Roman" w:cs="Times New Roman"/>
          <w:b/>
          <w:sz w:val="24"/>
          <w:szCs w:val="24"/>
        </w:rPr>
        <w:t>/20</w:t>
      </w:r>
      <w:r w:rsidR="00AA41F9" w:rsidRPr="001762F2">
        <w:rPr>
          <w:rFonts w:ascii="Times New Roman" w:hAnsi="Times New Roman" w:cs="Times New Roman"/>
          <w:b/>
          <w:sz w:val="24"/>
          <w:szCs w:val="24"/>
        </w:rPr>
        <w:t>25</w:t>
      </w:r>
    </w:p>
    <w:p w:rsidR="00436942" w:rsidRPr="001762F2" w:rsidRDefault="00436942" w:rsidP="00AA41F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62F2">
        <w:rPr>
          <w:rFonts w:ascii="Times New Roman" w:hAnsi="Times New Roman" w:cs="Times New Roman"/>
          <w:sz w:val="24"/>
          <w:szCs w:val="24"/>
        </w:rPr>
        <w:t>PREFEITURA DE CATANDUVAS (SC)</w:t>
      </w:r>
    </w:p>
    <w:p w:rsidR="00436942" w:rsidRPr="001762F2" w:rsidRDefault="00436942" w:rsidP="004369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41F9" w:rsidRPr="001762F2" w:rsidRDefault="00AA41F9" w:rsidP="004369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72C1" w:rsidRPr="001762F2" w:rsidRDefault="009172C1" w:rsidP="004369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6942" w:rsidRPr="001762F2" w:rsidRDefault="00AA41F9" w:rsidP="00AA41F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762F2">
        <w:rPr>
          <w:rFonts w:ascii="Times New Roman" w:hAnsi="Times New Roman" w:cs="Times New Roman"/>
          <w:sz w:val="24"/>
          <w:szCs w:val="24"/>
        </w:rPr>
        <w:t>A</w:t>
      </w:r>
      <w:r w:rsidR="00436942" w:rsidRPr="001762F2">
        <w:rPr>
          <w:rFonts w:ascii="Times New Roman" w:hAnsi="Times New Roman" w:cs="Times New Roman"/>
          <w:sz w:val="24"/>
          <w:szCs w:val="24"/>
        </w:rPr>
        <w:t xml:space="preserve"> </w:t>
      </w:r>
      <w:r w:rsidR="00436942" w:rsidRPr="001762F2">
        <w:rPr>
          <w:rFonts w:ascii="Times New Roman" w:hAnsi="Times New Roman" w:cs="Times New Roman"/>
          <w:b/>
          <w:bCs/>
          <w:sz w:val="24"/>
          <w:szCs w:val="24"/>
        </w:rPr>
        <w:t>PREFEIT</w:t>
      </w:r>
      <w:r w:rsidRPr="001762F2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436942" w:rsidRPr="001762F2">
        <w:rPr>
          <w:rFonts w:ascii="Times New Roman" w:hAnsi="Times New Roman" w:cs="Times New Roman"/>
          <w:b/>
          <w:bCs/>
          <w:sz w:val="24"/>
          <w:szCs w:val="24"/>
        </w:rPr>
        <w:t xml:space="preserve"> DO MUNICÍPIO DE CATANDUVAS/SC</w:t>
      </w:r>
      <w:r w:rsidR="00436942" w:rsidRPr="001762F2">
        <w:rPr>
          <w:rFonts w:ascii="Times New Roman" w:hAnsi="Times New Roman" w:cs="Times New Roman"/>
          <w:sz w:val="24"/>
          <w:szCs w:val="24"/>
        </w:rPr>
        <w:t>, Sr</w:t>
      </w:r>
      <w:r w:rsidRPr="001762F2">
        <w:rPr>
          <w:rFonts w:ascii="Times New Roman" w:hAnsi="Times New Roman" w:cs="Times New Roman"/>
          <w:sz w:val="24"/>
          <w:szCs w:val="24"/>
        </w:rPr>
        <w:t>a</w:t>
      </w:r>
      <w:r w:rsidR="00436942" w:rsidRPr="001762F2">
        <w:rPr>
          <w:rFonts w:ascii="Times New Roman" w:hAnsi="Times New Roman" w:cs="Times New Roman"/>
          <w:sz w:val="24"/>
          <w:szCs w:val="24"/>
        </w:rPr>
        <w:t xml:space="preserve">. </w:t>
      </w:r>
      <w:r w:rsidRPr="001762F2">
        <w:rPr>
          <w:rFonts w:ascii="Times New Roman" w:hAnsi="Times New Roman" w:cs="Times New Roman"/>
          <w:b/>
          <w:bCs/>
          <w:sz w:val="24"/>
          <w:szCs w:val="24"/>
        </w:rPr>
        <w:t>MONALISA RUARO</w:t>
      </w:r>
      <w:r w:rsidR="00436942" w:rsidRPr="001762F2">
        <w:rPr>
          <w:rFonts w:ascii="Times New Roman" w:hAnsi="Times New Roman" w:cs="Times New Roman"/>
          <w:sz w:val="24"/>
          <w:szCs w:val="24"/>
        </w:rPr>
        <w:t xml:space="preserve">, no uso de suas atribuições legais e com fundamento no disposto na Lei nº 2.255, de 28 de abril de 2010, e posteriores alterações com a Lei nº 2.347, de 8 de fevereiro de 2012, </w:t>
      </w:r>
      <w:r w:rsidR="00281751" w:rsidRPr="00281751">
        <w:rPr>
          <w:rFonts w:ascii="Times New Roman" w:hAnsi="Times New Roman" w:cs="Times New Roman"/>
          <w:sz w:val="24"/>
          <w:szCs w:val="24"/>
        </w:rPr>
        <w:t>por seu secretário de infraestrutura Sr. Mauro Antônio Novello, determina</w:t>
      </w:r>
      <w:r w:rsidR="00436942" w:rsidRPr="001762F2">
        <w:rPr>
          <w:rFonts w:ascii="Times New Roman" w:hAnsi="Times New Roman" w:cs="Times New Roman"/>
          <w:sz w:val="24"/>
          <w:szCs w:val="24"/>
        </w:rPr>
        <w:t>:</w:t>
      </w:r>
    </w:p>
    <w:p w:rsidR="00436942" w:rsidRPr="001762F2" w:rsidRDefault="00436942" w:rsidP="004369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62F2" w:rsidRPr="001762F2" w:rsidRDefault="001762F2" w:rsidP="001762F2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1762F2">
        <w:rPr>
          <w:rFonts w:ascii="Times New Roman" w:hAnsi="Times New Roman" w:cs="Times New Roman"/>
          <w:sz w:val="24"/>
          <w:szCs w:val="24"/>
        </w:rPr>
        <w:t>CONSIDERANDO a imperiosa necessidade de satisfação do interesse público, razão pela qual a Administração Pública busca a consecução do bem comum da coletividade e dos princípios constitucionais da legalidade, impessoalidade, moralidade, publicidade e eficiência;</w:t>
      </w:r>
    </w:p>
    <w:p w:rsidR="001762F2" w:rsidRPr="001762F2" w:rsidRDefault="001762F2" w:rsidP="001762F2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1762F2">
        <w:rPr>
          <w:rFonts w:ascii="Times New Roman" w:hAnsi="Times New Roman" w:cs="Times New Roman"/>
          <w:sz w:val="24"/>
          <w:szCs w:val="24"/>
        </w:rPr>
        <w:t>CONSIDERANDO que as contratações dos candidatos aprovados no</w:t>
      </w:r>
      <w:r w:rsidR="00281751">
        <w:rPr>
          <w:rFonts w:ascii="Times New Roman" w:hAnsi="Times New Roman" w:cs="Times New Roman"/>
          <w:sz w:val="24"/>
          <w:szCs w:val="24"/>
        </w:rPr>
        <w:t xml:space="preserve"> concurso público e</w:t>
      </w:r>
      <w:r w:rsidRPr="001762F2">
        <w:rPr>
          <w:rFonts w:ascii="Times New Roman" w:hAnsi="Times New Roman" w:cs="Times New Roman"/>
          <w:sz w:val="24"/>
          <w:szCs w:val="24"/>
        </w:rPr>
        <w:t xml:space="preserve"> processo seletivo nº 001/2023 foram exauridas e restaram vagas que não foram preenchidas;</w:t>
      </w:r>
    </w:p>
    <w:p w:rsidR="00927878" w:rsidRDefault="001762F2" w:rsidP="001762F2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1762F2">
        <w:rPr>
          <w:rFonts w:ascii="Times New Roman" w:hAnsi="Times New Roman" w:cs="Times New Roman"/>
          <w:sz w:val="24"/>
          <w:szCs w:val="24"/>
        </w:rPr>
        <w:t xml:space="preserve">CONSIDERANDO a necessidade de não prejudicar o andamento dos serviços da Secretaria de </w:t>
      </w:r>
      <w:r w:rsidR="00281751">
        <w:rPr>
          <w:rFonts w:ascii="Times New Roman" w:hAnsi="Times New Roman" w:cs="Times New Roman"/>
          <w:sz w:val="24"/>
          <w:szCs w:val="24"/>
        </w:rPr>
        <w:t>Infraestrutura</w:t>
      </w:r>
      <w:r w:rsidRPr="001762F2">
        <w:rPr>
          <w:rFonts w:ascii="Times New Roman" w:hAnsi="Times New Roman" w:cs="Times New Roman"/>
          <w:sz w:val="24"/>
          <w:szCs w:val="24"/>
        </w:rPr>
        <w:t>;</w:t>
      </w:r>
    </w:p>
    <w:p w:rsidR="00507A47" w:rsidRDefault="00507A47" w:rsidP="001762F2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</w:p>
    <w:p w:rsidR="001762F2" w:rsidRPr="001762F2" w:rsidRDefault="001762F2" w:rsidP="001762F2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</w:p>
    <w:p w:rsidR="00436942" w:rsidRPr="001762F2" w:rsidRDefault="00635A54" w:rsidP="00635A5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5A54">
        <w:rPr>
          <w:rFonts w:ascii="Times New Roman" w:hAnsi="Times New Roman" w:cs="Times New Roman"/>
          <w:sz w:val="24"/>
          <w:szCs w:val="24"/>
        </w:rPr>
        <w:t xml:space="preserve">TORNA PÚBLICO o procedimento para a CHAMADA PÚBLICA destinada a contratação imediata e cadastro de reserva, para o </w:t>
      </w:r>
      <w:r w:rsidRPr="00281751">
        <w:rPr>
          <w:rFonts w:ascii="Times New Roman" w:hAnsi="Times New Roman" w:cs="Times New Roman"/>
          <w:sz w:val="24"/>
          <w:szCs w:val="24"/>
        </w:rPr>
        <w:t xml:space="preserve">cargo </w:t>
      </w:r>
      <w:r w:rsidR="00281751" w:rsidRPr="00281751">
        <w:rPr>
          <w:rFonts w:ascii="Times New Roman" w:hAnsi="Times New Roman" w:cs="Times New Roman"/>
          <w:sz w:val="24"/>
          <w:szCs w:val="24"/>
        </w:rPr>
        <w:t>de</w:t>
      </w:r>
      <w:r w:rsidR="00281751" w:rsidRPr="00281751">
        <w:rPr>
          <w:rFonts w:ascii="Times New Roman" w:hAnsi="Times New Roman" w:cs="Times New Roman"/>
          <w:b/>
          <w:bCs/>
          <w:sz w:val="24"/>
          <w:szCs w:val="24"/>
        </w:rPr>
        <w:t xml:space="preserve"> MOTORISTA</w:t>
      </w:r>
      <w:r w:rsidR="00281751" w:rsidRPr="00281751">
        <w:rPr>
          <w:rFonts w:ascii="Times New Roman" w:hAnsi="Times New Roman" w:cs="Times New Roman"/>
          <w:sz w:val="24"/>
          <w:szCs w:val="24"/>
        </w:rPr>
        <w:t xml:space="preserve">, com carga horária de 40 horas semanais para atuação na Secretaria Municipal de </w:t>
      </w:r>
      <w:r w:rsidR="00281751">
        <w:rPr>
          <w:rFonts w:ascii="Times New Roman" w:hAnsi="Times New Roman" w:cs="Times New Roman"/>
          <w:sz w:val="24"/>
          <w:szCs w:val="24"/>
        </w:rPr>
        <w:t>Infraestrutura</w:t>
      </w:r>
      <w:r w:rsidR="00281751" w:rsidRPr="00281751">
        <w:rPr>
          <w:rFonts w:ascii="Times New Roman" w:hAnsi="Times New Roman" w:cs="Times New Roman"/>
          <w:sz w:val="24"/>
          <w:szCs w:val="24"/>
        </w:rPr>
        <w:t xml:space="preserve"> de Catanduvas/SC</w:t>
      </w:r>
      <w:r w:rsidR="001762F2" w:rsidRPr="001762F2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436942" w:rsidRPr="001762F2" w:rsidRDefault="00436942" w:rsidP="004369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62F2" w:rsidRPr="001762F2" w:rsidRDefault="001762F2" w:rsidP="001762F2">
      <w:pPr>
        <w:numPr>
          <w:ilvl w:val="0"/>
          <w:numId w:val="11"/>
        </w:numPr>
        <w:spacing w:after="120" w:line="360" w:lineRule="auto"/>
        <w:ind w:left="0" w:firstLine="113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sz w:val="24"/>
          <w:szCs w:val="24"/>
        </w:rPr>
        <w:t>DATA DA CHAMADA PÚBLICA, VAGA, CARGA HORÁRIA E REMUNERAÇÃO</w:t>
      </w:r>
    </w:p>
    <w:p w:rsidR="001762F2" w:rsidRPr="001762F2" w:rsidRDefault="001762F2" w:rsidP="001762F2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1.1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A chamada pública realizar-se-á no dia </w:t>
      </w:r>
      <w:r w:rsidR="00507A47">
        <w:rPr>
          <w:rFonts w:ascii="Times New Roman" w:eastAsia="Calibri" w:hAnsi="Times New Roman" w:cs="Times New Roman"/>
          <w:b/>
          <w:bCs/>
          <w:sz w:val="24"/>
          <w:szCs w:val="24"/>
        </w:rPr>
        <w:t>0</w:t>
      </w:r>
      <w:r w:rsidR="00281751">
        <w:rPr>
          <w:rFonts w:ascii="Times New Roman" w:eastAsia="Calibri" w:hAnsi="Times New Roman" w:cs="Times New Roman"/>
          <w:b/>
          <w:bCs/>
          <w:sz w:val="24"/>
          <w:szCs w:val="24"/>
        </w:rPr>
        <w:t>3</w:t>
      </w:r>
      <w:r w:rsidR="00507A4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de junho</w:t>
      </w:r>
      <w:r w:rsidR="00B62A1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de 2025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às </w:t>
      </w:r>
      <w:r w:rsidR="00281751">
        <w:rPr>
          <w:rFonts w:ascii="Times New Roman" w:eastAsia="Calibri" w:hAnsi="Times New Roman" w:cs="Times New Roman"/>
          <w:b/>
          <w:bCs/>
          <w:sz w:val="24"/>
          <w:szCs w:val="24"/>
        </w:rPr>
        <w:t>14</w:t>
      </w:r>
      <w:r w:rsidR="00A80A4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horas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, nas dependências </w:t>
      </w:r>
      <w:r w:rsidR="00281751" w:rsidRPr="00B13FE8">
        <w:rPr>
          <w:rFonts w:ascii="Times New Roman" w:hAnsi="Times New Roman" w:cs="Times New Roman"/>
          <w:sz w:val="24"/>
          <w:szCs w:val="24"/>
        </w:rPr>
        <w:t>Prefeitura Municipal, localizada à Rua Felipe Schmidt, n. 1435, Centro de Catanduvas-SC.</w:t>
      </w:r>
    </w:p>
    <w:p w:rsidR="001762F2" w:rsidRPr="001762F2" w:rsidRDefault="001762F2" w:rsidP="001762F2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1.2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A chamada pública se destina a </w:t>
      </w:r>
      <w:r w:rsidR="00B62A18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uma</w:t>
      </w:r>
      <w:r w:rsidRPr="00BA40A8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 vaga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para o cargo de </w:t>
      </w:r>
      <w:r w:rsidR="00281751">
        <w:rPr>
          <w:rFonts w:ascii="Times New Roman" w:eastAsia="Calibri" w:hAnsi="Times New Roman" w:cs="Times New Roman"/>
          <w:sz w:val="24"/>
          <w:szCs w:val="24"/>
        </w:rPr>
        <w:t>motorista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, com carga horária de </w:t>
      </w:r>
      <w:r w:rsidR="00281751">
        <w:rPr>
          <w:rFonts w:ascii="Times New Roman" w:eastAsia="Calibri" w:hAnsi="Times New Roman" w:cs="Times New Roman"/>
          <w:sz w:val="24"/>
          <w:szCs w:val="24"/>
        </w:rPr>
        <w:t>4</w:t>
      </w:r>
      <w:r w:rsidRPr="001762F2">
        <w:rPr>
          <w:rFonts w:ascii="Times New Roman" w:eastAsia="Calibri" w:hAnsi="Times New Roman" w:cs="Times New Roman"/>
          <w:sz w:val="24"/>
          <w:szCs w:val="24"/>
        </w:rPr>
        <w:t>0 (</w:t>
      </w:r>
      <w:r w:rsidR="00281751">
        <w:rPr>
          <w:rFonts w:ascii="Times New Roman" w:eastAsia="Calibri" w:hAnsi="Times New Roman" w:cs="Times New Roman"/>
          <w:sz w:val="24"/>
          <w:szCs w:val="24"/>
        </w:rPr>
        <w:t>quarenta</w:t>
      </w:r>
      <w:r w:rsidRPr="001762F2">
        <w:rPr>
          <w:rFonts w:ascii="Times New Roman" w:eastAsia="Calibri" w:hAnsi="Times New Roman" w:cs="Times New Roman"/>
          <w:sz w:val="24"/>
          <w:szCs w:val="24"/>
        </w:rPr>
        <w:t>) horas</w:t>
      </w:r>
      <w:r w:rsidR="00281751">
        <w:rPr>
          <w:rFonts w:ascii="Times New Roman" w:eastAsia="Calibri" w:hAnsi="Times New Roman" w:cs="Times New Roman"/>
          <w:sz w:val="24"/>
          <w:szCs w:val="24"/>
        </w:rPr>
        <w:t xml:space="preserve"> semanais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e cadastro de reserva.</w:t>
      </w:r>
    </w:p>
    <w:p w:rsidR="001762F2" w:rsidRPr="001762F2" w:rsidRDefault="001762F2" w:rsidP="001762F2">
      <w:pPr>
        <w:spacing w:after="120" w:line="36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comgrade"/>
        <w:tblpPr w:leftFromText="142" w:rightFromText="142" w:vertAnchor="text" w:horzAnchor="page" w:tblpXSpec="center" w:tblpY="267"/>
        <w:tblW w:w="10529" w:type="dxa"/>
        <w:jc w:val="center"/>
        <w:tblLook w:val="04A0" w:firstRow="1" w:lastRow="0" w:firstColumn="1" w:lastColumn="0" w:noHBand="0" w:noVBand="1"/>
      </w:tblPr>
      <w:tblGrid>
        <w:gridCol w:w="3114"/>
        <w:gridCol w:w="850"/>
        <w:gridCol w:w="2268"/>
        <w:gridCol w:w="4297"/>
      </w:tblGrid>
      <w:tr w:rsidR="004A4F71" w:rsidRPr="001762F2" w:rsidTr="003938DD">
        <w:trPr>
          <w:trHeight w:val="416"/>
          <w:jc w:val="center"/>
        </w:trPr>
        <w:tc>
          <w:tcPr>
            <w:tcW w:w="3114" w:type="dxa"/>
            <w:shd w:val="clear" w:color="auto" w:fill="E7E6E6"/>
          </w:tcPr>
          <w:p w:rsidR="004A4F71" w:rsidRPr="001762F2" w:rsidRDefault="004A4F71" w:rsidP="003938DD">
            <w:pPr>
              <w:spacing w:after="120"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62F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Cargo</w:t>
            </w:r>
          </w:p>
        </w:tc>
        <w:tc>
          <w:tcPr>
            <w:tcW w:w="850" w:type="dxa"/>
            <w:shd w:val="clear" w:color="auto" w:fill="E7E6E6"/>
          </w:tcPr>
          <w:p w:rsidR="004A4F71" w:rsidRPr="001762F2" w:rsidRDefault="004A4F71" w:rsidP="003938DD">
            <w:pPr>
              <w:spacing w:after="120"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62F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Vagas</w:t>
            </w:r>
          </w:p>
        </w:tc>
        <w:tc>
          <w:tcPr>
            <w:tcW w:w="2268" w:type="dxa"/>
            <w:shd w:val="clear" w:color="auto" w:fill="E7E6E6"/>
          </w:tcPr>
          <w:p w:rsidR="004A4F71" w:rsidRPr="001762F2" w:rsidRDefault="004A4F71" w:rsidP="003938DD">
            <w:pPr>
              <w:spacing w:after="120"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62F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Carga Horária</w:t>
            </w:r>
          </w:p>
        </w:tc>
        <w:tc>
          <w:tcPr>
            <w:tcW w:w="4297" w:type="dxa"/>
            <w:shd w:val="clear" w:color="auto" w:fill="E7E6E6"/>
          </w:tcPr>
          <w:p w:rsidR="004A4F71" w:rsidRPr="001762F2" w:rsidRDefault="00AE55FA" w:rsidP="003938DD">
            <w:pPr>
              <w:spacing w:after="120"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color w:val="444444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color w:val="444444"/>
                <w:sz w:val="20"/>
                <w:szCs w:val="20"/>
                <w:shd w:val="clear" w:color="auto" w:fill="FFFFFF"/>
              </w:rPr>
              <w:t>Remuneração</w:t>
            </w:r>
          </w:p>
        </w:tc>
      </w:tr>
      <w:tr w:rsidR="004A4F71" w:rsidRPr="001762F2" w:rsidTr="003938DD">
        <w:trPr>
          <w:trHeight w:val="865"/>
          <w:jc w:val="center"/>
        </w:trPr>
        <w:tc>
          <w:tcPr>
            <w:tcW w:w="3114" w:type="dxa"/>
          </w:tcPr>
          <w:p w:rsidR="004A4F71" w:rsidRPr="00A8149A" w:rsidRDefault="004A4F71" w:rsidP="003938DD">
            <w:pPr>
              <w:spacing w:after="120"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4A4F71" w:rsidRPr="00A8149A" w:rsidRDefault="00281751" w:rsidP="00281751">
            <w:pPr>
              <w:spacing w:after="120" w:line="360" w:lineRule="auto"/>
              <w:ind w:left="708"/>
              <w:contextualSpacing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Motorista</w:t>
            </w:r>
            <w:r w:rsidR="004A4F71" w:rsidRPr="00A8149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</w:tcPr>
          <w:p w:rsidR="004A4F71" w:rsidRPr="00A8149A" w:rsidRDefault="004A4F71" w:rsidP="003938DD">
            <w:pPr>
              <w:spacing w:after="120"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4A4F71" w:rsidRPr="00A8149A" w:rsidRDefault="004A4F71" w:rsidP="003938DD">
            <w:pPr>
              <w:spacing w:after="120"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8149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  <w:r w:rsidRPr="00A8149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+CR</w:t>
            </w:r>
          </w:p>
        </w:tc>
        <w:tc>
          <w:tcPr>
            <w:tcW w:w="2268" w:type="dxa"/>
          </w:tcPr>
          <w:p w:rsidR="004A4F71" w:rsidRPr="00A8149A" w:rsidRDefault="004A4F71" w:rsidP="003938DD">
            <w:pPr>
              <w:spacing w:after="120"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4A4F71" w:rsidRPr="00A8149A" w:rsidRDefault="00281751" w:rsidP="003938DD">
            <w:pPr>
              <w:spacing w:after="120"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</w:t>
            </w:r>
            <w:r w:rsidR="004A4F71" w:rsidRPr="00A8149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 Horas Semanais</w:t>
            </w:r>
          </w:p>
        </w:tc>
        <w:tc>
          <w:tcPr>
            <w:tcW w:w="4297" w:type="dxa"/>
          </w:tcPr>
          <w:p w:rsidR="00AE55FA" w:rsidRDefault="00AE55FA" w:rsidP="00AE55FA">
            <w:pPr>
              <w:spacing w:after="120"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0"/>
                <w:szCs w:val="20"/>
                <w:shd w:val="clear" w:color="auto" w:fill="FFFFFF"/>
              </w:rPr>
            </w:pPr>
          </w:p>
          <w:p w:rsidR="004A4F71" w:rsidRPr="00A8149A" w:rsidRDefault="00AE55FA" w:rsidP="00AE55FA">
            <w:pPr>
              <w:spacing w:after="120"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E55FA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>R$ 2.944,49 + Vale Alimentação</w:t>
            </w:r>
          </w:p>
        </w:tc>
      </w:tr>
    </w:tbl>
    <w:p w:rsidR="001762F2" w:rsidRPr="001762F2" w:rsidRDefault="001762F2" w:rsidP="001762F2">
      <w:pPr>
        <w:spacing w:after="12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*CR – Cadastro de Reserva</w:t>
      </w:r>
    </w:p>
    <w:p w:rsidR="00B62A18" w:rsidRPr="00B62A18" w:rsidRDefault="00B62A18" w:rsidP="00B62A18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2A18">
        <w:rPr>
          <w:rFonts w:ascii="Times New Roman" w:eastAsia="Calibri" w:hAnsi="Times New Roman" w:cs="Times New Roman"/>
          <w:b/>
          <w:bCs/>
          <w:sz w:val="24"/>
          <w:szCs w:val="24"/>
        </w:rPr>
        <w:t>1.</w:t>
      </w:r>
      <w:r w:rsidR="00281751">
        <w:rPr>
          <w:rFonts w:ascii="Times New Roman" w:eastAsia="Calibri" w:hAnsi="Times New Roman" w:cs="Times New Roman"/>
          <w:b/>
          <w:bCs/>
          <w:sz w:val="24"/>
          <w:szCs w:val="24"/>
        </w:rPr>
        <w:t>3</w:t>
      </w:r>
      <w:r w:rsidRPr="00B62A18">
        <w:rPr>
          <w:rFonts w:ascii="Times New Roman" w:eastAsia="Calibri" w:hAnsi="Times New Roman" w:cs="Times New Roman"/>
          <w:sz w:val="24"/>
          <w:szCs w:val="24"/>
        </w:rPr>
        <w:t xml:space="preserve"> As vagas que surgirem no decorrer deste exercício para o cargo relacionado no item 1.</w:t>
      </w:r>
      <w:r w:rsidR="006262BF">
        <w:rPr>
          <w:rFonts w:ascii="Times New Roman" w:eastAsia="Calibri" w:hAnsi="Times New Roman" w:cs="Times New Roman"/>
          <w:sz w:val="24"/>
          <w:szCs w:val="24"/>
        </w:rPr>
        <w:t>2</w:t>
      </w:r>
      <w:r w:rsidRPr="00B62A18">
        <w:rPr>
          <w:rFonts w:ascii="Times New Roman" w:eastAsia="Calibri" w:hAnsi="Times New Roman" w:cs="Times New Roman"/>
          <w:sz w:val="24"/>
          <w:szCs w:val="24"/>
        </w:rPr>
        <w:t>. serão preenchidas por meio de cadastro de reserva/lista de espera, que será formada pelos candidatos excedentes ao número de vagas ora oferecidas e que cumprirem os requisitos previstos neste edital.</w:t>
      </w:r>
    </w:p>
    <w:p w:rsidR="001762F2" w:rsidRDefault="00B62A18" w:rsidP="00B62A18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2A18">
        <w:rPr>
          <w:rFonts w:ascii="Times New Roman" w:eastAsia="Calibri" w:hAnsi="Times New Roman" w:cs="Times New Roman"/>
          <w:b/>
          <w:bCs/>
          <w:sz w:val="24"/>
          <w:szCs w:val="24"/>
        </w:rPr>
        <w:t>1.</w:t>
      </w:r>
      <w:r w:rsidR="00281751">
        <w:rPr>
          <w:rFonts w:ascii="Times New Roman" w:eastAsia="Calibri" w:hAnsi="Times New Roman" w:cs="Times New Roman"/>
          <w:b/>
          <w:bCs/>
          <w:sz w:val="24"/>
          <w:szCs w:val="24"/>
        </w:rPr>
        <w:t>4</w:t>
      </w:r>
      <w:r w:rsidRPr="00B62A18">
        <w:rPr>
          <w:rFonts w:ascii="Times New Roman" w:eastAsia="Calibri" w:hAnsi="Times New Roman" w:cs="Times New Roman"/>
          <w:sz w:val="24"/>
          <w:szCs w:val="24"/>
        </w:rPr>
        <w:t xml:space="preserve"> Para formação do cadastro reserva/lista de espera, os candidatos serão classificados em ordem crescente, em lista única, sendo critério para classificação o maior tempo de serviço, público ou privado na função de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81751">
        <w:rPr>
          <w:rFonts w:ascii="Times New Roman" w:eastAsia="Calibri" w:hAnsi="Times New Roman" w:cs="Times New Roman"/>
          <w:sz w:val="24"/>
          <w:szCs w:val="24"/>
        </w:rPr>
        <w:t>Motorista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B62A18" w:rsidRPr="001762F2" w:rsidRDefault="00B62A18" w:rsidP="00B62A18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762F2" w:rsidRPr="001762F2" w:rsidRDefault="001762F2" w:rsidP="001762F2">
      <w:pPr>
        <w:numPr>
          <w:ilvl w:val="0"/>
          <w:numId w:val="11"/>
        </w:numPr>
        <w:spacing w:after="120" w:line="360" w:lineRule="auto"/>
        <w:ind w:left="0" w:firstLine="113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Hlk189144587"/>
      <w:r w:rsidRPr="001762F2">
        <w:rPr>
          <w:rFonts w:ascii="Times New Roman" w:eastAsia="Calibri" w:hAnsi="Times New Roman" w:cs="Times New Roman"/>
          <w:b/>
          <w:sz w:val="24"/>
          <w:szCs w:val="24"/>
        </w:rPr>
        <w:t>DA INSCRIÇÃO E CLASSIFICAÇÃO</w:t>
      </w:r>
    </w:p>
    <w:p w:rsidR="000B0D73" w:rsidRPr="000B0D73" w:rsidRDefault="000B0D73" w:rsidP="000B0D73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0D73">
        <w:rPr>
          <w:rFonts w:ascii="Times New Roman" w:eastAsia="Calibri" w:hAnsi="Times New Roman" w:cs="Times New Roman"/>
          <w:b/>
          <w:bCs/>
          <w:sz w:val="24"/>
          <w:szCs w:val="24"/>
        </w:rPr>
        <w:t>2.1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B0D73">
        <w:rPr>
          <w:rFonts w:ascii="Times New Roman" w:eastAsia="Calibri" w:hAnsi="Times New Roman" w:cs="Times New Roman"/>
          <w:sz w:val="24"/>
          <w:szCs w:val="24"/>
        </w:rPr>
        <w:t xml:space="preserve">São condições para inscrição: </w:t>
      </w:r>
    </w:p>
    <w:p w:rsidR="000B0D73" w:rsidRPr="000B0D73" w:rsidRDefault="000B0D73" w:rsidP="000B0D73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0D73">
        <w:rPr>
          <w:rFonts w:ascii="Times New Roman" w:eastAsia="Calibri" w:hAnsi="Times New Roman" w:cs="Times New Roman"/>
          <w:sz w:val="24"/>
          <w:szCs w:val="24"/>
        </w:rPr>
        <w:t xml:space="preserve">a) Ser brasileiro (nato ou naturalizado); </w:t>
      </w:r>
    </w:p>
    <w:p w:rsidR="000B0D73" w:rsidRPr="000B0D73" w:rsidRDefault="000B0D73" w:rsidP="000B0D73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0D73">
        <w:rPr>
          <w:rFonts w:ascii="Times New Roman" w:eastAsia="Calibri" w:hAnsi="Times New Roman" w:cs="Times New Roman"/>
          <w:sz w:val="24"/>
          <w:szCs w:val="24"/>
        </w:rPr>
        <w:t>b) Ter idade mínima de 18 anos;</w:t>
      </w:r>
    </w:p>
    <w:p w:rsidR="000B0D73" w:rsidRPr="000B0D73" w:rsidRDefault="000B0D73" w:rsidP="000B0D73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0D73">
        <w:rPr>
          <w:rFonts w:ascii="Times New Roman" w:eastAsia="Calibri" w:hAnsi="Times New Roman" w:cs="Times New Roman"/>
          <w:sz w:val="24"/>
          <w:szCs w:val="24"/>
        </w:rPr>
        <w:t>c) Ensino fundamental completo;</w:t>
      </w:r>
    </w:p>
    <w:p w:rsidR="000B0D73" w:rsidRPr="000B0D73" w:rsidRDefault="000B0D73" w:rsidP="000B0D73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0D73">
        <w:rPr>
          <w:rFonts w:ascii="Times New Roman" w:eastAsia="Calibri" w:hAnsi="Times New Roman" w:cs="Times New Roman"/>
          <w:sz w:val="24"/>
          <w:szCs w:val="24"/>
        </w:rPr>
        <w:t>d) Possuir CNH categoria D ou superior;</w:t>
      </w:r>
    </w:p>
    <w:p w:rsidR="000B0D73" w:rsidRPr="000B0D73" w:rsidRDefault="000B0D73" w:rsidP="000B0D73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0D73">
        <w:rPr>
          <w:rFonts w:ascii="Times New Roman" w:eastAsia="Calibri" w:hAnsi="Times New Roman" w:cs="Times New Roman"/>
          <w:sz w:val="24"/>
          <w:szCs w:val="24"/>
        </w:rPr>
        <w:t>f) Estar ciente de que no ato da inscrição deverá comprovar que preenche todos os requisitos exigidos para a vaga, conforme disposto no presente Edital, sob pena de perda do direito à eventual vaga, podendo tal documento ser reapreciado em qualquer etapa do Processo de Seleção;</w:t>
      </w:r>
    </w:p>
    <w:p w:rsidR="000B0D73" w:rsidRPr="000B0D73" w:rsidRDefault="000B0D73" w:rsidP="000B0D73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0D73">
        <w:rPr>
          <w:rFonts w:ascii="Times New Roman" w:eastAsia="Calibri" w:hAnsi="Times New Roman" w:cs="Times New Roman"/>
          <w:b/>
          <w:bCs/>
          <w:sz w:val="24"/>
          <w:szCs w:val="24"/>
        </w:rPr>
        <w:t>2.2</w:t>
      </w:r>
      <w:r w:rsidRPr="000B0D7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B0D73">
        <w:rPr>
          <w:rFonts w:ascii="Times New Roman" w:eastAsia="Calibri" w:hAnsi="Times New Roman" w:cs="Times New Roman"/>
          <w:sz w:val="24"/>
          <w:szCs w:val="24"/>
        </w:rPr>
        <w:tab/>
        <w:t xml:space="preserve">As inscrições que não satisfizerem as exigências contidas neste Edital serão indeferidas. </w:t>
      </w:r>
    </w:p>
    <w:p w:rsidR="000B0D73" w:rsidRPr="000B0D73" w:rsidRDefault="000B0D73" w:rsidP="000B0D73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0D73">
        <w:rPr>
          <w:rFonts w:ascii="Times New Roman" w:eastAsia="Calibri" w:hAnsi="Times New Roman" w:cs="Times New Roman"/>
          <w:b/>
          <w:bCs/>
          <w:sz w:val="24"/>
          <w:szCs w:val="24"/>
        </w:rPr>
        <w:t>2.3</w:t>
      </w:r>
      <w:r w:rsidRPr="000B0D7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B0D73">
        <w:rPr>
          <w:rFonts w:ascii="Times New Roman" w:eastAsia="Calibri" w:hAnsi="Times New Roman" w:cs="Times New Roman"/>
          <w:sz w:val="24"/>
          <w:szCs w:val="24"/>
        </w:rPr>
        <w:tab/>
        <w:t>Após a data e horário fixado, com o término do prazo para o recebimento das inscrições, não serão admitidas quaisquer outras inscrições, sob qualquer condição ou pretexto.</w:t>
      </w:r>
    </w:p>
    <w:p w:rsidR="00004920" w:rsidRDefault="00004920" w:rsidP="000B0D73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69EF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2.4.</w:t>
      </w:r>
      <w:r w:rsidRPr="00E6385B">
        <w:rPr>
          <w:rFonts w:ascii="Times New Roman" w:eastAsia="Calibri" w:hAnsi="Times New Roman" w:cs="Times New Roman"/>
          <w:sz w:val="24"/>
          <w:szCs w:val="24"/>
        </w:rPr>
        <w:tab/>
        <w:t>Os casos omissos serão resolvidos pela Secret</w:t>
      </w:r>
      <w:r w:rsidR="006262BF">
        <w:rPr>
          <w:rFonts w:ascii="Times New Roman" w:eastAsia="Calibri" w:hAnsi="Times New Roman" w:cs="Times New Roman"/>
          <w:sz w:val="24"/>
          <w:szCs w:val="24"/>
        </w:rPr>
        <w:t>a</w:t>
      </w:r>
      <w:r w:rsidRPr="00E6385B">
        <w:rPr>
          <w:rFonts w:ascii="Times New Roman" w:eastAsia="Calibri" w:hAnsi="Times New Roman" w:cs="Times New Roman"/>
          <w:sz w:val="24"/>
          <w:szCs w:val="24"/>
        </w:rPr>
        <w:t xml:space="preserve">ria Municipal </w:t>
      </w:r>
      <w:r w:rsidR="0051360E">
        <w:rPr>
          <w:rFonts w:ascii="Times New Roman" w:eastAsia="Calibri" w:hAnsi="Times New Roman" w:cs="Times New Roman"/>
          <w:sz w:val="24"/>
          <w:szCs w:val="24"/>
        </w:rPr>
        <w:t xml:space="preserve">de </w:t>
      </w:r>
      <w:r w:rsidR="00145DE2">
        <w:rPr>
          <w:rFonts w:ascii="Times New Roman" w:eastAsia="Calibri" w:hAnsi="Times New Roman" w:cs="Times New Roman"/>
          <w:sz w:val="24"/>
          <w:szCs w:val="24"/>
        </w:rPr>
        <w:t>Infraestrutura</w:t>
      </w:r>
      <w:r w:rsidRPr="00E6385B">
        <w:rPr>
          <w:rFonts w:ascii="Times New Roman" w:eastAsia="Calibri" w:hAnsi="Times New Roman" w:cs="Times New Roman"/>
          <w:sz w:val="24"/>
          <w:szCs w:val="24"/>
        </w:rPr>
        <w:t>, mediante consulta à Assessoria Jurídica do Município.</w:t>
      </w:r>
    </w:p>
    <w:p w:rsidR="001762F2" w:rsidRPr="001762F2" w:rsidRDefault="001762F2" w:rsidP="001762F2">
      <w:pPr>
        <w:spacing w:after="120" w:line="36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762F2" w:rsidRPr="001762F2" w:rsidRDefault="001762F2" w:rsidP="001762F2">
      <w:pPr>
        <w:numPr>
          <w:ilvl w:val="0"/>
          <w:numId w:val="11"/>
        </w:numPr>
        <w:spacing w:after="120" w:line="360" w:lineRule="auto"/>
        <w:ind w:left="0" w:firstLine="113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sz w:val="24"/>
          <w:szCs w:val="24"/>
        </w:rPr>
        <w:t>DA SELEÇÃO</w:t>
      </w:r>
    </w:p>
    <w:p w:rsidR="00256039" w:rsidRPr="00256039" w:rsidRDefault="00256039" w:rsidP="00256039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6039">
        <w:rPr>
          <w:rFonts w:ascii="Times New Roman" w:eastAsia="Calibri" w:hAnsi="Times New Roman" w:cs="Times New Roman"/>
          <w:b/>
          <w:bCs/>
          <w:sz w:val="24"/>
          <w:szCs w:val="24"/>
        </w:rPr>
        <w:t>3.1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6039">
        <w:rPr>
          <w:rFonts w:ascii="Times New Roman" w:eastAsia="Calibri" w:hAnsi="Times New Roman" w:cs="Times New Roman"/>
          <w:sz w:val="24"/>
          <w:szCs w:val="24"/>
        </w:rPr>
        <w:t>A seleção para o cargo de motorista, de acordo com o descrito no item 2, será do tipo classificatória e o critério utilizado para análise será o maior tempo de serviço/experiência na área classificada como “motorista”.</w:t>
      </w:r>
    </w:p>
    <w:p w:rsidR="00256039" w:rsidRPr="00256039" w:rsidRDefault="00256039" w:rsidP="00256039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6039">
        <w:rPr>
          <w:rFonts w:ascii="Times New Roman" w:eastAsia="Calibri" w:hAnsi="Times New Roman" w:cs="Times New Roman"/>
          <w:b/>
          <w:bCs/>
          <w:sz w:val="24"/>
          <w:szCs w:val="24"/>
        </w:rPr>
        <w:t>3.2</w:t>
      </w:r>
      <w:r w:rsidRPr="00256039">
        <w:rPr>
          <w:rFonts w:ascii="Times New Roman" w:eastAsia="Calibri" w:hAnsi="Times New Roman" w:cs="Times New Roman"/>
          <w:sz w:val="24"/>
          <w:szCs w:val="24"/>
        </w:rPr>
        <w:t xml:space="preserve"> Se ocorrer empate na nota final, mediante ordem classificatória, para efeito de desempate, serão utilizados, sucessivamente, os seguintes critérios: </w:t>
      </w:r>
    </w:p>
    <w:p w:rsidR="00256039" w:rsidRPr="00256039" w:rsidRDefault="00256039" w:rsidP="00256039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6039">
        <w:rPr>
          <w:rFonts w:ascii="Times New Roman" w:eastAsia="Calibri" w:hAnsi="Times New Roman" w:cs="Times New Roman"/>
          <w:sz w:val="24"/>
          <w:szCs w:val="24"/>
        </w:rPr>
        <w:t xml:space="preserve">a) maior idade; </w:t>
      </w:r>
    </w:p>
    <w:p w:rsidR="00256039" w:rsidRPr="00256039" w:rsidRDefault="00256039" w:rsidP="00256039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6039">
        <w:rPr>
          <w:rFonts w:ascii="Times New Roman" w:eastAsia="Calibri" w:hAnsi="Times New Roman" w:cs="Times New Roman"/>
          <w:sz w:val="24"/>
          <w:szCs w:val="24"/>
        </w:rPr>
        <w:t>b) sorteio público</w:t>
      </w:r>
    </w:p>
    <w:p w:rsidR="00256039" w:rsidRPr="00256039" w:rsidRDefault="00256039" w:rsidP="00256039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6039">
        <w:rPr>
          <w:rFonts w:ascii="Times New Roman" w:eastAsia="Calibri" w:hAnsi="Times New Roman" w:cs="Times New Roman"/>
          <w:b/>
          <w:bCs/>
          <w:sz w:val="24"/>
          <w:szCs w:val="24"/>
        </w:rPr>
        <w:t>3.3</w:t>
      </w:r>
      <w:r w:rsidRPr="00256039">
        <w:rPr>
          <w:rFonts w:ascii="Times New Roman" w:eastAsia="Calibri" w:hAnsi="Times New Roman" w:cs="Times New Roman"/>
          <w:sz w:val="24"/>
          <w:szCs w:val="24"/>
        </w:rPr>
        <w:t xml:space="preserve"> No ato da inscrição, serão exigidos dos candidatos todos os documentos elencados no item “2 – INSCRIÇÃO”, além dos documentos pessoais.</w:t>
      </w:r>
    </w:p>
    <w:p w:rsidR="000B0D73" w:rsidRPr="001762F2" w:rsidRDefault="000B0D73" w:rsidP="000B0D73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0B0D73">
        <w:rPr>
          <w:rFonts w:ascii="Times New Roman" w:eastAsia="Calibri" w:hAnsi="Times New Roman" w:cs="Times New Roman"/>
          <w:b/>
          <w:bCs/>
          <w:sz w:val="24"/>
          <w:szCs w:val="24"/>
        </w:rPr>
        <w:t>3.</w:t>
      </w:r>
      <w:r w:rsidR="00256039">
        <w:rPr>
          <w:rFonts w:ascii="Times New Roman" w:eastAsia="Calibri" w:hAnsi="Times New Roman" w:cs="Times New Roman"/>
          <w:b/>
          <w:bCs/>
          <w:sz w:val="24"/>
          <w:szCs w:val="24"/>
        </w:rPr>
        <w:t>4</w:t>
      </w:r>
      <w:r>
        <w:rPr>
          <w:rFonts w:ascii="Times New Roman" w:eastAsia="Calibri" w:hAnsi="Times New Roman" w:cs="Times New Roman"/>
          <w:sz w:val="24"/>
          <w:szCs w:val="24"/>
        </w:rPr>
        <w:t xml:space="preserve"> Não poderão participar candidatos que tenham sido punidos com pena de demissão ou exoneração do serviço público;</w:t>
      </w:r>
    </w:p>
    <w:p w:rsidR="001762F2" w:rsidRPr="001762F2" w:rsidRDefault="001762F2" w:rsidP="001762F2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1762F2" w:rsidRPr="001762F2" w:rsidRDefault="001762F2" w:rsidP="001762F2">
      <w:pPr>
        <w:numPr>
          <w:ilvl w:val="0"/>
          <w:numId w:val="11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sz w:val="24"/>
          <w:szCs w:val="24"/>
        </w:rPr>
        <w:t>DOS DOCUMENTOS NECESSÁRIOS PARA CONTRATAÇÃO TEMPORÁRIA</w:t>
      </w:r>
    </w:p>
    <w:p w:rsidR="001762F2" w:rsidRPr="001762F2" w:rsidRDefault="001762F2" w:rsidP="001762F2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4.1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Ao candidato classificado serão exigidos, </w:t>
      </w:r>
      <w:r w:rsidRPr="001762F2">
        <w:rPr>
          <w:rFonts w:ascii="Times New Roman" w:eastAsia="Calibri" w:hAnsi="Times New Roman" w:cs="Times New Roman"/>
          <w:sz w:val="24"/>
          <w:szCs w:val="24"/>
          <w:u w:val="single"/>
        </w:rPr>
        <w:t>no ato da contratação</w:t>
      </w:r>
      <w:r w:rsidRPr="001762F2">
        <w:rPr>
          <w:rFonts w:ascii="Times New Roman" w:eastAsia="Calibri" w:hAnsi="Times New Roman" w:cs="Times New Roman"/>
          <w:sz w:val="24"/>
          <w:szCs w:val="24"/>
        </w:rPr>
        <w:t>, os seguintes documentos:</w:t>
      </w:r>
    </w:p>
    <w:p w:rsidR="001762F2" w:rsidRPr="001762F2" w:rsidRDefault="001762F2" w:rsidP="002E6B68">
      <w:pPr>
        <w:spacing w:after="120" w:line="36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a) Comprovante de escolaridade e/ou habilitação exigida para o cargo, com o competente registro no órgão fiscalizador do exercício profissional, se for o caso;</w:t>
      </w:r>
    </w:p>
    <w:p w:rsidR="001762F2" w:rsidRPr="001762F2" w:rsidRDefault="001762F2" w:rsidP="002E6B68">
      <w:pPr>
        <w:spacing w:after="120" w:line="36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b) Prova de aptidão física e mental para o exercício do cargo, mediante atestado médico;</w:t>
      </w:r>
    </w:p>
    <w:p w:rsidR="001762F2" w:rsidRPr="001762F2" w:rsidRDefault="001762F2" w:rsidP="001762F2">
      <w:pPr>
        <w:spacing w:after="120" w:line="360" w:lineRule="auto"/>
        <w:ind w:left="108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c) </w:t>
      </w:r>
      <w:r w:rsidRPr="001762F2">
        <w:rPr>
          <w:rFonts w:ascii="Times New Roman" w:eastAsia="Calibri" w:hAnsi="Times New Roman" w:cs="Times New Roman"/>
          <w:sz w:val="24"/>
          <w:szCs w:val="24"/>
        </w:rPr>
        <w:t>Declaração de bens que constituem seu patrimônio;</w:t>
      </w:r>
    </w:p>
    <w:p w:rsidR="001762F2" w:rsidRPr="001762F2" w:rsidRDefault="001762F2" w:rsidP="001762F2">
      <w:pPr>
        <w:spacing w:after="120" w:line="360" w:lineRule="auto"/>
        <w:ind w:left="372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d) </w:t>
      </w:r>
      <w:r w:rsidRPr="001762F2">
        <w:rPr>
          <w:rFonts w:ascii="Times New Roman" w:eastAsia="Calibri" w:hAnsi="Times New Roman" w:cs="Times New Roman"/>
          <w:sz w:val="24"/>
          <w:szCs w:val="24"/>
        </w:rPr>
        <w:t>Declaração de não Cumulação de Cargos, Empregos ou Funções Públicas;</w:t>
      </w:r>
    </w:p>
    <w:p w:rsidR="001762F2" w:rsidRPr="00CD01B5" w:rsidRDefault="00CD01B5" w:rsidP="00CD01B5">
      <w:pPr>
        <w:tabs>
          <w:tab w:val="num" w:pos="1134"/>
        </w:tabs>
        <w:spacing w:after="120" w:line="360" w:lineRule="auto"/>
        <w:ind w:left="1276" w:hanging="283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 xml:space="preserve">e) </w:t>
      </w:r>
      <w:r w:rsidR="001762F2" w:rsidRPr="00CD01B5">
        <w:rPr>
          <w:rFonts w:ascii="Times New Roman" w:eastAsia="Calibri" w:hAnsi="Times New Roman" w:cs="Times New Roman"/>
          <w:sz w:val="24"/>
          <w:szCs w:val="24"/>
        </w:rPr>
        <w:t>Declaração de Inexistência de Percepção de Aposentadoria por Invalidez, paga pelo INSS ou por qualquer outro órgão Previdenciário;</w:t>
      </w:r>
    </w:p>
    <w:p w:rsidR="001762F2" w:rsidRPr="00CD01B5" w:rsidRDefault="001762F2" w:rsidP="00CD01B5">
      <w:pPr>
        <w:pStyle w:val="PargrafodaLista"/>
        <w:numPr>
          <w:ilvl w:val="0"/>
          <w:numId w:val="17"/>
        </w:numPr>
        <w:spacing w:after="120" w:line="360" w:lineRule="auto"/>
        <w:ind w:left="1276" w:hanging="14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01B5">
        <w:rPr>
          <w:rFonts w:ascii="Times New Roman" w:eastAsia="Calibri" w:hAnsi="Times New Roman" w:cs="Times New Roman"/>
          <w:sz w:val="24"/>
          <w:szCs w:val="24"/>
        </w:rPr>
        <w:lastRenderedPageBreak/>
        <w:t>Certidão Negativa expedida pelo Poder Judiciário – Cartório de Distribuição de Feitos Civis e Cartório de Distribuição de Feitos Criminais;</w:t>
      </w:r>
    </w:p>
    <w:p w:rsidR="001762F2" w:rsidRPr="001762F2" w:rsidRDefault="001762F2" w:rsidP="00CD01B5">
      <w:pPr>
        <w:numPr>
          <w:ilvl w:val="0"/>
          <w:numId w:val="17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Comprovante de regularidade com as obrigações eleitorais;</w:t>
      </w:r>
    </w:p>
    <w:p w:rsidR="001762F2" w:rsidRPr="001762F2" w:rsidRDefault="001762F2" w:rsidP="00CD01B5">
      <w:pPr>
        <w:numPr>
          <w:ilvl w:val="0"/>
          <w:numId w:val="17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01 (uma) foto 3x4;</w:t>
      </w:r>
    </w:p>
    <w:p w:rsidR="001762F2" w:rsidRPr="001762F2" w:rsidRDefault="001762F2" w:rsidP="00CD01B5">
      <w:pPr>
        <w:numPr>
          <w:ilvl w:val="0"/>
          <w:numId w:val="17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color w:val="000000"/>
          <w:sz w:val="24"/>
          <w:szCs w:val="24"/>
        </w:rPr>
        <w:t>Idade mínima de 18 (dezoito) anos na data da contratação;</w:t>
      </w:r>
    </w:p>
    <w:p w:rsidR="001762F2" w:rsidRPr="001762F2" w:rsidRDefault="001762F2" w:rsidP="001762F2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4.2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762F2">
        <w:rPr>
          <w:rFonts w:ascii="Times New Roman" w:eastAsia="Calibri" w:hAnsi="Times New Roman" w:cs="Times New Roman"/>
          <w:sz w:val="24"/>
          <w:szCs w:val="24"/>
        </w:rPr>
        <w:t>Previamente à contratação também serão exigidos, em cópia, os seguintes documentos:</w:t>
      </w:r>
    </w:p>
    <w:p w:rsidR="001762F2" w:rsidRPr="001762F2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CPF;</w:t>
      </w:r>
    </w:p>
    <w:p w:rsidR="001762F2" w:rsidRPr="000B0D73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Identidade;</w:t>
      </w:r>
    </w:p>
    <w:p w:rsidR="000B0D73" w:rsidRPr="001762F2" w:rsidRDefault="000B0D73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sz w:val="24"/>
          <w:szCs w:val="24"/>
        </w:rPr>
        <w:t>Carteira de Habilitação</w:t>
      </w:r>
    </w:p>
    <w:p w:rsidR="001762F2" w:rsidRPr="001762F2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Título de Eleitor;</w:t>
      </w:r>
    </w:p>
    <w:p w:rsidR="001762F2" w:rsidRPr="001762F2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Certificado de Reservista, para candidatos do sexo masculino;</w:t>
      </w:r>
    </w:p>
    <w:p w:rsidR="001762F2" w:rsidRPr="001762F2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Certidão de Nascimento ou Casamento;</w:t>
      </w:r>
    </w:p>
    <w:p w:rsidR="001762F2" w:rsidRPr="001762F2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Certidão de Nascimento dos Dependentes;</w:t>
      </w:r>
    </w:p>
    <w:p w:rsidR="001762F2" w:rsidRPr="001762F2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Carteira de Trabalho;</w:t>
      </w:r>
    </w:p>
    <w:p w:rsidR="001762F2" w:rsidRPr="001762F2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Pis/Pasep;</w:t>
      </w:r>
    </w:p>
    <w:p w:rsidR="001762F2" w:rsidRPr="001762F2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Comprovante de endereço;</w:t>
      </w:r>
    </w:p>
    <w:p w:rsidR="001762F2" w:rsidRPr="001762F2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Número de conta corrente na Caixa Econômica Federal.</w:t>
      </w:r>
    </w:p>
    <w:p w:rsidR="001762F2" w:rsidRPr="001762F2" w:rsidRDefault="001762F2" w:rsidP="001762F2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762F2" w:rsidRPr="001762F2" w:rsidRDefault="001762F2" w:rsidP="001762F2">
      <w:pPr>
        <w:pStyle w:val="PargrafodaLista"/>
        <w:numPr>
          <w:ilvl w:val="0"/>
          <w:numId w:val="11"/>
        </w:numPr>
        <w:spacing w:after="12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sz w:val="24"/>
          <w:szCs w:val="24"/>
        </w:rPr>
        <w:t>DAS DISPOSIÇÕES FINAIS</w:t>
      </w:r>
    </w:p>
    <w:p w:rsidR="00004920" w:rsidRPr="00B13FE8" w:rsidRDefault="00004920" w:rsidP="00004920">
      <w:pPr>
        <w:pStyle w:val="PargrafodaLista"/>
        <w:numPr>
          <w:ilvl w:val="1"/>
          <w:numId w:val="11"/>
        </w:num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O contrato de trabalho será temporário, conforme estabelece a Lei Municipal nº 2.255, de 28 de abril de 2010, com as alterações da Lei Municipal nº 2.347, de 8 de fevereiro de 2012.</w:t>
      </w:r>
    </w:p>
    <w:p w:rsidR="00004920" w:rsidRPr="00B13FE8" w:rsidRDefault="00004920" w:rsidP="00004920">
      <w:pPr>
        <w:pStyle w:val="PargrafodaLista"/>
        <w:numPr>
          <w:ilvl w:val="1"/>
          <w:numId w:val="11"/>
        </w:numPr>
        <w:spacing w:after="12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 xml:space="preserve"> O prazo de validade da presente Chamada Pública obedecerá ao disposto na Lei Municipal nº 2.255, de 28 de abril de 2010, com as alterações da Lei Municipal nº 2.347, de 8 de fevereiro de 2012.</w:t>
      </w:r>
    </w:p>
    <w:p w:rsidR="00004920" w:rsidRPr="00B13FE8" w:rsidRDefault="00004920" w:rsidP="00004920">
      <w:pPr>
        <w:pStyle w:val="PargrafodaLista"/>
        <w:numPr>
          <w:ilvl w:val="1"/>
          <w:numId w:val="11"/>
        </w:numPr>
        <w:spacing w:after="12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lastRenderedPageBreak/>
        <w:t xml:space="preserve"> Havendo a necessidade de nova contratação no prazo de 12 (doze) meses, será utilizado cadastro reserva formado pelos candidatos excedentes as vagas disponibilizadas e que cumprirem os requisitos previstos neste edital.</w:t>
      </w:r>
    </w:p>
    <w:p w:rsidR="00004920" w:rsidRDefault="00004920" w:rsidP="00004920">
      <w:pPr>
        <w:pStyle w:val="PargrafodaLista"/>
        <w:numPr>
          <w:ilvl w:val="1"/>
          <w:numId w:val="11"/>
        </w:numPr>
        <w:spacing w:after="12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inscrição na presente chamada pública não gera direito à contratação.</w:t>
      </w:r>
    </w:p>
    <w:p w:rsidR="00004920" w:rsidRDefault="00004920" w:rsidP="00004920">
      <w:pPr>
        <w:pStyle w:val="PargrafodaLista"/>
        <w:numPr>
          <w:ilvl w:val="1"/>
          <w:numId w:val="11"/>
        </w:numPr>
        <w:spacing w:after="12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Não será cobrada taxa de inscrição dos candidatos que participarem da presente Chamada Pública.</w:t>
      </w:r>
    </w:p>
    <w:p w:rsidR="00256039" w:rsidRDefault="00256039" w:rsidP="00004920">
      <w:pPr>
        <w:pStyle w:val="PargrafodaLista"/>
        <w:numPr>
          <w:ilvl w:val="1"/>
          <w:numId w:val="11"/>
        </w:numPr>
        <w:spacing w:after="12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 candidatos poderão apresentar os documentos em formato digital desde que disponível em seu aparelho eletrônico.</w:t>
      </w:r>
    </w:p>
    <w:p w:rsidR="00004920" w:rsidRPr="00B13FE8" w:rsidRDefault="00004920" w:rsidP="00004920">
      <w:pPr>
        <w:pStyle w:val="PargrafodaLista"/>
        <w:numPr>
          <w:ilvl w:val="1"/>
          <w:numId w:val="11"/>
        </w:numPr>
        <w:spacing w:after="12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Eventual recurso/pedido de reconsideração deverá ser apresentado no ato e antes do encerramento do certame.</w:t>
      </w:r>
    </w:p>
    <w:p w:rsidR="00436942" w:rsidRPr="001762F2" w:rsidRDefault="00436942" w:rsidP="001762F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41F9" w:rsidRPr="001762F2" w:rsidRDefault="00AA41F9" w:rsidP="00AA41F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41F9" w:rsidRPr="001762F2" w:rsidRDefault="00AA41F9" w:rsidP="001762F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762F2">
        <w:rPr>
          <w:rFonts w:ascii="Times New Roman" w:hAnsi="Times New Roman" w:cs="Times New Roman"/>
          <w:sz w:val="24"/>
          <w:szCs w:val="24"/>
        </w:rPr>
        <w:t xml:space="preserve">Catanduvas/SC, </w:t>
      </w:r>
      <w:r w:rsidR="00507A47">
        <w:rPr>
          <w:rFonts w:ascii="Times New Roman" w:hAnsi="Times New Roman" w:cs="Times New Roman"/>
          <w:sz w:val="24"/>
          <w:szCs w:val="24"/>
        </w:rPr>
        <w:t>28</w:t>
      </w:r>
      <w:r w:rsidR="00004920">
        <w:rPr>
          <w:rFonts w:ascii="Times New Roman" w:hAnsi="Times New Roman" w:cs="Times New Roman"/>
          <w:sz w:val="24"/>
          <w:szCs w:val="24"/>
        </w:rPr>
        <w:t xml:space="preserve"> de maio</w:t>
      </w:r>
      <w:r w:rsidRPr="001762F2">
        <w:rPr>
          <w:rFonts w:ascii="Times New Roman" w:hAnsi="Times New Roman" w:cs="Times New Roman"/>
          <w:sz w:val="24"/>
          <w:szCs w:val="24"/>
        </w:rPr>
        <w:t xml:space="preserve"> de 2025.</w:t>
      </w:r>
    </w:p>
    <w:p w:rsidR="00AA41F9" w:rsidRPr="001762F2" w:rsidRDefault="00AA41F9" w:rsidP="00AA41F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41F9" w:rsidRPr="001762F2" w:rsidRDefault="00AA41F9" w:rsidP="00AA41F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bookmarkEnd w:id="0"/>
    <w:p w:rsidR="000B0D73" w:rsidRPr="000B0D73" w:rsidRDefault="000B0D73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B0D73">
        <w:rPr>
          <w:rFonts w:ascii="Times New Roman" w:hAnsi="Times New Roman" w:cs="Times New Roman"/>
          <w:b/>
          <w:bCs/>
          <w:sz w:val="24"/>
          <w:szCs w:val="24"/>
        </w:rPr>
        <w:t>MAURO ANTÔNIO NOVELLO</w:t>
      </w:r>
    </w:p>
    <w:p w:rsidR="00AA41F9" w:rsidRPr="001762F2" w:rsidRDefault="000B0D73" w:rsidP="000B0D7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0D73">
        <w:rPr>
          <w:rFonts w:ascii="Times New Roman" w:hAnsi="Times New Roman" w:cs="Times New Roman"/>
          <w:b/>
          <w:bCs/>
          <w:sz w:val="24"/>
          <w:szCs w:val="24"/>
        </w:rPr>
        <w:t>Secretário Municipal de Infraestrutura</w:t>
      </w:r>
    </w:p>
    <w:p w:rsidR="00AA41F9" w:rsidRPr="001762F2" w:rsidRDefault="00AA41F9" w:rsidP="00EC388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41F9" w:rsidRPr="001762F2" w:rsidRDefault="00AA41F9" w:rsidP="00EC388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A41F9" w:rsidRPr="001762F2" w:rsidSect="00C35152">
      <w:headerReference w:type="default" r:id="rId8"/>
      <w:footerReference w:type="default" r:id="rId9"/>
      <w:pgSz w:w="11906" w:h="16838"/>
      <w:pgMar w:top="2538" w:right="1134" w:bottom="156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55688" w:rsidRDefault="00155688" w:rsidP="00C35152">
      <w:pPr>
        <w:spacing w:after="0" w:line="240" w:lineRule="auto"/>
      </w:pPr>
      <w:r>
        <w:separator/>
      </w:r>
    </w:p>
  </w:endnote>
  <w:endnote w:type="continuationSeparator" w:id="0">
    <w:p w:rsidR="00155688" w:rsidRDefault="00155688" w:rsidP="00C351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35152" w:rsidRDefault="00C35152">
    <w:pPr>
      <w:pStyle w:val="Rodap"/>
    </w:pPr>
    <w:r>
      <w:rPr>
        <w:noProof/>
      </w:rPr>
      <w:drawing>
        <wp:anchor distT="0" distB="0" distL="0" distR="0" simplePos="0" relativeHeight="251661312" behindDoc="1" locked="0" layoutInCell="1" allowOverlap="1" wp14:anchorId="388DED73" wp14:editId="37DB2434">
          <wp:simplePos x="0" y="0"/>
          <wp:positionH relativeFrom="margin">
            <wp:align>right</wp:align>
          </wp:positionH>
          <wp:positionV relativeFrom="page">
            <wp:posOffset>9490075</wp:posOffset>
          </wp:positionV>
          <wp:extent cx="6157875" cy="1226820"/>
          <wp:effectExtent l="0" t="0" r="0" b="0"/>
          <wp:wrapNone/>
          <wp:docPr id="485563636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57875" cy="12268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55688" w:rsidRDefault="00155688" w:rsidP="00C35152">
      <w:pPr>
        <w:spacing w:after="0" w:line="240" w:lineRule="auto"/>
      </w:pPr>
      <w:r>
        <w:separator/>
      </w:r>
    </w:p>
  </w:footnote>
  <w:footnote w:type="continuationSeparator" w:id="0">
    <w:p w:rsidR="00155688" w:rsidRDefault="00155688" w:rsidP="00C351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35152" w:rsidRDefault="00C35152">
    <w:pPr>
      <w:pStyle w:val="Cabealho"/>
    </w:pPr>
    <w:r>
      <w:rPr>
        <w:noProof/>
      </w:rPr>
      <w:drawing>
        <wp:anchor distT="0" distB="0" distL="0" distR="0" simplePos="0" relativeHeight="251659264" behindDoc="0" locked="0" layoutInCell="1" allowOverlap="1" wp14:anchorId="597BEF76" wp14:editId="029E6E4B">
          <wp:simplePos x="0" y="0"/>
          <wp:positionH relativeFrom="page">
            <wp:posOffset>-24765</wp:posOffset>
          </wp:positionH>
          <wp:positionV relativeFrom="paragraph">
            <wp:posOffset>-448310</wp:posOffset>
          </wp:positionV>
          <wp:extent cx="7560564" cy="1725167"/>
          <wp:effectExtent l="0" t="0" r="0" b="0"/>
          <wp:wrapNone/>
          <wp:docPr id="1548747932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17251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338BE"/>
    <w:multiLevelType w:val="hybridMultilevel"/>
    <w:tmpl w:val="1F9CEF00"/>
    <w:lvl w:ilvl="0" w:tplc="21F05F58">
      <w:start w:val="1"/>
      <w:numFmt w:val="lowerLetter"/>
      <w:lvlText w:val="%1)"/>
      <w:lvlJc w:val="left"/>
      <w:pPr>
        <w:ind w:left="1494" w:hanging="360"/>
      </w:pPr>
      <w:rPr>
        <w:rFonts w:cstheme="minorBidi"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13224632"/>
    <w:multiLevelType w:val="multilevel"/>
    <w:tmpl w:val="92FAE6D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9E77068"/>
    <w:multiLevelType w:val="multilevel"/>
    <w:tmpl w:val="5254D5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22FB20F6"/>
    <w:multiLevelType w:val="hybridMultilevel"/>
    <w:tmpl w:val="C2642638"/>
    <w:lvl w:ilvl="0" w:tplc="B7362C72">
      <w:start w:val="1"/>
      <w:numFmt w:val="decimal"/>
      <w:lvlText w:val="%1."/>
      <w:lvlJc w:val="left"/>
      <w:pPr>
        <w:ind w:left="180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A3B4254"/>
    <w:multiLevelType w:val="hybridMultilevel"/>
    <w:tmpl w:val="FB6E5C3A"/>
    <w:lvl w:ilvl="0" w:tplc="04160017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BD1F17"/>
    <w:multiLevelType w:val="hybridMultilevel"/>
    <w:tmpl w:val="06A663EE"/>
    <w:lvl w:ilvl="0" w:tplc="0416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33A15943"/>
    <w:multiLevelType w:val="hybridMultilevel"/>
    <w:tmpl w:val="CD50F8A2"/>
    <w:lvl w:ilvl="0" w:tplc="FED0294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6058C6"/>
    <w:multiLevelType w:val="hybridMultilevel"/>
    <w:tmpl w:val="300CBC3E"/>
    <w:lvl w:ilvl="0" w:tplc="24F2ADF0">
      <w:start w:val="1"/>
      <w:numFmt w:val="lowerLetter"/>
      <w:lvlText w:val="%1)"/>
      <w:lvlJc w:val="left"/>
      <w:pPr>
        <w:ind w:left="1495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215" w:hanging="360"/>
      </w:pPr>
    </w:lvl>
    <w:lvl w:ilvl="2" w:tplc="0416001B" w:tentative="1">
      <w:start w:val="1"/>
      <w:numFmt w:val="lowerRoman"/>
      <w:lvlText w:val="%3."/>
      <w:lvlJc w:val="right"/>
      <w:pPr>
        <w:ind w:left="2935" w:hanging="180"/>
      </w:pPr>
    </w:lvl>
    <w:lvl w:ilvl="3" w:tplc="0416000F" w:tentative="1">
      <w:start w:val="1"/>
      <w:numFmt w:val="decimal"/>
      <w:lvlText w:val="%4."/>
      <w:lvlJc w:val="left"/>
      <w:pPr>
        <w:ind w:left="3655" w:hanging="360"/>
      </w:pPr>
    </w:lvl>
    <w:lvl w:ilvl="4" w:tplc="04160019" w:tentative="1">
      <w:start w:val="1"/>
      <w:numFmt w:val="lowerLetter"/>
      <w:lvlText w:val="%5."/>
      <w:lvlJc w:val="left"/>
      <w:pPr>
        <w:ind w:left="4375" w:hanging="360"/>
      </w:pPr>
    </w:lvl>
    <w:lvl w:ilvl="5" w:tplc="0416001B" w:tentative="1">
      <w:start w:val="1"/>
      <w:numFmt w:val="lowerRoman"/>
      <w:lvlText w:val="%6."/>
      <w:lvlJc w:val="right"/>
      <w:pPr>
        <w:ind w:left="5095" w:hanging="180"/>
      </w:pPr>
    </w:lvl>
    <w:lvl w:ilvl="6" w:tplc="0416000F" w:tentative="1">
      <w:start w:val="1"/>
      <w:numFmt w:val="decimal"/>
      <w:lvlText w:val="%7."/>
      <w:lvlJc w:val="left"/>
      <w:pPr>
        <w:ind w:left="5815" w:hanging="360"/>
      </w:pPr>
    </w:lvl>
    <w:lvl w:ilvl="7" w:tplc="04160019" w:tentative="1">
      <w:start w:val="1"/>
      <w:numFmt w:val="lowerLetter"/>
      <w:lvlText w:val="%8."/>
      <w:lvlJc w:val="left"/>
      <w:pPr>
        <w:ind w:left="6535" w:hanging="360"/>
      </w:pPr>
    </w:lvl>
    <w:lvl w:ilvl="8" w:tplc="0416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8" w15:restartNumberingAfterBreak="0">
    <w:nsid w:val="4BAA7A07"/>
    <w:multiLevelType w:val="multilevel"/>
    <w:tmpl w:val="6F90449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2"/>
      <w:numFmt w:val="decimal"/>
      <w:lvlText w:val="%1.%2"/>
      <w:lvlJc w:val="left"/>
      <w:pPr>
        <w:ind w:left="1494" w:hanging="360"/>
      </w:pPr>
      <w:rPr>
        <w:rFonts w:hint="default"/>
        <w:b/>
        <w:bCs/>
        <w:u w:val="none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4122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675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9378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10872" w:hanging="1800"/>
      </w:pPr>
      <w:rPr>
        <w:rFonts w:hint="default"/>
        <w:b w:val="0"/>
        <w:u w:val="none"/>
      </w:rPr>
    </w:lvl>
  </w:abstractNum>
  <w:abstractNum w:abstractNumId="9" w15:restartNumberingAfterBreak="0">
    <w:nsid w:val="56FF3DF1"/>
    <w:multiLevelType w:val="multilevel"/>
    <w:tmpl w:val="097C15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71F01D6"/>
    <w:multiLevelType w:val="multilevel"/>
    <w:tmpl w:val="2EB403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 w:val="0"/>
      </w:rPr>
    </w:lvl>
  </w:abstractNum>
  <w:abstractNum w:abstractNumId="11" w15:restartNumberingAfterBreak="0">
    <w:nsid w:val="5A095BED"/>
    <w:multiLevelType w:val="multilevel"/>
    <w:tmpl w:val="C558508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12" w15:restartNumberingAfterBreak="0">
    <w:nsid w:val="5E582000"/>
    <w:multiLevelType w:val="multilevel"/>
    <w:tmpl w:val="F7401B4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60927D64"/>
    <w:multiLevelType w:val="multilevel"/>
    <w:tmpl w:val="333600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679C1544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09A114A"/>
    <w:multiLevelType w:val="multilevel"/>
    <w:tmpl w:val="097C15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74C62D61"/>
    <w:multiLevelType w:val="hybridMultilevel"/>
    <w:tmpl w:val="D0943808"/>
    <w:lvl w:ilvl="0" w:tplc="0E6A6666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  <w:color w:val="333333"/>
        <w:sz w:val="23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65660178">
    <w:abstractNumId w:val="2"/>
  </w:num>
  <w:num w:numId="2" w16cid:durableId="1400324914">
    <w:abstractNumId w:val="15"/>
  </w:num>
  <w:num w:numId="3" w16cid:durableId="2015838105">
    <w:abstractNumId w:val="14"/>
  </w:num>
  <w:num w:numId="4" w16cid:durableId="1131246326">
    <w:abstractNumId w:val="5"/>
  </w:num>
  <w:num w:numId="5" w16cid:durableId="1662079530">
    <w:abstractNumId w:val="10"/>
  </w:num>
  <w:num w:numId="6" w16cid:durableId="215548832">
    <w:abstractNumId w:val="6"/>
  </w:num>
  <w:num w:numId="7" w16cid:durableId="1885868040">
    <w:abstractNumId w:val="3"/>
  </w:num>
  <w:num w:numId="8" w16cid:durableId="1753044353">
    <w:abstractNumId w:val="9"/>
  </w:num>
  <w:num w:numId="9" w16cid:durableId="1031760641">
    <w:abstractNumId w:val="1"/>
  </w:num>
  <w:num w:numId="10" w16cid:durableId="359478902">
    <w:abstractNumId w:val="13"/>
  </w:num>
  <w:num w:numId="11" w16cid:durableId="37894508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6385757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97969874">
    <w:abstractNumId w:val="7"/>
  </w:num>
  <w:num w:numId="14" w16cid:durableId="2081517182">
    <w:abstractNumId w:val="0"/>
  </w:num>
  <w:num w:numId="15" w16cid:durableId="345139134">
    <w:abstractNumId w:val="8"/>
  </w:num>
  <w:num w:numId="16" w16cid:durableId="846165948">
    <w:abstractNumId w:val="12"/>
  </w:num>
  <w:num w:numId="17" w16cid:durableId="37438007">
    <w:abstractNumId w:val="4"/>
  </w:num>
  <w:num w:numId="18" w16cid:durableId="917596044">
    <w:abstractNumId w:val="11"/>
  </w:num>
  <w:num w:numId="19" w16cid:durableId="9406018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9957328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5B1"/>
    <w:rsid w:val="00000887"/>
    <w:rsid w:val="000045C6"/>
    <w:rsid w:val="00004920"/>
    <w:rsid w:val="00055274"/>
    <w:rsid w:val="000577F3"/>
    <w:rsid w:val="00057BBB"/>
    <w:rsid w:val="000668F1"/>
    <w:rsid w:val="000708E8"/>
    <w:rsid w:val="000713DC"/>
    <w:rsid w:val="000740B3"/>
    <w:rsid w:val="0007490F"/>
    <w:rsid w:val="000854A7"/>
    <w:rsid w:val="000B0D73"/>
    <w:rsid w:val="000E0010"/>
    <w:rsid w:val="000E4E87"/>
    <w:rsid w:val="001275B1"/>
    <w:rsid w:val="00141098"/>
    <w:rsid w:val="00145DE2"/>
    <w:rsid w:val="001518D8"/>
    <w:rsid w:val="00153A08"/>
    <w:rsid w:val="00155688"/>
    <w:rsid w:val="0015579C"/>
    <w:rsid w:val="00166DE0"/>
    <w:rsid w:val="001673EA"/>
    <w:rsid w:val="0017536C"/>
    <w:rsid w:val="001762F2"/>
    <w:rsid w:val="00187B14"/>
    <w:rsid w:val="00190965"/>
    <w:rsid w:val="001B5AC3"/>
    <w:rsid w:val="00205F84"/>
    <w:rsid w:val="0021258C"/>
    <w:rsid w:val="00224527"/>
    <w:rsid w:val="0024436E"/>
    <w:rsid w:val="00245F70"/>
    <w:rsid w:val="0025491C"/>
    <w:rsid w:val="00256039"/>
    <w:rsid w:val="00260835"/>
    <w:rsid w:val="002662A4"/>
    <w:rsid w:val="00281751"/>
    <w:rsid w:val="00283ED4"/>
    <w:rsid w:val="00292837"/>
    <w:rsid w:val="002B78E8"/>
    <w:rsid w:val="002C3D47"/>
    <w:rsid w:val="002E6B68"/>
    <w:rsid w:val="002F335A"/>
    <w:rsid w:val="0030068E"/>
    <w:rsid w:val="003161E7"/>
    <w:rsid w:val="00325B64"/>
    <w:rsid w:val="00355FCB"/>
    <w:rsid w:val="00361F99"/>
    <w:rsid w:val="0036741B"/>
    <w:rsid w:val="00392275"/>
    <w:rsid w:val="003A6298"/>
    <w:rsid w:val="003B4F13"/>
    <w:rsid w:val="003B59A0"/>
    <w:rsid w:val="003B64BC"/>
    <w:rsid w:val="003D0107"/>
    <w:rsid w:val="003D7951"/>
    <w:rsid w:val="003E1BCD"/>
    <w:rsid w:val="00423246"/>
    <w:rsid w:val="00436942"/>
    <w:rsid w:val="00471AB4"/>
    <w:rsid w:val="00471FCA"/>
    <w:rsid w:val="00477BD7"/>
    <w:rsid w:val="00480BEF"/>
    <w:rsid w:val="0048213A"/>
    <w:rsid w:val="004A4F71"/>
    <w:rsid w:val="004D61FE"/>
    <w:rsid w:val="004F044F"/>
    <w:rsid w:val="004F7E4F"/>
    <w:rsid w:val="005077DF"/>
    <w:rsid w:val="00507917"/>
    <w:rsid w:val="00507A47"/>
    <w:rsid w:val="0051360E"/>
    <w:rsid w:val="00515995"/>
    <w:rsid w:val="00521159"/>
    <w:rsid w:val="00536B66"/>
    <w:rsid w:val="005426A5"/>
    <w:rsid w:val="00553AFC"/>
    <w:rsid w:val="005A6124"/>
    <w:rsid w:val="005C206E"/>
    <w:rsid w:val="005F7893"/>
    <w:rsid w:val="006262BF"/>
    <w:rsid w:val="00635A54"/>
    <w:rsid w:val="00640D70"/>
    <w:rsid w:val="00697060"/>
    <w:rsid w:val="006A16BE"/>
    <w:rsid w:val="006A5748"/>
    <w:rsid w:val="006A794C"/>
    <w:rsid w:val="006C3124"/>
    <w:rsid w:val="006E11F5"/>
    <w:rsid w:val="006E738E"/>
    <w:rsid w:val="00702639"/>
    <w:rsid w:val="007122C4"/>
    <w:rsid w:val="00732BB9"/>
    <w:rsid w:val="0074539C"/>
    <w:rsid w:val="00745C96"/>
    <w:rsid w:val="00751223"/>
    <w:rsid w:val="0076262C"/>
    <w:rsid w:val="00762B80"/>
    <w:rsid w:val="007F6E7E"/>
    <w:rsid w:val="00823860"/>
    <w:rsid w:val="008277F6"/>
    <w:rsid w:val="0084385E"/>
    <w:rsid w:val="0084491A"/>
    <w:rsid w:val="00850A14"/>
    <w:rsid w:val="008530A4"/>
    <w:rsid w:val="0085667A"/>
    <w:rsid w:val="00857AD0"/>
    <w:rsid w:val="00884D48"/>
    <w:rsid w:val="00894F54"/>
    <w:rsid w:val="008A4B58"/>
    <w:rsid w:val="008B3BC1"/>
    <w:rsid w:val="008C025D"/>
    <w:rsid w:val="008D1A0C"/>
    <w:rsid w:val="008D2678"/>
    <w:rsid w:val="008E6429"/>
    <w:rsid w:val="009172C1"/>
    <w:rsid w:val="00924E6B"/>
    <w:rsid w:val="0092570E"/>
    <w:rsid w:val="009265AA"/>
    <w:rsid w:val="00926BC3"/>
    <w:rsid w:val="00927878"/>
    <w:rsid w:val="0094057D"/>
    <w:rsid w:val="00944402"/>
    <w:rsid w:val="00953140"/>
    <w:rsid w:val="009540D4"/>
    <w:rsid w:val="0097788E"/>
    <w:rsid w:val="00987CFC"/>
    <w:rsid w:val="009949D3"/>
    <w:rsid w:val="009A3FB1"/>
    <w:rsid w:val="009F520D"/>
    <w:rsid w:val="009F6DEC"/>
    <w:rsid w:val="00A00620"/>
    <w:rsid w:val="00A0683A"/>
    <w:rsid w:val="00A122E3"/>
    <w:rsid w:val="00A17ECC"/>
    <w:rsid w:val="00A559B6"/>
    <w:rsid w:val="00A641EB"/>
    <w:rsid w:val="00A66865"/>
    <w:rsid w:val="00A75161"/>
    <w:rsid w:val="00A76D61"/>
    <w:rsid w:val="00A8024B"/>
    <w:rsid w:val="00A80A44"/>
    <w:rsid w:val="00A958C0"/>
    <w:rsid w:val="00AA2CCA"/>
    <w:rsid w:val="00AA41F9"/>
    <w:rsid w:val="00AA468C"/>
    <w:rsid w:val="00AA61E8"/>
    <w:rsid w:val="00AD7882"/>
    <w:rsid w:val="00AE1070"/>
    <w:rsid w:val="00AE55FA"/>
    <w:rsid w:val="00AF546D"/>
    <w:rsid w:val="00AF6DCA"/>
    <w:rsid w:val="00AF6F90"/>
    <w:rsid w:val="00B11357"/>
    <w:rsid w:val="00B141C1"/>
    <w:rsid w:val="00B36879"/>
    <w:rsid w:val="00B50F24"/>
    <w:rsid w:val="00B516C3"/>
    <w:rsid w:val="00B62A18"/>
    <w:rsid w:val="00B762F8"/>
    <w:rsid w:val="00B84960"/>
    <w:rsid w:val="00B922C7"/>
    <w:rsid w:val="00BA40A8"/>
    <w:rsid w:val="00BB65CD"/>
    <w:rsid w:val="00BC629B"/>
    <w:rsid w:val="00BD6BA4"/>
    <w:rsid w:val="00C12AB3"/>
    <w:rsid w:val="00C35152"/>
    <w:rsid w:val="00C8694B"/>
    <w:rsid w:val="00CC4496"/>
    <w:rsid w:val="00CD01B5"/>
    <w:rsid w:val="00CD6719"/>
    <w:rsid w:val="00CE320A"/>
    <w:rsid w:val="00CE4B93"/>
    <w:rsid w:val="00D119E9"/>
    <w:rsid w:val="00D17AB7"/>
    <w:rsid w:val="00D26F3F"/>
    <w:rsid w:val="00D30C4F"/>
    <w:rsid w:val="00D32BB2"/>
    <w:rsid w:val="00D36FC0"/>
    <w:rsid w:val="00D41B1C"/>
    <w:rsid w:val="00D47E47"/>
    <w:rsid w:val="00D53C0C"/>
    <w:rsid w:val="00D83B52"/>
    <w:rsid w:val="00D971B4"/>
    <w:rsid w:val="00DB1F14"/>
    <w:rsid w:val="00DB6E0D"/>
    <w:rsid w:val="00E25334"/>
    <w:rsid w:val="00E34A4D"/>
    <w:rsid w:val="00E35175"/>
    <w:rsid w:val="00E4773B"/>
    <w:rsid w:val="00E501DC"/>
    <w:rsid w:val="00E626AE"/>
    <w:rsid w:val="00E6470E"/>
    <w:rsid w:val="00E72FE3"/>
    <w:rsid w:val="00E73038"/>
    <w:rsid w:val="00E754A6"/>
    <w:rsid w:val="00E87C5D"/>
    <w:rsid w:val="00E97E0F"/>
    <w:rsid w:val="00EC388D"/>
    <w:rsid w:val="00ED71DB"/>
    <w:rsid w:val="00EE0A92"/>
    <w:rsid w:val="00F12CBB"/>
    <w:rsid w:val="00F50634"/>
    <w:rsid w:val="00F561E4"/>
    <w:rsid w:val="00F61A95"/>
    <w:rsid w:val="00F61F95"/>
    <w:rsid w:val="00F83A0B"/>
    <w:rsid w:val="00F932E9"/>
    <w:rsid w:val="00FC7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D8AF70"/>
  <w15:docId w15:val="{894D874F-AAEC-479A-86AC-B4D3E0FE2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B3BC1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A122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122E3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436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C351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35152"/>
  </w:style>
  <w:style w:type="paragraph" w:styleId="Rodap">
    <w:name w:val="footer"/>
    <w:basedOn w:val="Normal"/>
    <w:link w:val="RodapChar"/>
    <w:uiPriority w:val="99"/>
    <w:unhideWhenUsed/>
    <w:rsid w:val="00C351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35152"/>
  </w:style>
  <w:style w:type="paragraph" w:customStyle="1" w:styleId="Textodenotaderodap1">
    <w:name w:val="Texto de nota de rodapé1"/>
    <w:basedOn w:val="Normal"/>
    <w:next w:val="Textodenotaderodap"/>
    <w:link w:val="TextodenotaderodapChar"/>
    <w:uiPriority w:val="99"/>
    <w:semiHidden/>
    <w:unhideWhenUsed/>
    <w:rsid w:val="001762F2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1"/>
    <w:uiPriority w:val="99"/>
    <w:semiHidden/>
    <w:rsid w:val="001762F2"/>
    <w:rPr>
      <w:kern w:val="0"/>
      <w:sz w:val="20"/>
      <w:szCs w:val="20"/>
      <w14:ligatures w14:val="none"/>
    </w:rPr>
  </w:style>
  <w:style w:type="character" w:styleId="Refdenotaderodap">
    <w:name w:val="footnote reference"/>
    <w:basedOn w:val="Fontepargpadro"/>
    <w:uiPriority w:val="99"/>
    <w:semiHidden/>
    <w:unhideWhenUsed/>
    <w:rsid w:val="001762F2"/>
    <w:rPr>
      <w:vertAlign w:val="superscript"/>
    </w:rPr>
  </w:style>
  <w:style w:type="paragraph" w:styleId="Textodenotaderodap">
    <w:name w:val="footnote text"/>
    <w:basedOn w:val="Normal"/>
    <w:link w:val="TextodenotaderodapChar1"/>
    <w:uiPriority w:val="99"/>
    <w:semiHidden/>
    <w:unhideWhenUsed/>
    <w:rsid w:val="001762F2"/>
    <w:pPr>
      <w:spacing w:after="0" w:line="240" w:lineRule="auto"/>
    </w:pPr>
    <w:rPr>
      <w:sz w:val="20"/>
      <w:szCs w:val="20"/>
    </w:rPr>
  </w:style>
  <w:style w:type="character" w:customStyle="1" w:styleId="TextodenotaderodapChar1">
    <w:name w:val="Texto de nota de rodapé Char1"/>
    <w:basedOn w:val="Fontepargpadro"/>
    <w:link w:val="Textodenotaderodap"/>
    <w:uiPriority w:val="99"/>
    <w:semiHidden/>
    <w:rsid w:val="001762F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8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1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F2D351-54C2-40F7-A45F-B6B56D130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975</Words>
  <Characters>5270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pmc</dc:creator>
  <cp:keywords/>
  <dc:description/>
  <cp:lastModifiedBy>PREFEITURA</cp:lastModifiedBy>
  <cp:revision>6</cp:revision>
  <cp:lastPrinted>2017-05-30T21:06:00Z</cp:lastPrinted>
  <dcterms:created xsi:type="dcterms:W3CDTF">2025-05-28T20:37:00Z</dcterms:created>
  <dcterms:modified xsi:type="dcterms:W3CDTF">2025-05-29T16:33:00Z</dcterms:modified>
</cp:coreProperties>
</file>